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AB857" w14:textId="77777777" w:rsidR="002414C4" w:rsidRDefault="002414C4" w:rsidP="2CA7AE3A">
      <w:pPr>
        <w:rPr>
          <w:b/>
          <w:bCs/>
          <w:sz w:val="32"/>
          <w:szCs w:val="32"/>
        </w:rPr>
      </w:pPr>
    </w:p>
    <w:p w14:paraId="76AEEACC" w14:textId="77777777" w:rsidR="002414C4" w:rsidRDefault="002414C4">
      <w:pPr>
        <w:rPr>
          <w:b/>
          <w:sz w:val="32"/>
          <w:szCs w:val="32"/>
        </w:rPr>
      </w:pPr>
      <w:bookmarkStart w:id="0" w:name="E3"/>
    </w:p>
    <w:p w14:paraId="2F72846E" w14:textId="77777777" w:rsidR="002414C4" w:rsidRDefault="002414C4">
      <w:pPr>
        <w:rPr>
          <w:b/>
          <w:sz w:val="32"/>
          <w:szCs w:val="32"/>
        </w:rPr>
      </w:pPr>
    </w:p>
    <w:p w14:paraId="574F2E3A" w14:textId="77777777" w:rsidR="002414C4" w:rsidRDefault="002414C4">
      <w:pPr>
        <w:rPr>
          <w:b/>
          <w:sz w:val="32"/>
          <w:szCs w:val="32"/>
        </w:rPr>
      </w:pPr>
    </w:p>
    <w:p w14:paraId="13AD3EBD" w14:textId="77777777" w:rsidR="002414C4" w:rsidRDefault="002414C4">
      <w:pPr>
        <w:rPr>
          <w:b/>
          <w:sz w:val="32"/>
          <w:szCs w:val="32"/>
        </w:rPr>
      </w:pPr>
    </w:p>
    <w:p w14:paraId="784CA010" w14:textId="77777777" w:rsidR="002414C4" w:rsidRDefault="002414C4">
      <w:pPr>
        <w:rPr>
          <w:b/>
          <w:sz w:val="32"/>
          <w:szCs w:val="32"/>
        </w:rPr>
      </w:pPr>
    </w:p>
    <w:p w14:paraId="2EA589FD" w14:textId="4A6671DC" w:rsidR="002414C4" w:rsidRDefault="002414C4">
      <w:pPr>
        <w:rPr>
          <w:b/>
          <w:sz w:val="56"/>
          <w:szCs w:val="56"/>
        </w:rPr>
      </w:pPr>
      <w:r w:rsidRPr="002414C4">
        <w:rPr>
          <w:b/>
          <w:sz w:val="56"/>
          <w:szCs w:val="56"/>
        </w:rPr>
        <w:t>Oxfordshire Guidance for S</w:t>
      </w:r>
      <w:r>
        <w:rPr>
          <w:b/>
          <w:sz w:val="56"/>
          <w:szCs w:val="56"/>
        </w:rPr>
        <w:t>pecial Educational Needs (S</w:t>
      </w:r>
      <w:r w:rsidRPr="002414C4">
        <w:rPr>
          <w:b/>
          <w:sz w:val="56"/>
          <w:szCs w:val="56"/>
        </w:rPr>
        <w:t>EN</w:t>
      </w:r>
      <w:r>
        <w:rPr>
          <w:b/>
          <w:sz w:val="56"/>
          <w:szCs w:val="56"/>
        </w:rPr>
        <w:t xml:space="preserve">) </w:t>
      </w:r>
      <w:r w:rsidRPr="002414C4">
        <w:rPr>
          <w:b/>
          <w:sz w:val="56"/>
          <w:szCs w:val="56"/>
        </w:rPr>
        <w:t xml:space="preserve">Support </w:t>
      </w:r>
    </w:p>
    <w:p w14:paraId="572AEDAC" w14:textId="24ECB6C7" w:rsidR="004E32D5" w:rsidRDefault="004E32D5">
      <w:pPr>
        <w:rPr>
          <w:b/>
          <w:sz w:val="56"/>
          <w:szCs w:val="56"/>
        </w:rPr>
      </w:pPr>
    </w:p>
    <w:p w14:paraId="282CBB39" w14:textId="571745C2" w:rsidR="004E32D5" w:rsidRDefault="004E32D5">
      <w:pPr>
        <w:rPr>
          <w:b/>
          <w:sz w:val="56"/>
          <w:szCs w:val="56"/>
        </w:rPr>
      </w:pPr>
    </w:p>
    <w:p w14:paraId="32DC0B54" w14:textId="77777777" w:rsidR="004E32D5" w:rsidRPr="00E16AF6" w:rsidRDefault="004E32D5">
      <w:pPr>
        <w:rPr>
          <w:b/>
          <w:sz w:val="28"/>
          <w:szCs w:val="28"/>
        </w:rPr>
      </w:pPr>
    </w:p>
    <w:p w14:paraId="1FAB7246" w14:textId="59FC8389" w:rsidR="002414C4" w:rsidRDefault="002414C4">
      <w:pPr>
        <w:rPr>
          <w:b/>
          <w:sz w:val="32"/>
          <w:szCs w:val="32"/>
        </w:rPr>
      </w:pPr>
    </w:p>
    <w:p w14:paraId="474EFE74" w14:textId="3C848042" w:rsidR="009F0B95" w:rsidRDefault="009F0B95">
      <w:pPr>
        <w:rPr>
          <w:b/>
          <w:sz w:val="32"/>
          <w:szCs w:val="32"/>
        </w:rPr>
      </w:pPr>
    </w:p>
    <w:p w14:paraId="42392ED5" w14:textId="26C66677" w:rsidR="009F0B95" w:rsidRDefault="009F0B95">
      <w:pPr>
        <w:rPr>
          <w:b/>
          <w:sz w:val="32"/>
          <w:szCs w:val="32"/>
        </w:rPr>
      </w:pPr>
    </w:p>
    <w:p w14:paraId="2455A8D7" w14:textId="053B1022" w:rsidR="009F0B95" w:rsidRDefault="009F0B95">
      <w:pPr>
        <w:rPr>
          <w:b/>
          <w:sz w:val="32"/>
          <w:szCs w:val="32"/>
        </w:rPr>
      </w:pPr>
    </w:p>
    <w:p w14:paraId="45E69B87" w14:textId="3AE96635" w:rsidR="009F0B95" w:rsidRDefault="009F0B95">
      <w:pPr>
        <w:rPr>
          <w:b/>
          <w:sz w:val="32"/>
          <w:szCs w:val="32"/>
        </w:rPr>
      </w:pPr>
    </w:p>
    <w:p w14:paraId="2702C2C4" w14:textId="77777777" w:rsidR="009F0B95" w:rsidRDefault="009F0B95">
      <w:pPr>
        <w:rPr>
          <w:b/>
          <w:sz w:val="32"/>
          <w:szCs w:val="32"/>
        </w:rPr>
      </w:pPr>
    </w:p>
    <w:p w14:paraId="3F73EE03" w14:textId="77777777" w:rsidR="00870502" w:rsidRDefault="00870502" w:rsidP="002C0497">
      <w:pPr>
        <w:rPr>
          <w:b/>
          <w:sz w:val="32"/>
          <w:szCs w:val="32"/>
        </w:rPr>
      </w:pPr>
    </w:p>
    <w:p w14:paraId="6B4B845B" w14:textId="5D7EC5D9" w:rsidR="002C0497" w:rsidRDefault="002C0497" w:rsidP="002C0497">
      <w:pPr>
        <w:rPr>
          <w:b/>
          <w:sz w:val="32"/>
          <w:szCs w:val="32"/>
        </w:rPr>
      </w:pPr>
      <w:r w:rsidRPr="00987009">
        <w:rPr>
          <w:rFonts w:eastAsiaTheme="minorHAnsi" w:cs="Arial"/>
          <w:noProof/>
          <w:color w:val="000000"/>
          <w:sz w:val="28"/>
          <w:szCs w:val="28"/>
          <w:lang w:eastAsia="en-US"/>
        </w:rPr>
        <mc:AlternateContent>
          <mc:Choice Requires="wps">
            <w:drawing>
              <wp:inline distT="0" distB="0" distL="0" distR="0" wp14:anchorId="4B218D98" wp14:editId="7EF8274A">
                <wp:extent cx="5716905" cy="1162050"/>
                <wp:effectExtent l="0" t="0" r="1714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162050"/>
                        </a:xfrm>
                        <a:prstGeom prst="rect">
                          <a:avLst/>
                        </a:prstGeom>
                        <a:solidFill>
                          <a:srgbClr val="FFFFFF"/>
                        </a:solidFill>
                        <a:ln w="19050">
                          <a:solidFill>
                            <a:schemeClr val="tx1"/>
                          </a:solidFill>
                          <a:miter lim="800000"/>
                          <a:headEnd/>
                          <a:tailEnd/>
                        </a:ln>
                      </wps:spPr>
                      <wps:txbx>
                        <w:txbxContent>
                          <w:p w14:paraId="50185F87" w14:textId="6004FEF3" w:rsidR="001366DB" w:rsidRDefault="001366DB" w:rsidP="002C0497">
                            <w:pPr>
                              <w:autoSpaceDE w:val="0"/>
                              <w:autoSpaceDN w:val="0"/>
                              <w:adjustRightInd w:val="0"/>
                              <w:rPr>
                                <w:b/>
                                <w:sz w:val="32"/>
                                <w:szCs w:val="32"/>
                              </w:rPr>
                            </w:pPr>
                            <w:r w:rsidRPr="00CB6A21">
                              <w:rPr>
                                <w:rFonts w:eastAsiaTheme="minorHAnsi" w:cs="Arial"/>
                                <w:color w:val="000000"/>
                                <w:sz w:val="28"/>
                                <w:szCs w:val="28"/>
                                <w:lang w:eastAsia="en-US"/>
                              </w:rPr>
                              <w:t xml:space="preserve">All schools </w:t>
                            </w:r>
                            <w:r w:rsidRPr="001203F0">
                              <w:rPr>
                                <w:rFonts w:eastAsiaTheme="minorHAnsi" w:cs="Arial"/>
                                <w:color w:val="000000"/>
                                <w:sz w:val="28"/>
                                <w:szCs w:val="28"/>
                                <w:lang w:eastAsia="en-US"/>
                              </w:rPr>
                              <w:t xml:space="preserve">and settings </w:t>
                            </w:r>
                            <w:r w:rsidRPr="00CB6A21">
                              <w:rPr>
                                <w:rFonts w:eastAsiaTheme="minorHAnsi" w:cs="Arial"/>
                                <w:color w:val="000000"/>
                                <w:sz w:val="28"/>
                                <w:szCs w:val="28"/>
                                <w:lang w:eastAsia="en-US"/>
                              </w:rPr>
                              <w:t>should have a clear approach to</w:t>
                            </w:r>
                            <w:r w:rsidRPr="001203F0">
                              <w:rPr>
                                <w:rFonts w:eastAsiaTheme="minorHAnsi" w:cs="Arial"/>
                                <w:color w:val="000000"/>
                                <w:sz w:val="28"/>
                                <w:szCs w:val="28"/>
                                <w:lang w:eastAsia="en-US"/>
                              </w:rPr>
                              <w:t xml:space="preserve"> early</w:t>
                            </w:r>
                            <w:r w:rsidRPr="00CB6A21">
                              <w:rPr>
                                <w:rFonts w:eastAsiaTheme="minorHAnsi" w:cs="Arial"/>
                                <w:color w:val="000000"/>
                                <w:sz w:val="28"/>
                                <w:szCs w:val="28"/>
                                <w:lang w:eastAsia="en-US"/>
                              </w:rPr>
                              <w:t xml:space="preserve"> identif</w:t>
                            </w:r>
                            <w:r w:rsidRPr="001203F0">
                              <w:rPr>
                                <w:rFonts w:eastAsiaTheme="minorHAnsi" w:cs="Arial"/>
                                <w:color w:val="000000"/>
                                <w:sz w:val="28"/>
                                <w:szCs w:val="28"/>
                                <w:lang w:eastAsia="en-US"/>
                              </w:rPr>
                              <w:t xml:space="preserve">ication and response </w:t>
                            </w:r>
                            <w:r w:rsidRPr="00CB6A21">
                              <w:rPr>
                                <w:rFonts w:eastAsiaTheme="minorHAnsi" w:cs="Arial"/>
                                <w:color w:val="000000"/>
                                <w:sz w:val="28"/>
                                <w:szCs w:val="28"/>
                                <w:lang w:eastAsia="en-US"/>
                              </w:rPr>
                              <w:t>to</w:t>
                            </w:r>
                            <w:r w:rsidRPr="001203F0">
                              <w:rPr>
                                <w:rFonts w:eastAsiaTheme="minorHAnsi" w:cs="Arial"/>
                                <w:color w:val="000000"/>
                                <w:sz w:val="28"/>
                                <w:szCs w:val="28"/>
                                <w:lang w:eastAsia="en-US"/>
                              </w:rPr>
                              <w:t xml:space="preserve"> children and young people’s SEN as part of their universal offer.</w:t>
                            </w:r>
                            <w:r>
                              <w:rPr>
                                <w:rFonts w:eastAsiaTheme="minorHAnsi" w:cs="Arial"/>
                                <w:color w:val="000000"/>
                                <w:sz w:val="28"/>
                                <w:szCs w:val="28"/>
                                <w:lang w:eastAsia="en-US"/>
                              </w:rPr>
                              <w:t xml:space="preserve">  </w:t>
                            </w:r>
                            <w:r w:rsidRPr="001203F0">
                              <w:rPr>
                                <w:sz w:val="28"/>
                                <w:szCs w:val="28"/>
                              </w:rPr>
                              <w:t>This guidance supports Oxfordshire schools and settings to implement the SEN</w:t>
                            </w:r>
                            <w:r>
                              <w:rPr>
                                <w:sz w:val="28"/>
                                <w:szCs w:val="28"/>
                              </w:rPr>
                              <w:t>D</w:t>
                            </w:r>
                            <w:r w:rsidRPr="001203F0">
                              <w:rPr>
                                <w:sz w:val="28"/>
                                <w:szCs w:val="28"/>
                              </w:rPr>
                              <w:t xml:space="preserve"> Code of Practice</w:t>
                            </w:r>
                            <w:r>
                              <w:rPr>
                                <w:sz w:val="28"/>
                                <w:szCs w:val="28"/>
                              </w:rPr>
                              <w:t xml:space="preserve"> (2015)</w:t>
                            </w:r>
                            <w:r w:rsidRPr="001203F0">
                              <w:rPr>
                                <w:sz w:val="28"/>
                                <w:szCs w:val="28"/>
                              </w:rPr>
                              <w:t xml:space="preserve"> but does not replace th</w:t>
                            </w:r>
                            <w:r>
                              <w:rPr>
                                <w:sz w:val="28"/>
                                <w:szCs w:val="28"/>
                              </w:rPr>
                              <w:t>e</w:t>
                            </w:r>
                            <w:r w:rsidRPr="001203F0">
                              <w:rPr>
                                <w:sz w:val="28"/>
                                <w:szCs w:val="28"/>
                              </w:rPr>
                              <w:t xml:space="preserve"> statutory guidance.  </w:t>
                            </w:r>
                          </w:p>
                          <w:p w14:paraId="5215A79E" w14:textId="77777777" w:rsidR="001366DB" w:rsidRDefault="001366DB" w:rsidP="002C0497"/>
                        </w:txbxContent>
                      </wps:txbx>
                      <wps:bodyPr rot="0" vert="horz" wrap="square" lIns="91440" tIns="45720" rIns="91440" bIns="45720" anchor="t" anchorCtr="0">
                        <a:noAutofit/>
                      </wps:bodyPr>
                    </wps:wsp>
                  </a:graphicData>
                </a:graphic>
              </wp:inline>
            </w:drawing>
          </mc:Choice>
          <mc:Fallback>
            <w:pict>
              <v:shapetype w14:anchorId="4B218D98" id="_x0000_t202" coordsize="21600,21600" o:spt="202" path="m,l,21600r21600,l21600,xe">
                <v:stroke joinstyle="miter"/>
                <v:path gradientshapeok="t" o:connecttype="rect"/>
              </v:shapetype>
              <v:shape id="Text Box 2" o:spid="_x0000_s1026" type="#_x0000_t202" style="width:450.1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" strokecolor="black [3213]" strokeweight="1.5pt">
                <v:textbox>
                  <w:txbxContent>
                    <w:p w14:paraId="50185F87" w14:textId="6004FEF3" w:rsidR="001366DB" w:rsidRDefault="001366DB" w:rsidP="002C0497">
                      <w:pPr>
                        <w:autoSpaceDE w:val="0"/>
                        <w:autoSpaceDN w:val="0"/>
                        <w:adjustRightInd w:val="0"/>
                        <w:rPr>
                          <w:b/>
                          <w:sz w:val="32"/>
                          <w:szCs w:val="32"/>
                        </w:rPr>
                      </w:pPr>
                      <w:r w:rsidRPr="00CB6A21">
                        <w:rPr>
                          <w:rFonts w:eastAsiaTheme="minorHAnsi" w:cs="Arial"/>
                          <w:color w:val="000000"/>
                          <w:sz w:val="28"/>
                          <w:szCs w:val="28"/>
                          <w:lang w:eastAsia="en-US"/>
                        </w:rPr>
                        <w:t xml:space="preserve">All schools </w:t>
                      </w:r>
                      <w:r w:rsidRPr="001203F0">
                        <w:rPr>
                          <w:rFonts w:eastAsiaTheme="minorHAnsi" w:cs="Arial"/>
                          <w:color w:val="000000"/>
                          <w:sz w:val="28"/>
                          <w:szCs w:val="28"/>
                          <w:lang w:eastAsia="en-US"/>
                        </w:rPr>
                        <w:t xml:space="preserve">and settings </w:t>
                      </w:r>
                      <w:r w:rsidRPr="00CB6A21">
                        <w:rPr>
                          <w:rFonts w:eastAsiaTheme="minorHAnsi" w:cs="Arial"/>
                          <w:color w:val="000000"/>
                          <w:sz w:val="28"/>
                          <w:szCs w:val="28"/>
                          <w:lang w:eastAsia="en-US"/>
                        </w:rPr>
                        <w:t>should have a clear approach to</w:t>
                      </w:r>
                      <w:r w:rsidRPr="001203F0">
                        <w:rPr>
                          <w:rFonts w:eastAsiaTheme="minorHAnsi" w:cs="Arial"/>
                          <w:color w:val="000000"/>
                          <w:sz w:val="28"/>
                          <w:szCs w:val="28"/>
                          <w:lang w:eastAsia="en-US"/>
                        </w:rPr>
                        <w:t xml:space="preserve"> early</w:t>
                      </w:r>
                      <w:r w:rsidRPr="00CB6A21">
                        <w:rPr>
                          <w:rFonts w:eastAsiaTheme="minorHAnsi" w:cs="Arial"/>
                          <w:color w:val="000000"/>
                          <w:sz w:val="28"/>
                          <w:szCs w:val="28"/>
                          <w:lang w:eastAsia="en-US"/>
                        </w:rPr>
                        <w:t xml:space="preserve"> identif</w:t>
                      </w:r>
                      <w:r w:rsidRPr="001203F0">
                        <w:rPr>
                          <w:rFonts w:eastAsiaTheme="minorHAnsi" w:cs="Arial"/>
                          <w:color w:val="000000"/>
                          <w:sz w:val="28"/>
                          <w:szCs w:val="28"/>
                          <w:lang w:eastAsia="en-US"/>
                        </w:rPr>
                        <w:t xml:space="preserve">ication and response </w:t>
                      </w:r>
                      <w:r w:rsidRPr="00CB6A21">
                        <w:rPr>
                          <w:rFonts w:eastAsiaTheme="minorHAnsi" w:cs="Arial"/>
                          <w:color w:val="000000"/>
                          <w:sz w:val="28"/>
                          <w:szCs w:val="28"/>
                          <w:lang w:eastAsia="en-US"/>
                        </w:rPr>
                        <w:t>to</w:t>
                      </w:r>
                      <w:r w:rsidRPr="001203F0">
                        <w:rPr>
                          <w:rFonts w:eastAsiaTheme="minorHAnsi" w:cs="Arial"/>
                          <w:color w:val="000000"/>
                          <w:sz w:val="28"/>
                          <w:szCs w:val="28"/>
                          <w:lang w:eastAsia="en-US"/>
                        </w:rPr>
                        <w:t xml:space="preserve"> children and young people’s SEN as part of their universal offer.</w:t>
                      </w:r>
                      <w:r>
                        <w:rPr>
                          <w:rFonts w:eastAsiaTheme="minorHAnsi" w:cs="Arial"/>
                          <w:color w:val="000000"/>
                          <w:sz w:val="28"/>
                          <w:szCs w:val="28"/>
                          <w:lang w:eastAsia="en-US"/>
                        </w:rPr>
                        <w:t xml:space="preserve">  </w:t>
                      </w:r>
                      <w:r w:rsidRPr="001203F0">
                        <w:rPr>
                          <w:sz w:val="28"/>
                          <w:szCs w:val="28"/>
                        </w:rPr>
                        <w:t>This guidance supports Oxfordshire schools and settings to implement the SEN</w:t>
                      </w:r>
                      <w:r>
                        <w:rPr>
                          <w:sz w:val="28"/>
                          <w:szCs w:val="28"/>
                        </w:rPr>
                        <w:t>D</w:t>
                      </w:r>
                      <w:r w:rsidRPr="001203F0">
                        <w:rPr>
                          <w:sz w:val="28"/>
                          <w:szCs w:val="28"/>
                        </w:rPr>
                        <w:t xml:space="preserve"> Code of Practice</w:t>
                      </w:r>
                      <w:r>
                        <w:rPr>
                          <w:sz w:val="28"/>
                          <w:szCs w:val="28"/>
                        </w:rPr>
                        <w:t xml:space="preserve"> (2015)</w:t>
                      </w:r>
                      <w:r w:rsidRPr="001203F0">
                        <w:rPr>
                          <w:sz w:val="28"/>
                          <w:szCs w:val="28"/>
                        </w:rPr>
                        <w:t xml:space="preserve"> but does not replace th</w:t>
                      </w:r>
                      <w:r>
                        <w:rPr>
                          <w:sz w:val="28"/>
                          <w:szCs w:val="28"/>
                        </w:rPr>
                        <w:t>e</w:t>
                      </w:r>
                      <w:r w:rsidRPr="001203F0">
                        <w:rPr>
                          <w:sz w:val="28"/>
                          <w:szCs w:val="28"/>
                        </w:rPr>
                        <w:t xml:space="preserve"> statutory guidance.  </w:t>
                      </w:r>
                    </w:p>
                    <w:p w14:paraId="5215A79E" w14:textId="77777777" w:rsidR="001366DB" w:rsidRDefault="001366DB" w:rsidP="002C0497"/>
                  </w:txbxContent>
                </v:textbox>
                <w10:anchorlock/>
              </v:shape>
            </w:pict>
          </mc:Fallback>
        </mc:AlternateContent>
      </w:r>
    </w:p>
    <w:p w14:paraId="157E58D9" w14:textId="2D4BC0E6" w:rsidR="00454C43" w:rsidRPr="00454C43" w:rsidRDefault="00454C43" w:rsidP="00454C43">
      <w:pPr>
        <w:autoSpaceDE w:val="0"/>
        <w:autoSpaceDN w:val="0"/>
        <w:adjustRightInd w:val="0"/>
        <w:rPr>
          <w:rFonts w:eastAsiaTheme="minorHAnsi" w:cs="Arial"/>
          <w:color w:val="000000"/>
          <w:szCs w:val="24"/>
          <w:lang w:eastAsia="en-US"/>
        </w:rPr>
      </w:pPr>
    </w:p>
    <w:p w14:paraId="024026D4" w14:textId="767A27C0" w:rsidR="002414C4" w:rsidRDefault="002414C4">
      <w:pPr>
        <w:rPr>
          <w:b/>
          <w:sz w:val="32"/>
          <w:szCs w:val="32"/>
        </w:rPr>
      </w:pPr>
    </w:p>
    <w:p w14:paraId="721E34A8" w14:textId="77777777" w:rsidR="002414C4" w:rsidRDefault="002414C4">
      <w:pPr>
        <w:rPr>
          <w:b/>
          <w:sz w:val="32"/>
          <w:szCs w:val="32"/>
        </w:rPr>
      </w:pPr>
    </w:p>
    <w:p w14:paraId="48132318" w14:textId="77777777" w:rsidR="00E629B0" w:rsidRDefault="00E629B0">
      <w:pPr>
        <w:rPr>
          <w:b/>
          <w:sz w:val="32"/>
          <w:szCs w:val="32"/>
        </w:rPr>
      </w:pPr>
    </w:p>
    <w:p w14:paraId="655DC6A0" w14:textId="2CC69BCB" w:rsidR="002414C4" w:rsidRDefault="00E629B0">
      <w:pPr>
        <w:rPr>
          <w:b/>
          <w:sz w:val="32"/>
          <w:szCs w:val="32"/>
        </w:rPr>
      </w:pPr>
      <w:r>
        <w:rPr>
          <w:b/>
          <w:sz w:val="32"/>
          <w:szCs w:val="32"/>
        </w:rPr>
        <w:t xml:space="preserve">September </w:t>
      </w:r>
      <w:r w:rsidR="002414C4">
        <w:rPr>
          <w:b/>
          <w:sz w:val="32"/>
          <w:szCs w:val="32"/>
        </w:rPr>
        <w:t>20</w:t>
      </w:r>
      <w:r w:rsidR="00ED5AC2">
        <w:rPr>
          <w:b/>
          <w:sz w:val="32"/>
          <w:szCs w:val="32"/>
        </w:rPr>
        <w:t>20</w:t>
      </w:r>
    </w:p>
    <w:p w14:paraId="5999C26A" w14:textId="77777777" w:rsidR="002414C4" w:rsidRDefault="002414C4">
      <w:pPr>
        <w:rPr>
          <w:b/>
          <w:sz w:val="32"/>
          <w:szCs w:val="32"/>
        </w:rPr>
      </w:pPr>
    </w:p>
    <w:p w14:paraId="2E0DF670" w14:textId="77777777" w:rsidR="002414C4" w:rsidRDefault="002414C4">
      <w:pPr>
        <w:rPr>
          <w:b/>
          <w:sz w:val="32"/>
          <w:szCs w:val="32"/>
        </w:rPr>
      </w:pPr>
    </w:p>
    <w:p w14:paraId="68B3E600" w14:textId="77777777" w:rsidR="002414C4" w:rsidRDefault="002414C4" w:rsidP="00D457EC">
      <w:pPr>
        <w:rPr>
          <w:b/>
          <w:sz w:val="32"/>
          <w:szCs w:val="32"/>
        </w:rPr>
      </w:pPr>
      <w:r>
        <w:rPr>
          <w:noProof/>
        </w:rPr>
        <w:drawing>
          <wp:inline distT="0" distB="0" distL="0" distR="0" wp14:anchorId="45C22A85" wp14:editId="44E6086F">
            <wp:extent cx="1962150" cy="419100"/>
            <wp:effectExtent l="0" t="0" r="0" b="0"/>
            <wp:docPr id="729429790" name="Picture 1" descr="A4logo50mm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62150" cy="419100"/>
                    </a:xfrm>
                    <a:prstGeom prst="rect">
                      <a:avLst/>
                    </a:prstGeom>
                  </pic:spPr>
                </pic:pic>
              </a:graphicData>
            </a:graphic>
          </wp:inline>
        </w:drawing>
      </w:r>
    </w:p>
    <w:p w14:paraId="588B7A7F" w14:textId="77777777" w:rsidR="002414C4" w:rsidRDefault="002414C4" w:rsidP="00D457EC">
      <w:pPr>
        <w:rPr>
          <w:b/>
          <w:sz w:val="32"/>
          <w:szCs w:val="32"/>
        </w:rPr>
      </w:pPr>
    </w:p>
    <w:p w14:paraId="79E73492" w14:textId="77777777" w:rsidR="002414C4" w:rsidRDefault="002414C4" w:rsidP="00D457EC">
      <w:pPr>
        <w:rPr>
          <w:b/>
          <w:sz w:val="32"/>
          <w:szCs w:val="32"/>
        </w:rPr>
      </w:pPr>
    </w:p>
    <w:p w14:paraId="35D8CE75" w14:textId="77777777" w:rsidR="002414C4" w:rsidRDefault="002414C4" w:rsidP="00D457EC">
      <w:pPr>
        <w:rPr>
          <w:b/>
          <w:sz w:val="32"/>
          <w:szCs w:val="32"/>
        </w:rPr>
      </w:pPr>
    </w:p>
    <w:bookmarkStart w:id="1" w:name="_Toc13577947" w:displacedByCustomXml="next"/>
    <w:sdt>
      <w:sdtPr>
        <w:rPr>
          <w:rFonts w:ascii="Arial" w:eastAsia="Times New Roman" w:hAnsi="Arial" w:cs="Times New Roman"/>
          <w:color w:val="auto"/>
          <w:sz w:val="24"/>
          <w:szCs w:val="20"/>
          <w:lang w:val="en-GB" w:eastAsia="en-GB"/>
        </w:rPr>
        <w:id w:val="-779421682"/>
        <w:docPartObj>
          <w:docPartGallery w:val="Table of Contents"/>
          <w:docPartUnique/>
        </w:docPartObj>
      </w:sdtPr>
      <w:sdtEndPr>
        <w:rPr>
          <w:rStyle w:val="Hyperlink"/>
          <w:color w:val="0563C1"/>
          <w:u w:val="single"/>
        </w:rPr>
      </w:sdtEndPr>
      <w:sdtContent>
        <w:p w14:paraId="11E2B2A7" w14:textId="77777777" w:rsidR="00E629B0" w:rsidRDefault="00E629B0">
          <w:pPr>
            <w:pStyle w:val="TOCHeading"/>
            <w:rPr>
              <w:rFonts w:ascii="Arial" w:eastAsia="Times New Roman" w:hAnsi="Arial" w:cs="Times New Roman"/>
              <w:color w:val="auto"/>
              <w:sz w:val="24"/>
              <w:szCs w:val="20"/>
              <w:lang w:val="en-GB" w:eastAsia="en-GB"/>
            </w:rPr>
          </w:pPr>
        </w:p>
        <w:p w14:paraId="65C4E605" w14:textId="21C15B92" w:rsidR="00E550F6" w:rsidRPr="00E629B0" w:rsidRDefault="00E550F6">
          <w:pPr>
            <w:pStyle w:val="TOCHeading"/>
            <w:rPr>
              <w:rFonts w:ascii="Arial" w:eastAsia="Times New Roman" w:hAnsi="Arial" w:cs="Times New Roman"/>
              <w:color w:val="auto"/>
              <w:sz w:val="24"/>
              <w:szCs w:val="20"/>
              <w:lang w:val="en-GB" w:eastAsia="en-GB"/>
            </w:rPr>
          </w:pPr>
          <w:r w:rsidRPr="00E550F6">
            <w:rPr>
              <w:rFonts w:ascii="Arial" w:eastAsiaTheme="minorHAnsi" w:hAnsi="Arial" w:cs="Arial"/>
              <w:b/>
              <w:bCs/>
              <w:color w:val="000000"/>
              <w:lang w:val="en-GB"/>
            </w:rPr>
            <w:t>Contents</w:t>
          </w:r>
        </w:p>
        <w:p w14:paraId="556C4105" w14:textId="77777777" w:rsidR="00E550F6" w:rsidRPr="00E550F6" w:rsidRDefault="00E550F6" w:rsidP="00E550F6">
          <w:pPr>
            <w:rPr>
              <w:lang w:eastAsia="en-US"/>
            </w:rPr>
          </w:pPr>
        </w:p>
        <w:p w14:paraId="6D4DF650" w14:textId="2D690378" w:rsidR="0094190B" w:rsidRDefault="00E550F6">
          <w:pPr>
            <w:pStyle w:val="TOC1"/>
            <w:tabs>
              <w:tab w:val="right" w:leader="dot" w:pos="935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54094766" w:history="1">
            <w:r w:rsidR="0094190B" w:rsidRPr="007A056F">
              <w:rPr>
                <w:rStyle w:val="Hyperlink"/>
                <w:noProof/>
              </w:rPr>
              <w:t>Introduction</w:t>
            </w:r>
            <w:r w:rsidR="0094190B">
              <w:rPr>
                <w:noProof/>
                <w:webHidden/>
              </w:rPr>
              <w:tab/>
            </w:r>
            <w:r w:rsidR="0094190B">
              <w:rPr>
                <w:noProof/>
                <w:webHidden/>
              </w:rPr>
              <w:fldChar w:fldCharType="begin"/>
            </w:r>
            <w:r w:rsidR="0094190B">
              <w:rPr>
                <w:noProof/>
                <w:webHidden/>
              </w:rPr>
              <w:instrText xml:space="preserve"> PAGEREF _Toc54094766 \h </w:instrText>
            </w:r>
            <w:r w:rsidR="0094190B">
              <w:rPr>
                <w:noProof/>
                <w:webHidden/>
              </w:rPr>
            </w:r>
            <w:r w:rsidR="0094190B">
              <w:rPr>
                <w:noProof/>
                <w:webHidden/>
              </w:rPr>
              <w:fldChar w:fldCharType="separate"/>
            </w:r>
            <w:r w:rsidR="0094190B">
              <w:rPr>
                <w:noProof/>
                <w:webHidden/>
              </w:rPr>
              <w:t>6</w:t>
            </w:r>
            <w:r w:rsidR="0094190B">
              <w:rPr>
                <w:noProof/>
                <w:webHidden/>
              </w:rPr>
              <w:fldChar w:fldCharType="end"/>
            </w:r>
          </w:hyperlink>
        </w:p>
        <w:p w14:paraId="62EF441C" w14:textId="26BC7402"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67" w:history="1">
            <w:r w:rsidRPr="007A056F">
              <w:rPr>
                <w:rStyle w:val="Hyperlink"/>
                <w:noProof/>
              </w:rPr>
              <w:t>The Graduated Approach</w:t>
            </w:r>
            <w:r>
              <w:rPr>
                <w:noProof/>
                <w:webHidden/>
              </w:rPr>
              <w:tab/>
            </w:r>
            <w:r>
              <w:rPr>
                <w:noProof/>
                <w:webHidden/>
              </w:rPr>
              <w:fldChar w:fldCharType="begin"/>
            </w:r>
            <w:r>
              <w:rPr>
                <w:noProof/>
                <w:webHidden/>
              </w:rPr>
              <w:instrText xml:space="preserve"> PAGEREF _Toc54094767 \h </w:instrText>
            </w:r>
            <w:r>
              <w:rPr>
                <w:noProof/>
                <w:webHidden/>
              </w:rPr>
            </w:r>
            <w:r>
              <w:rPr>
                <w:noProof/>
                <w:webHidden/>
              </w:rPr>
              <w:fldChar w:fldCharType="separate"/>
            </w:r>
            <w:r>
              <w:rPr>
                <w:noProof/>
                <w:webHidden/>
              </w:rPr>
              <w:t>9</w:t>
            </w:r>
            <w:r>
              <w:rPr>
                <w:noProof/>
                <w:webHidden/>
              </w:rPr>
              <w:fldChar w:fldCharType="end"/>
            </w:r>
          </w:hyperlink>
        </w:p>
        <w:p w14:paraId="0AE858CB" w14:textId="37D968D8"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69" w:history="1">
            <w:r w:rsidRPr="007A056F">
              <w:rPr>
                <w:rStyle w:val="Hyperlink"/>
                <w:noProof/>
              </w:rPr>
              <w:t>Funding Arrangements for SEN</w:t>
            </w:r>
            <w:r>
              <w:rPr>
                <w:noProof/>
                <w:webHidden/>
              </w:rPr>
              <w:tab/>
            </w:r>
            <w:r>
              <w:rPr>
                <w:noProof/>
                <w:webHidden/>
              </w:rPr>
              <w:fldChar w:fldCharType="begin"/>
            </w:r>
            <w:r>
              <w:rPr>
                <w:noProof/>
                <w:webHidden/>
              </w:rPr>
              <w:instrText xml:space="preserve"> PAGEREF _Toc54094769 \h </w:instrText>
            </w:r>
            <w:r>
              <w:rPr>
                <w:noProof/>
                <w:webHidden/>
              </w:rPr>
            </w:r>
            <w:r>
              <w:rPr>
                <w:noProof/>
                <w:webHidden/>
              </w:rPr>
              <w:fldChar w:fldCharType="separate"/>
            </w:r>
            <w:r>
              <w:rPr>
                <w:noProof/>
                <w:webHidden/>
              </w:rPr>
              <w:t>10</w:t>
            </w:r>
            <w:r>
              <w:rPr>
                <w:noProof/>
                <w:webHidden/>
              </w:rPr>
              <w:fldChar w:fldCharType="end"/>
            </w:r>
          </w:hyperlink>
        </w:p>
        <w:p w14:paraId="0EA3290F" w14:textId="2020A826"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70" w:history="1">
            <w:r w:rsidRPr="007A056F">
              <w:rPr>
                <w:rStyle w:val="Hyperlink"/>
                <w:noProof/>
              </w:rPr>
              <w:t>How to use this guidance</w:t>
            </w:r>
            <w:r>
              <w:rPr>
                <w:noProof/>
                <w:webHidden/>
              </w:rPr>
              <w:tab/>
            </w:r>
            <w:r>
              <w:rPr>
                <w:noProof/>
                <w:webHidden/>
              </w:rPr>
              <w:fldChar w:fldCharType="begin"/>
            </w:r>
            <w:r>
              <w:rPr>
                <w:noProof/>
                <w:webHidden/>
              </w:rPr>
              <w:instrText xml:space="preserve"> PAGEREF _Toc54094770 \h </w:instrText>
            </w:r>
            <w:r>
              <w:rPr>
                <w:noProof/>
                <w:webHidden/>
              </w:rPr>
            </w:r>
            <w:r>
              <w:rPr>
                <w:noProof/>
                <w:webHidden/>
              </w:rPr>
              <w:fldChar w:fldCharType="separate"/>
            </w:r>
            <w:r>
              <w:rPr>
                <w:noProof/>
                <w:webHidden/>
              </w:rPr>
              <w:t>11</w:t>
            </w:r>
            <w:r>
              <w:rPr>
                <w:noProof/>
                <w:webHidden/>
              </w:rPr>
              <w:fldChar w:fldCharType="end"/>
            </w:r>
          </w:hyperlink>
        </w:p>
        <w:p w14:paraId="32044F9B" w14:textId="591CEF68"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72" w:history="1">
            <w:r w:rsidRPr="007A056F">
              <w:rPr>
                <w:rStyle w:val="Hyperlink"/>
                <w:noProof/>
              </w:rPr>
              <w:t>SEN Information Form to inform assessment</w:t>
            </w:r>
            <w:r>
              <w:rPr>
                <w:noProof/>
                <w:webHidden/>
              </w:rPr>
              <w:tab/>
            </w:r>
            <w:r>
              <w:rPr>
                <w:noProof/>
                <w:webHidden/>
              </w:rPr>
              <w:fldChar w:fldCharType="begin"/>
            </w:r>
            <w:r>
              <w:rPr>
                <w:noProof/>
                <w:webHidden/>
              </w:rPr>
              <w:instrText xml:space="preserve"> PAGEREF _Toc54094772 \h </w:instrText>
            </w:r>
            <w:r>
              <w:rPr>
                <w:noProof/>
                <w:webHidden/>
              </w:rPr>
            </w:r>
            <w:r>
              <w:rPr>
                <w:noProof/>
                <w:webHidden/>
              </w:rPr>
              <w:fldChar w:fldCharType="separate"/>
            </w:r>
            <w:r>
              <w:rPr>
                <w:noProof/>
                <w:webHidden/>
              </w:rPr>
              <w:t>12</w:t>
            </w:r>
            <w:r>
              <w:rPr>
                <w:noProof/>
                <w:webHidden/>
              </w:rPr>
              <w:fldChar w:fldCharType="end"/>
            </w:r>
          </w:hyperlink>
        </w:p>
        <w:p w14:paraId="6A6EC7F8" w14:textId="1AE28ADB"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73" w:history="1">
            <w:r w:rsidRPr="007A056F">
              <w:rPr>
                <w:rStyle w:val="Hyperlink"/>
                <w:noProof/>
              </w:rPr>
              <w:t>Initial Screening Tool</w:t>
            </w:r>
            <w:r>
              <w:rPr>
                <w:noProof/>
                <w:webHidden/>
              </w:rPr>
              <w:tab/>
            </w:r>
            <w:r>
              <w:rPr>
                <w:noProof/>
                <w:webHidden/>
              </w:rPr>
              <w:fldChar w:fldCharType="begin"/>
            </w:r>
            <w:r>
              <w:rPr>
                <w:noProof/>
                <w:webHidden/>
              </w:rPr>
              <w:instrText xml:space="preserve"> PAGEREF _Toc54094773 \h </w:instrText>
            </w:r>
            <w:r>
              <w:rPr>
                <w:noProof/>
                <w:webHidden/>
              </w:rPr>
            </w:r>
            <w:r>
              <w:rPr>
                <w:noProof/>
                <w:webHidden/>
              </w:rPr>
              <w:fldChar w:fldCharType="separate"/>
            </w:r>
            <w:r>
              <w:rPr>
                <w:noProof/>
                <w:webHidden/>
              </w:rPr>
              <w:t>13</w:t>
            </w:r>
            <w:r>
              <w:rPr>
                <w:noProof/>
                <w:webHidden/>
              </w:rPr>
              <w:fldChar w:fldCharType="end"/>
            </w:r>
          </w:hyperlink>
        </w:p>
        <w:p w14:paraId="36FA6D0E" w14:textId="7452B6B8"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74" w:history="1">
            <w:r w:rsidRPr="007A056F">
              <w:rPr>
                <w:rStyle w:val="Hyperlink"/>
                <w:noProof/>
              </w:rPr>
              <w:t>SEN Descriptors</w:t>
            </w:r>
            <w:r>
              <w:rPr>
                <w:noProof/>
                <w:webHidden/>
              </w:rPr>
              <w:tab/>
            </w:r>
            <w:r>
              <w:rPr>
                <w:noProof/>
                <w:webHidden/>
              </w:rPr>
              <w:fldChar w:fldCharType="begin"/>
            </w:r>
            <w:r>
              <w:rPr>
                <w:noProof/>
                <w:webHidden/>
              </w:rPr>
              <w:instrText xml:space="preserve"> PAGEREF _Toc54094774 \h </w:instrText>
            </w:r>
            <w:r>
              <w:rPr>
                <w:noProof/>
                <w:webHidden/>
              </w:rPr>
            </w:r>
            <w:r>
              <w:rPr>
                <w:noProof/>
                <w:webHidden/>
              </w:rPr>
              <w:fldChar w:fldCharType="separate"/>
            </w:r>
            <w:r>
              <w:rPr>
                <w:noProof/>
                <w:webHidden/>
              </w:rPr>
              <w:t>14</w:t>
            </w:r>
            <w:r>
              <w:rPr>
                <w:noProof/>
                <w:webHidden/>
              </w:rPr>
              <w:fldChar w:fldCharType="end"/>
            </w:r>
          </w:hyperlink>
        </w:p>
        <w:p w14:paraId="40368482" w14:textId="2C5480B4" w:rsidR="0094190B" w:rsidRDefault="0094190B">
          <w:pPr>
            <w:pStyle w:val="TOC2"/>
            <w:rPr>
              <w:rFonts w:asciiTheme="minorHAnsi" w:eastAsiaTheme="minorEastAsia" w:hAnsiTheme="minorHAnsi" w:cstheme="minorBidi"/>
              <w:sz w:val="22"/>
              <w:szCs w:val="22"/>
            </w:rPr>
          </w:pPr>
          <w:hyperlink w:anchor="_Toc54094775" w:history="1">
            <w:r w:rsidRPr="007A056F">
              <w:rPr>
                <w:rStyle w:val="Hyperlink"/>
              </w:rPr>
              <w:t>Communication and Interaction needs (C&amp;I)</w:t>
            </w:r>
            <w:r>
              <w:rPr>
                <w:webHidden/>
              </w:rPr>
              <w:tab/>
            </w:r>
            <w:r>
              <w:rPr>
                <w:webHidden/>
              </w:rPr>
              <w:fldChar w:fldCharType="begin"/>
            </w:r>
            <w:r>
              <w:rPr>
                <w:webHidden/>
              </w:rPr>
              <w:instrText xml:space="preserve"> PAGEREF _Toc54094775 \h </w:instrText>
            </w:r>
            <w:r>
              <w:rPr>
                <w:webHidden/>
              </w:rPr>
            </w:r>
            <w:r>
              <w:rPr>
                <w:webHidden/>
              </w:rPr>
              <w:fldChar w:fldCharType="separate"/>
            </w:r>
            <w:r>
              <w:rPr>
                <w:webHidden/>
              </w:rPr>
              <w:t>14</w:t>
            </w:r>
            <w:r>
              <w:rPr>
                <w:webHidden/>
              </w:rPr>
              <w:fldChar w:fldCharType="end"/>
            </w:r>
          </w:hyperlink>
        </w:p>
        <w:p w14:paraId="06864194" w14:textId="59EAD1FF" w:rsidR="0094190B" w:rsidRDefault="0094190B">
          <w:pPr>
            <w:pStyle w:val="TOC2"/>
            <w:rPr>
              <w:rFonts w:asciiTheme="minorHAnsi" w:eastAsiaTheme="minorEastAsia" w:hAnsiTheme="minorHAnsi" w:cstheme="minorBidi"/>
              <w:sz w:val="22"/>
              <w:szCs w:val="22"/>
            </w:rPr>
          </w:pPr>
          <w:hyperlink w:anchor="_Toc54094776" w:history="1">
            <w:r w:rsidRPr="007A056F">
              <w:rPr>
                <w:rStyle w:val="Hyperlink"/>
              </w:rPr>
              <w:t>Cognition and Learning (C&amp;L)</w:t>
            </w:r>
            <w:r>
              <w:rPr>
                <w:webHidden/>
              </w:rPr>
              <w:tab/>
            </w:r>
            <w:r>
              <w:rPr>
                <w:webHidden/>
              </w:rPr>
              <w:fldChar w:fldCharType="begin"/>
            </w:r>
            <w:r>
              <w:rPr>
                <w:webHidden/>
              </w:rPr>
              <w:instrText xml:space="preserve"> PAGEREF _Toc54094776 \h </w:instrText>
            </w:r>
            <w:r>
              <w:rPr>
                <w:webHidden/>
              </w:rPr>
            </w:r>
            <w:r>
              <w:rPr>
                <w:webHidden/>
              </w:rPr>
              <w:fldChar w:fldCharType="separate"/>
            </w:r>
            <w:r>
              <w:rPr>
                <w:webHidden/>
              </w:rPr>
              <w:t>18</w:t>
            </w:r>
            <w:r>
              <w:rPr>
                <w:webHidden/>
              </w:rPr>
              <w:fldChar w:fldCharType="end"/>
            </w:r>
          </w:hyperlink>
        </w:p>
        <w:p w14:paraId="678E6FC7" w14:textId="170487EB" w:rsidR="0094190B" w:rsidRDefault="0094190B">
          <w:pPr>
            <w:pStyle w:val="TOC2"/>
            <w:rPr>
              <w:rFonts w:asciiTheme="minorHAnsi" w:eastAsiaTheme="minorEastAsia" w:hAnsiTheme="minorHAnsi" w:cstheme="minorBidi"/>
              <w:sz w:val="22"/>
              <w:szCs w:val="22"/>
            </w:rPr>
          </w:pPr>
          <w:hyperlink w:anchor="_Toc54094777" w:history="1">
            <w:r w:rsidRPr="007A056F">
              <w:rPr>
                <w:rStyle w:val="Hyperlink"/>
              </w:rPr>
              <w:t>Social Emotional and Mental Health difficulties (SEMH)</w:t>
            </w:r>
            <w:r>
              <w:rPr>
                <w:webHidden/>
              </w:rPr>
              <w:tab/>
            </w:r>
            <w:r>
              <w:rPr>
                <w:webHidden/>
              </w:rPr>
              <w:fldChar w:fldCharType="begin"/>
            </w:r>
            <w:r>
              <w:rPr>
                <w:webHidden/>
              </w:rPr>
              <w:instrText xml:space="preserve"> PAGEREF _Toc54094777 \h </w:instrText>
            </w:r>
            <w:r>
              <w:rPr>
                <w:webHidden/>
              </w:rPr>
            </w:r>
            <w:r>
              <w:rPr>
                <w:webHidden/>
              </w:rPr>
              <w:fldChar w:fldCharType="separate"/>
            </w:r>
            <w:r>
              <w:rPr>
                <w:webHidden/>
              </w:rPr>
              <w:t>25</w:t>
            </w:r>
            <w:r>
              <w:rPr>
                <w:webHidden/>
              </w:rPr>
              <w:fldChar w:fldCharType="end"/>
            </w:r>
          </w:hyperlink>
        </w:p>
        <w:p w14:paraId="5E631B27" w14:textId="7ED12300" w:rsidR="0094190B" w:rsidRDefault="0094190B">
          <w:pPr>
            <w:pStyle w:val="TOC2"/>
            <w:rPr>
              <w:rFonts w:asciiTheme="minorHAnsi" w:eastAsiaTheme="minorEastAsia" w:hAnsiTheme="minorHAnsi" w:cstheme="minorBidi"/>
              <w:sz w:val="22"/>
              <w:szCs w:val="22"/>
            </w:rPr>
          </w:pPr>
          <w:hyperlink w:anchor="_Toc54094778" w:history="1">
            <w:r w:rsidRPr="007A056F">
              <w:rPr>
                <w:rStyle w:val="Hyperlink"/>
              </w:rPr>
              <w:t>Sensory &amp; Physical needs (S&amp;P)</w:t>
            </w:r>
            <w:r>
              <w:rPr>
                <w:webHidden/>
              </w:rPr>
              <w:tab/>
            </w:r>
            <w:r>
              <w:rPr>
                <w:webHidden/>
              </w:rPr>
              <w:fldChar w:fldCharType="begin"/>
            </w:r>
            <w:r>
              <w:rPr>
                <w:webHidden/>
              </w:rPr>
              <w:instrText xml:space="preserve"> PAGEREF _Toc54094778 \h </w:instrText>
            </w:r>
            <w:r>
              <w:rPr>
                <w:webHidden/>
              </w:rPr>
            </w:r>
            <w:r>
              <w:rPr>
                <w:webHidden/>
              </w:rPr>
              <w:fldChar w:fldCharType="separate"/>
            </w:r>
            <w:r>
              <w:rPr>
                <w:webHidden/>
              </w:rPr>
              <w:t>29</w:t>
            </w:r>
            <w:r>
              <w:rPr>
                <w:webHidden/>
              </w:rPr>
              <w:fldChar w:fldCharType="end"/>
            </w:r>
          </w:hyperlink>
        </w:p>
        <w:p w14:paraId="1B159CA8" w14:textId="020B6C60" w:rsidR="0094190B" w:rsidRDefault="0094190B">
          <w:pPr>
            <w:pStyle w:val="TOC2"/>
            <w:rPr>
              <w:rFonts w:asciiTheme="minorHAnsi" w:eastAsiaTheme="minorEastAsia" w:hAnsiTheme="minorHAnsi" w:cstheme="minorBidi"/>
              <w:sz w:val="22"/>
              <w:szCs w:val="22"/>
            </w:rPr>
          </w:pPr>
          <w:hyperlink w:anchor="_Toc54094779" w:history="1">
            <w:r w:rsidRPr="007A056F">
              <w:rPr>
                <w:rStyle w:val="Hyperlink"/>
              </w:rPr>
              <w:t>Hearing Impairment</w:t>
            </w:r>
            <w:r>
              <w:rPr>
                <w:webHidden/>
              </w:rPr>
              <w:tab/>
            </w:r>
            <w:r>
              <w:rPr>
                <w:webHidden/>
              </w:rPr>
              <w:fldChar w:fldCharType="begin"/>
            </w:r>
            <w:r>
              <w:rPr>
                <w:webHidden/>
              </w:rPr>
              <w:instrText xml:space="preserve"> PAGEREF _Toc54094779 \h </w:instrText>
            </w:r>
            <w:r>
              <w:rPr>
                <w:webHidden/>
              </w:rPr>
            </w:r>
            <w:r>
              <w:rPr>
                <w:webHidden/>
              </w:rPr>
              <w:fldChar w:fldCharType="separate"/>
            </w:r>
            <w:r>
              <w:rPr>
                <w:webHidden/>
              </w:rPr>
              <w:t>31</w:t>
            </w:r>
            <w:r>
              <w:rPr>
                <w:webHidden/>
              </w:rPr>
              <w:fldChar w:fldCharType="end"/>
            </w:r>
          </w:hyperlink>
        </w:p>
        <w:p w14:paraId="2727ABAE" w14:textId="4BB4B051" w:rsidR="0094190B" w:rsidRDefault="0094190B">
          <w:pPr>
            <w:pStyle w:val="TOC2"/>
            <w:rPr>
              <w:rFonts w:asciiTheme="minorHAnsi" w:eastAsiaTheme="minorEastAsia" w:hAnsiTheme="minorHAnsi" w:cstheme="minorBidi"/>
              <w:sz w:val="22"/>
              <w:szCs w:val="22"/>
            </w:rPr>
          </w:pPr>
          <w:hyperlink w:anchor="_Toc54094780" w:history="1">
            <w:r w:rsidRPr="007A056F">
              <w:rPr>
                <w:rStyle w:val="Hyperlink"/>
              </w:rPr>
              <w:t>Visual Impairment (VI)</w:t>
            </w:r>
            <w:r>
              <w:rPr>
                <w:webHidden/>
              </w:rPr>
              <w:tab/>
            </w:r>
            <w:r>
              <w:rPr>
                <w:webHidden/>
              </w:rPr>
              <w:fldChar w:fldCharType="begin"/>
            </w:r>
            <w:r>
              <w:rPr>
                <w:webHidden/>
              </w:rPr>
              <w:instrText xml:space="preserve"> PAGEREF _Toc54094780 \h </w:instrText>
            </w:r>
            <w:r>
              <w:rPr>
                <w:webHidden/>
              </w:rPr>
            </w:r>
            <w:r>
              <w:rPr>
                <w:webHidden/>
              </w:rPr>
              <w:fldChar w:fldCharType="separate"/>
            </w:r>
            <w:r>
              <w:rPr>
                <w:webHidden/>
              </w:rPr>
              <w:t>34</w:t>
            </w:r>
            <w:r>
              <w:rPr>
                <w:webHidden/>
              </w:rPr>
              <w:fldChar w:fldCharType="end"/>
            </w:r>
          </w:hyperlink>
        </w:p>
        <w:p w14:paraId="37F1F31A" w14:textId="733305ED"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81" w:history="1">
            <w:r w:rsidRPr="007A056F">
              <w:rPr>
                <w:rStyle w:val="Hyperlink"/>
                <w:noProof/>
              </w:rPr>
              <w:t>Assess</w:t>
            </w:r>
            <w:r>
              <w:rPr>
                <w:noProof/>
                <w:webHidden/>
              </w:rPr>
              <w:tab/>
            </w:r>
            <w:r>
              <w:rPr>
                <w:noProof/>
                <w:webHidden/>
              </w:rPr>
              <w:fldChar w:fldCharType="begin"/>
            </w:r>
            <w:r>
              <w:rPr>
                <w:noProof/>
                <w:webHidden/>
              </w:rPr>
              <w:instrText xml:space="preserve"> PAGEREF _Toc54094781 \h </w:instrText>
            </w:r>
            <w:r>
              <w:rPr>
                <w:noProof/>
                <w:webHidden/>
              </w:rPr>
            </w:r>
            <w:r>
              <w:rPr>
                <w:noProof/>
                <w:webHidden/>
              </w:rPr>
              <w:fldChar w:fldCharType="separate"/>
            </w:r>
            <w:r>
              <w:rPr>
                <w:noProof/>
                <w:webHidden/>
              </w:rPr>
              <w:t>36</w:t>
            </w:r>
            <w:r>
              <w:rPr>
                <w:noProof/>
                <w:webHidden/>
              </w:rPr>
              <w:fldChar w:fldCharType="end"/>
            </w:r>
          </w:hyperlink>
        </w:p>
        <w:p w14:paraId="5807EB75" w14:textId="7B1D8084" w:rsidR="0094190B" w:rsidRDefault="0094190B">
          <w:pPr>
            <w:pStyle w:val="TOC2"/>
            <w:rPr>
              <w:rFonts w:asciiTheme="minorHAnsi" w:eastAsiaTheme="minorEastAsia" w:hAnsiTheme="minorHAnsi" w:cstheme="minorBidi"/>
              <w:sz w:val="22"/>
              <w:szCs w:val="22"/>
            </w:rPr>
          </w:pPr>
          <w:hyperlink w:anchor="_Toc54094782" w:history="1">
            <w:r w:rsidRPr="007A056F">
              <w:rPr>
                <w:rStyle w:val="Hyperlink"/>
              </w:rPr>
              <w:t>Additional assessments for all children/young people with SEN</w:t>
            </w:r>
            <w:r>
              <w:rPr>
                <w:webHidden/>
              </w:rPr>
              <w:tab/>
            </w:r>
            <w:r>
              <w:rPr>
                <w:webHidden/>
              </w:rPr>
              <w:fldChar w:fldCharType="begin"/>
            </w:r>
            <w:r>
              <w:rPr>
                <w:webHidden/>
              </w:rPr>
              <w:instrText xml:space="preserve"> PAGEREF _Toc54094782 \h </w:instrText>
            </w:r>
            <w:r>
              <w:rPr>
                <w:webHidden/>
              </w:rPr>
            </w:r>
            <w:r>
              <w:rPr>
                <w:webHidden/>
              </w:rPr>
              <w:fldChar w:fldCharType="separate"/>
            </w:r>
            <w:r>
              <w:rPr>
                <w:webHidden/>
              </w:rPr>
              <w:t>37</w:t>
            </w:r>
            <w:r>
              <w:rPr>
                <w:webHidden/>
              </w:rPr>
              <w:fldChar w:fldCharType="end"/>
            </w:r>
          </w:hyperlink>
        </w:p>
        <w:p w14:paraId="42E0DE7D" w14:textId="34826A77" w:rsidR="0094190B" w:rsidRDefault="0094190B">
          <w:pPr>
            <w:pStyle w:val="TOC2"/>
            <w:rPr>
              <w:rFonts w:asciiTheme="minorHAnsi" w:eastAsiaTheme="minorEastAsia" w:hAnsiTheme="minorHAnsi" w:cstheme="minorBidi"/>
              <w:sz w:val="22"/>
              <w:szCs w:val="22"/>
            </w:rPr>
          </w:pPr>
          <w:hyperlink w:anchor="_Toc54094783" w:history="1">
            <w:r w:rsidRPr="007A056F">
              <w:rPr>
                <w:rStyle w:val="Hyperlink"/>
              </w:rPr>
              <w:t>Additional assessments for children/young people with Communication and Interaction difficulties</w:t>
            </w:r>
            <w:r>
              <w:rPr>
                <w:webHidden/>
              </w:rPr>
              <w:tab/>
            </w:r>
            <w:r>
              <w:rPr>
                <w:webHidden/>
              </w:rPr>
              <w:fldChar w:fldCharType="begin"/>
            </w:r>
            <w:r>
              <w:rPr>
                <w:webHidden/>
              </w:rPr>
              <w:instrText xml:space="preserve"> PAGEREF _Toc54094783 \h </w:instrText>
            </w:r>
            <w:r>
              <w:rPr>
                <w:webHidden/>
              </w:rPr>
            </w:r>
            <w:r>
              <w:rPr>
                <w:webHidden/>
              </w:rPr>
              <w:fldChar w:fldCharType="separate"/>
            </w:r>
            <w:r>
              <w:rPr>
                <w:webHidden/>
              </w:rPr>
              <w:t>37</w:t>
            </w:r>
            <w:r>
              <w:rPr>
                <w:webHidden/>
              </w:rPr>
              <w:fldChar w:fldCharType="end"/>
            </w:r>
          </w:hyperlink>
        </w:p>
        <w:p w14:paraId="47C44C55" w14:textId="1543E5AE" w:rsidR="0094190B" w:rsidRDefault="0094190B">
          <w:pPr>
            <w:pStyle w:val="TOC2"/>
            <w:rPr>
              <w:rFonts w:asciiTheme="minorHAnsi" w:eastAsiaTheme="minorEastAsia" w:hAnsiTheme="minorHAnsi" w:cstheme="minorBidi"/>
              <w:sz w:val="22"/>
              <w:szCs w:val="22"/>
            </w:rPr>
          </w:pPr>
          <w:hyperlink w:anchor="_Toc54094784" w:history="1">
            <w:r w:rsidRPr="007A056F">
              <w:rPr>
                <w:rStyle w:val="Hyperlink"/>
              </w:rPr>
              <w:t>Additional assessments for children/young people with Cognition and Learning difficulties</w:t>
            </w:r>
            <w:r>
              <w:rPr>
                <w:webHidden/>
              </w:rPr>
              <w:tab/>
            </w:r>
            <w:r>
              <w:rPr>
                <w:webHidden/>
              </w:rPr>
              <w:fldChar w:fldCharType="begin"/>
            </w:r>
            <w:r>
              <w:rPr>
                <w:webHidden/>
              </w:rPr>
              <w:instrText xml:space="preserve"> PAGEREF _Toc54094784 \h </w:instrText>
            </w:r>
            <w:r>
              <w:rPr>
                <w:webHidden/>
              </w:rPr>
            </w:r>
            <w:r>
              <w:rPr>
                <w:webHidden/>
              </w:rPr>
              <w:fldChar w:fldCharType="separate"/>
            </w:r>
            <w:r>
              <w:rPr>
                <w:webHidden/>
              </w:rPr>
              <w:t>38</w:t>
            </w:r>
            <w:r>
              <w:rPr>
                <w:webHidden/>
              </w:rPr>
              <w:fldChar w:fldCharType="end"/>
            </w:r>
          </w:hyperlink>
        </w:p>
        <w:p w14:paraId="50B13A6F" w14:textId="4856BBA8" w:rsidR="0094190B" w:rsidRDefault="0094190B">
          <w:pPr>
            <w:pStyle w:val="TOC2"/>
            <w:rPr>
              <w:rFonts w:asciiTheme="minorHAnsi" w:eastAsiaTheme="minorEastAsia" w:hAnsiTheme="minorHAnsi" w:cstheme="minorBidi"/>
              <w:sz w:val="22"/>
              <w:szCs w:val="22"/>
            </w:rPr>
          </w:pPr>
          <w:hyperlink w:anchor="_Toc54094785" w:history="1">
            <w:r w:rsidRPr="007A056F">
              <w:rPr>
                <w:rStyle w:val="Hyperlink"/>
              </w:rPr>
              <w:t>Additional assessments for children/young people with Literacy difficulties</w:t>
            </w:r>
            <w:r>
              <w:rPr>
                <w:webHidden/>
              </w:rPr>
              <w:tab/>
            </w:r>
            <w:r>
              <w:rPr>
                <w:webHidden/>
              </w:rPr>
              <w:fldChar w:fldCharType="begin"/>
            </w:r>
            <w:r>
              <w:rPr>
                <w:webHidden/>
              </w:rPr>
              <w:instrText xml:space="preserve"> PAGEREF _Toc54094785 \h </w:instrText>
            </w:r>
            <w:r>
              <w:rPr>
                <w:webHidden/>
              </w:rPr>
            </w:r>
            <w:r>
              <w:rPr>
                <w:webHidden/>
              </w:rPr>
              <w:fldChar w:fldCharType="separate"/>
            </w:r>
            <w:r>
              <w:rPr>
                <w:webHidden/>
              </w:rPr>
              <w:t>38</w:t>
            </w:r>
            <w:r>
              <w:rPr>
                <w:webHidden/>
              </w:rPr>
              <w:fldChar w:fldCharType="end"/>
            </w:r>
          </w:hyperlink>
        </w:p>
        <w:p w14:paraId="3A1BA132" w14:textId="5BEC8D72" w:rsidR="0094190B" w:rsidRDefault="0094190B">
          <w:pPr>
            <w:pStyle w:val="TOC2"/>
            <w:rPr>
              <w:rFonts w:asciiTheme="minorHAnsi" w:eastAsiaTheme="minorEastAsia" w:hAnsiTheme="minorHAnsi" w:cstheme="minorBidi"/>
              <w:sz w:val="22"/>
              <w:szCs w:val="22"/>
            </w:rPr>
          </w:pPr>
          <w:hyperlink w:anchor="_Toc54094786" w:history="1">
            <w:r w:rsidRPr="007A056F">
              <w:rPr>
                <w:rStyle w:val="Hyperlink"/>
              </w:rPr>
              <w:t>Additional assessments for children/young people with Maths difficulties</w:t>
            </w:r>
            <w:r>
              <w:rPr>
                <w:webHidden/>
              </w:rPr>
              <w:tab/>
            </w:r>
            <w:r>
              <w:rPr>
                <w:webHidden/>
              </w:rPr>
              <w:fldChar w:fldCharType="begin"/>
            </w:r>
            <w:r>
              <w:rPr>
                <w:webHidden/>
              </w:rPr>
              <w:instrText xml:space="preserve"> PAGEREF _Toc54094786 \h </w:instrText>
            </w:r>
            <w:r>
              <w:rPr>
                <w:webHidden/>
              </w:rPr>
            </w:r>
            <w:r>
              <w:rPr>
                <w:webHidden/>
              </w:rPr>
              <w:fldChar w:fldCharType="separate"/>
            </w:r>
            <w:r>
              <w:rPr>
                <w:webHidden/>
              </w:rPr>
              <w:t>39</w:t>
            </w:r>
            <w:r>
              <w:rPr>
                <w:webHidden/>
              </w:rPr>
              <w:fldChar w:fldCharType="end"/>
            </w:r>
          </w:hyperlink>
        </w:p>
        <w:p w14:paraId="5103D215" w14:textId="4EE0B1FF" w:rsidR="0094190B" w:rsidRDefault="0094190B">
          <w:pPr>
            <w:pStyle w:val="TOC2"/>
            <w:rPr>
              <w:rFonts w:asciiTheme="minorHAnsi" w:eastAsiaTheme="minorEastAsia" w:hAnsiTheme="minorHAnsi" w:cstheme="minorBidi"/>
              <w:sz w:val="22"/>
              <w:szCs w:val="22"/>
            </w:rPr>
          </w:pPr>
          <w:hyperlink w:anchor="_Toc54094787" w:history="1">
            <w:r w:rsidRPr="007A056F">
              <w:rPr>
                <w:rStyle w:val="Hyperlink"/>
              </w:rPr>
              <w:t>Additional assessments for children/young people with Social, Emotional and Mental Health difficulties</w:t>
            </w:r>
            <w:r>
              <w:rPr>
                <w:webHidden/>
              </w:rPr>
              <w:tab/>
            </w:r>
            <w:r>
              <w:rPr>
                <w:webHidden/>
              </w:rPr>
              <w:fldChar w:fldCharType="begin"/>
            </w:r>
            <w:r>
              <w:rPr>
                <w:webHidden/>
              </w:rPr>
              <w:instrText xml:space="preserve"> PAGEREF _Toc54094787 \h </w:instrText>
            </w:r>
            <w:r>
              <w:rPr>
                <w:webHidden/>
              </w:rPr>
            </w:r>
            <w:r>
              <w:rPr>
                <w:webHidden/>
              </w:rPr>
              <w:fldChar w:fldCharType="separate"/>
            </w:r>
            <w:r>
              <w:rPr>
                <w:webHidden/>
              </w:rPr>
              <w:t>39</w:t>
            </w:r>
            <w:r>
              <w:rPr>
                <w:webHidden/>
              </w:rPr>
              <w:fldChar w:fldCharType="end"/>
            </w:r>
          </w:hyperlink>
        </w:p>
        <w:p w14:paraId="1A9F3E15" w14:textId="31F28DB0" w:rsidR="0094190B" w:rsidRDefault="0094190B">
          <w:pPr>
            <w:pStyle w:val="TOC2"/>
            <w:rPr>
              <w:rFonts w:asciiTheme="minorHAnsi" w:eastAsiaTheme="minorEastAsia" w:hAnsiTheme="minorHAnsi" w:cstheme="minorBidi"/>
              <w:sz w:val="22"/>
              <w:szCs w:val="22"/>
            </w:rPr>
          </w:pPr>
          <w:hyperlink w:anchor="_Toc54094788" w:history="1">
            <w:r w:rsidRPr="007A056F">
              <w:rPr>
                <w:rStyle w:val="Hyperlink"/>
              </w:rPr>
              <w:t>Additional assessments for children/young people with Physical Difficulties</w:t>
            </w:r>
            <w:r>
              <w:rPr>
                <w:webHidden/>
              </w:rPr>
              <w:tab/>
            </w:r>
            <w:r>
              <w:rPr>
                <w:webHidden/>
              </w:rPr>
              <w:fldChar w:fldCharType="begin"/>
            </w:r>
            <w:r>
              <w:rPr>
                <w:webHidden/>
              </w:rPr>
              <w:instrText xml:space="preserve"> PAGEREF _Toc54094788 \h </w:instrText>
            </w:r>
            <w:r>
              <w:rPr>
                <w:webHidden/>
              </w:rPr>
            </w:r>
            <w:r>
              <w:rPr>
                <w:webHidden/>
              </w:rPr>
              <w:fldChar w:fldCharType="separate"/>
            </w:r>
            <w:r>
              <w:rPr>
                <w:webHidden/>
              </w:rPr>
              <w:t>40</w:t>
            </w:r>
            <w:r>
              <w:rPr>
                <w:webHidden/>
              </w:rPr>
              <w:fldChar w:fldCharType="end"/>
            </w:r>
          </w:hyperlink>
        </w:p>
        <w:p w14:paraId="6A1D65EC" w14:textId="30A3275F" w:rsidR="0094190B" w:rsidRDefault="0094190B">
          <w:pPr>
            <w:pStyle w:val="TOC2"/>
            <w:rPr>
              <w:rFonts w:asciiTheme="minorHAnsi" w:eastAsiaTheme="minorEastAsia" w:hAnsiTheme="minorHAnsi" w:cstheme="minorBidi"/>
              <w:sz w:val="22"/>
              <w:szCs w:val="22"/>
            </w:rPr>
          </w:pPr>
          <w:hyperlink w:anchor="_Toc54094789" w:history="1">
            <w:r w:rsidRPr="007A056F">
              <w:rPr>
                <w:rStyle w:val="Hyperlink"/>
              </w:rPr>
              <w:t>Hearing Impairment</w:t>
            </w:r>
            <w:r>
              <w:rPr>
                <w:webHidden/>
              </w:rPr>
              <w:tab/>
            </w:r>
            <w:r>
              <w:rPr>
                <w:webHidden/>
              </w:rPr>
              <w:fldChar w:fldCharType="begin"/>
            </w:r>
            <w:r>
              <w:rPr>
                <w:webHidden/>
              </w:rPr>
              <w:instrText xml:space="preserve"> PAGEREF _Toc54094789 \h </w:instrText>
            </w:r>
            <w:r>
              <w:rPr>
                <w:webHidden/>
              </w:rPr>
            </w:r>
            <w:r>
              <w:rPr>
                <w:webHidden/>
              </w:rPr>
              <w:fldChar w:fldCharType="separate"/>
            </w:r>
            <w:r>
              <w:rPr>
                <w:webHidden/>
              </w:rPr>
              <w:t>40</w:t>
            </w:r>
            <w:r>
              <w:rPr>
                <w:webHidden/>
              </w:rPr>
              <w:fldChar w:fldCharType="end"/>
            </w:r>
          </w:hyperlink>
        </w:p>
        <w:p w14:paraId="04DBF4B7" w14:textId="71231AB7" w:rsidR="0094190B" w:rsidRDefault="0094190B">
          <w:pPr>
            <w:pStyle w:val="TOC2"/>
            <w:rPr>
              <w:rFonts w:asciiTheme="minorHAnsi" w:eastAsiaTheme="minorEastAsia" w:hAnsiTheme="minorHAnsi" w:cstheme="minorBidi"/>
              <w:sz w:val="22"/>
              <w:szCs w:val="22"/>
            </w:rPr>
          </w:pPr>
          <w:hyperlink w:anchor="_Toc54094790" w:history="1">
            <w:r w:rsidRPr="007A056F">
              <w:rPr>
                <w:rStyle w:val="Hyperlink"/>
              </w:rPr>
              <w:t>Visual Impairment</w:t>
            </w:r>
            <w:r>
              <w:rPr>
                <w:webHidden/>
              </w:rPr>
              <w:tab/>
            </w:r>
            <w:r>
              <w:rPr>
                <w:webHidden/>
              </w:rPr>
              <w:fldChar w:fldCharType="begin"/>
            </w:r>
            <w:r>
              <w:rPr>
                <w:webHidden/>
              </w:rPr>
              <w:instrText xml:space="preserve"> PAGEREF _Toc54094790 \h </w:instrText>
            </w:r>
            <w:r>
              <w:rPr>
                <w:webHidden/>
              </w:rPr>
            </w:r>
            <w:r>
              <w:rPr>
                <w:webHidden/>
              </w:rPr>
              <w:fldChar w:fldCharType="separate"/>
            </w:r>
            <w:r>
              <w:rPr>
                <w:webHidden/>
              </w:rPr>
              <w:t>40</w:t>
            </w:r>
            <w:r>
              <w:rPr>
                <w:webHidden/>
              </w:rPr>
              <w:fldChar w:fldCharType="end"/>
            </w:r>
          </w:hyperlink>
        </w:p>
        <w:p w14:paraId="0547CC21" w14:textId="06B7A7DD"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91" w:history="1">
            <w:r w:rsidRPr="007A056F">
              <w:rPr>
                <w:rStyle w:val="Hyperlink"/>
                <w:noProof/>
              </w:rPr>
              <w:t>Plan</w:t>
            </w:r>
            <w:r>
              <w:rPr>
                <w:noProof/>
                <w:webHidden/>
              </w:rPr>
              <w:tab/>
            </w:r>
            <w:r>
              <w:rPr>
                <w:noProof/>
                <w:webHidden/>
              </w:rPr>
              <w:fldChar w:fldCharType="begin"/>
            </w:r>
            <w:r>
              <w:rPr>
                <w:noProof/>
                <w:webHidden/>
              </w:rPr>
              <w:instrText xml:space="preserve"> PAGEREF _Toc54094791 \h </w:instrText>
            </w:r>
            <w:r>
              <w:rPr>
                <w:noProof/>
                <w:webHidden/>
              </w:rPr>
            </w:r>
            <w:r>
              <w:rPr>
                <w:noProof/>
                <w:webHidden/>
              </w:rPr>
              <w:fldChar w:fldCharType="separate"/>
            </w:r>
            <w:r>
              <w:rPr>
                <w:noProof/>
                <w:webHidden/>
              </w:rPr>
              <w:t>41</w:t>
            </w:r>
            <w:r>
              <w:rPr>
                <w:noProof/>
                <w:webHidden/>
              </w:rPr>
              <w:fldChar w:fldCharType="end"/>
            </w:r>
          </w:hyperlink>
        </w:p>
        <w:p w14:paraId="2E6EB195" w14:textId="640FE3C5" w:rsidR="0094190B" w:rsidRDefault="0094190B">
          <w:pPr>
            <w:pStyle w:val="TOC2"/>
            <w:rPr>
              <w:rFonts w:asciiTheme="minorHAnsi" w:eastAsiaTheme="minorEastAsia" w:hAnsiTheme="minorHAnsi" w:cstheme="minorBidi"/>
              <w:sz w:val="22"/>
              <w:szCs w:val="22"/>
            </w:rPr>
          </w:pPr>
          <w:hyperlink w:anchor="_Toc54094792" w:history="1">
            <w:r w:rsidRPr="007A056F">
              <w:rPr>
                <w:rStyle w:val="Hyperlink"/>
              </w:rPr>
              <w:t>Transition</w:t>
            </w:r>
            <w:r>
              <w:rPr>
                <w:webHidden/>
              </w:rPr>
              <w:tab/>
            </w:r>
            <w:r>
              <w:rPr>
                <w:webHidden/>
              </w:rPr>
              <w:fldChar w:fldCharType="begin"/>
            </w:r>
            <w:r>
              <w:rPr>
                <w:webHidden/>
              </w:rPr>
              <w:instrText xml:space="preserve"> PAGEREF _Toc54094792 \h </w:instrText>
            </w:r>
            <w:r>
              <w:rPr>
                <w:webHidden/>
              </w:rPr>
            </w:r>
            <w:r>
              <w:rPr>
                <w:webHidden/>
              </w:rPr>
              <w:fldChar w:fldCharType="separate"/>
            </w:r>
            <w:r>
              <w:rPr>
                <w:webHidden/>
              </w:rPr>
              <w:t>41</w:t>
            </w:r>
            <w:r>
              <w:rPr>
                <w:webHidden/>
              </w:rPr>
              <w:fldChar w:fldCharType="end"/>
            </w:r>
          </w:hyperlink>
        </w:p>
        <w:p w14:paraId="679F5F51" w14:textId="7BF954C8"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93" w:history="1">
            <w:r w:rsidRPr="007A056F">
              <w:rPr>
                <w:rStyle w:val="Hyperlink"/>
                <w:noProof/>
              </w:rPr>
              <w:t>Planning considerations for all children/young people with SEN :</w:t>
            </w:r>
            <w:r>
              <w:rPr>
                <w:noProof/>
                <w:webHidden/>
              </w:rPr>
              <w:tab/>
            </w:r>
            <w:r>
              <w:rPr>
                <w:noProof/>
                <w:webHidden/>
              </w:rPr>
              <w:fldChar w:fldCharType="begin"/>
            </w:r>
            <w:r>
              <w:rPr>
                <w:noProof/>
                <w:webHidden/>
              </w:rPr>
              <w:instrText xml:space="preserve"> PAGEREF _Toc54094793 \h </w:instrText>
            </w:r>
            <w:r>
              <w:rPr>
                <w:noProof/>
                <w:webHidden/>
              </w:rPr>
            </w:r>
            <w:r>
              <w:rPr>
                <w:noProof/>
                <w:webHidden/>
              </w:rPr>
              <w:fldChar w:fldCharType="separate"/>
            </w:r>
            <w:r>
              <w:rPr>
                <w:noProof/>
                <w:webHidden/>
              </w:rPr>
              <w:t>41</w:t>
            </w:r>
            <w:r>
              <w:rPr>
                <w:noProof/>
                <w:webHidden/>
              </w:rPr>
              <w:fldChar w:fldCharType="end"/>
            </w:r>
          </w:hyperlink>
        </w:p>
        <w:p w14:paraId="68189D7C" w14:textId="49392A72"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94" w:history="1">
            <w:r w:rsidRPr="007A056F">
              <w:rPr>
                <w:rStyle w:val="Hyperlink"/>
                <w:noProof/>
              </w:rPr>
              <w:t>Additional planning considerations for children/ young people with Communication and Interaction difficulties:</w:t>
            </w:r>
            <w:r>
              <w:rPr>
                <w:noProof/>
                <w:webHidden/>
              </w:rPr>
              <w:tab/>
            </w:r>
            <w:r>
              <w:rPr>
                <w:noProof/>
                <w:webHidden/>
              </w:rPr>
              <w:fldChar w:fldCharType="begin"/>
            </w:r>
            <w:r>
              <w:rPr>
                <w:noProof/>
                <w:webHidden/>
              </w:rPr>
              <w:instrText xml:space="preserve"> PAGEREF _Toc54094794 \h </w:instrText>
            </w:r>
            <w:r>
              <w:rPr>
                <w:noProof/>
                <w:webHidden/>
              </w:rPr>
            </w:r>
            <w:r>
              <w:rPr>
                <w:noProof/>
                <w:webHidden/>
              </w:rPr>
              <w:fldChar w:fldCharType="separate"/>
            </w:r>
            <w:r>
              <w:rPr>
                <w:noProof/>
                <w:webHidden/>
              </w:rPr>
              <w:t>43</w:t>
            </w:r>
            <w:r>
              <w:rPr>
                <w:noProof/>
                <w:webHidden/>
              </w:rPr>
              <w:fldChar w:fldCharType="end"/>
            </w:r>
          </w:hyperlink>
        </w:p>
        <w:p w14:paraId="135E8FF1" w14:textId="4CCEA392"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95" w:history="1">
            <w:r w:rsidRPr="007A056F">
              <w:rPr>
                <w:rStyle w:val="Hyperlink"/>
                <w:noProof/>
              </w:rPr>
              <w:t>Additional planning considerations for children/ young people with Literacy difficulties</w:t>
            </w:r>
            <w:r>
              <w:rPr>
                <w:noProof/>
                <w:webHidden/>
              </w:rPr>
              <w:tab/>
            </w:r>
            <w:r>
              <w:rPr>
                <w:noProof/>
                <w:webHidden/>
              </w:rPr>
              <w:fldChar w:fldCharType="begin"/>
            </w:r>
            <w:r>
              <w:rPr>
                <w:noProof/>
                <w:webHidden/>
              </w:rPr>
              <w:instrText xml:space="preserve"> PAGEREF _Toc54094795 \h </w:instrText>
            </w:r>
            <w:r>
              <w:rPr>
                <w:noProof/>
                <w:webHidden/>
              </w:rPr>
            </w:r>
            <w:r>
              <w:rPr>
                <w:noProof/>
                <w:webHidden/>
              </w:rPr>
              <w:fldChar w:fldCharType="separate"/>
            </w:r>
            <w:r>
              <w:rPr>
                <w:noProof/>
                <w:webHidden/>
              </w:rPr>
              <w:t>43</w:t>
            </w:r>
            <w:r>
              <w:rPr>
                <w:noProof/>
                <w:webHidden/>
              </w:rPr>
              <w:fldChar w:fldCharType="end"/>
            </w:r>
          </w:hyperlink>
        </w:p>
        <w:p w14:paraId="2DC4C7A0" w14:textId="21D9AB60"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96" w:history="1">
            <w:r w:rsidRPr="007A056F">
              <w:rPr>
                <w:rStyle w:val="Hyperlink"/>
                <w:noProof/>
              </w:rPr>
              <w:t>Additional planning considerations for children/ young people with Maths difficulties</w:t>
            </w:r>
            <w:r>
              <w:rPr>
                <w:noProof/>
                <w:webHidden/>
              </w:rPr>
              <w:tab/>
            </w:r>
            <w:r>
              <w:rPr>
                <w:noProof/>
                <w:webHidden/>
              </w:rPr>
              <w:fldChar w:fldCharType="begin"/>
            </w:r>
            <w:r>
              <w:rPr>
                <w:noProof/>
                <w:webHidden/>
              </w:rPr>
              <w:instrText xml:space="preserve"> PAGEREF _Toc54094796 \h </w:instrText>
            </w:r>
            <w:r>
              <w:rPr>
                <w:noProof/>
                <w:webHidden/>
              </w:rPr>
            </w:r>
            <w:r>
              <w:rPr>
                <w:noProof/>
                <w:webHidden/>
              </w:rPr>
              <w:fldChar w:fldCharType="separate"/>
            </w:r>
            <w:r>
              <w:rPr>
                <w:noProof/>
                <w:webHidden/>
              </w:rPr>
              <w:t>44</w:t>
            </w:r>
            <w:r>
              <w:rPr>
                <w:noProof/>
                <w:webHidden/>
              </w:rPr>
              <w:fldChar w:fldCharType="end"/>
            </w:r>
          </w:hyperlink>
        </w:p>
        <w:p w14:paraId="712B0C01" w14:textId="2D2E958A"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97" w:history="1">
            <w:r w:rsidRPr="007A056F">
              <w:rPr>
                <w:rStyle w:val="Hyperlink"/>
                <w:noProof/>
              </w:rPr>
              <w:t>Additional planning considerations for children/ young people with Social, Emotional and Mental Health difficulties:</w:t>
            </w:r>
            <w:r>
              <w:rPr>
                <w:noProof/>
                <w:webHidden/>
              </w:rPr>
              <w:tab/>
            </w:r>
            <w:r>
              <w:rPr>
                <w:noProof/>
                <w:webHidden/>
              </w:rPr>
              <w:fldChar w:fldCharType="begin"/>
            </w:r>
            <w:r>
              <w:rPr>
                <w:noProof/>
                <w:webHidden/>
              </w:rPr>
              <w:instrText xml:space="preserve"> PAGEREF _Toc54094797 \h </w:instrText>
            </w:r>
            <w:r>
              <w:rPr>
                <w:noProof/>
                <w:webHidden/>
              </w:rPr>
            </w:r>
            <w:r>
              <w:rPr>
                <w:noProof/>
                <w:webHidden/>
              </w:rPr>
              <w:fldChar w:fldCharType="separate"/>
            </w:r>
            <w:r>
              <w:rPr>
                <w:noProof/>
                <w:webHidden/>
              </w:rPr>
              <w:t>45</w:t>
            </w:r>
            <w:r>
              <w:rPr>
                <w:noProof/>
                <w:webHidden/>
              </w:rPr>
              <w:fldChar w:fldCharType="end"/>
            </w:r>
          </w:hyperlink>
        </w:p>
        <w:p w14:paraId="1B787C20" w14:textId="0F1E69B0"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98" w:history="1">
            <w:r w:rsidRPr="007A056F">
              <w:rPr>
                <w:rStyle w:val="Hyperlink"/>
                <w:noProof/>
              </w:rPr>
              <w:t>Additional planning considerations for children/ young people with Physical Difficulties</w:t>
            </w:r>
            <w:r>
              <w:rPr>
                <w:noProof/>
                <w:webHidden/>
              </w:rPr>
              <w:tab/>
            </w:r>
            <w:r>
              <w:rPr>
                <w:noProof/>
                <w:webHidden/>
              </w:rPr>
              <w:fldChar w:fldCharType="begin"/>
            </w:r>
            <w:r>
              <w:rPr>
                <w:noProof/>
                <w:webHidden/>
              </w:rPr>
              <w:instrText xml:space="preserve"> PAGEREF _Toc54094798 \h </w:instrText>
            </w:r>
            <w:r>
              <w:rPr>
                <w:noProof/>
                <w:webHidden/>
              </w:rPr>
            </w:r>
            <w:r>
              <w:rPr>
                <w:noProof/>
                <w:webHidden/>
              </w:rPr>
              <w:fldChar w:fldCharType="separate"/>
            </w:r>
            <w:r>
              <w:rPr>
                <w:noProof/>
                <w:webHidden/>
              </w:rPr>
              <w:t>45</w:t>
            </w:r>
            <w:r>
              <w:rPr>
                <w:noProof/>
                <w:webHidden/>
              </w:rPr>
              <w:fldChar w:fldCharType="end"/>
            </w:r>
          </w:hyperlink>
        </w:p>
        <w:p w14:paraId="783E918B" w14:textId="50D0F310"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799" w:history="1">
            <w:r w:rsidRPr="007A056F">
              <w:rPr>
                <w:rStyle w:val="Hyperlink"/>
                <w:noProof/>
              </w:rPr>
              <w:t>Additional planning considerations for children/ young people with Hearing Impairment</w:t>
            </w:r>
            <w:r>
              <w:rPr>
                <w:noProof/>
                <w:webHidden/>
              </w:rPr>
              <w:tab/>
            </w:r>
            <w:r>
              <w:rPr>
                <w:noProof/>
                <w:webHidden/>
              </w:rPr>
              <w:fldChar w:fldCharType="begin"/>
            </w:r>
            <w:r>
              <w:rPr>
                <w:noProof/>
                <w:webHidden/>
              </w:rPr>
              <w:instrText xml:space="preserve"> PAGEREF _Toc54094799 \h </w:instrText>
            </w:r>
            <w:r>
              <w:rPr>
                <w:noProof/>
                <w:webHidden/>
              </w:rPr>
            </w:r>
            <w:r>
              <w:rPr>
                <w:noProof/>
                <w:webHidden/>
              </w:rPr>
              <w:fldChar w:fldCharType="separate"/>
            </w:r>
            <w:r>
              <w:rPr>
                <w:noProof/>
                <w:webHidden/>
              </w:rPr>
              <w:t>46</w:t>
            </w:r>
            <w:r>
              <w:rPr>
                <w:noProof/>
                <w:webHidden/>
              </w:rPr>
              <w:fldChar w:fldCharType="end"/>
            </w:r>
          </w:hyperlink>
        </w:p>
        <w:p w14:paraId="13626B00" w14:textId="3E4CB03D"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00" w:history="1">
            <w:r w:rsidRPr="007A056F">
              <w:rPr>
                <w:rStyle w:val="Hyperlink"/>
                <w:noProof/>
              </w:rPr>
              <w:t>Additional planning considerations for children/ young people with Visual Impairment</w:t>
            </w:r>
            <w:r>
              <w:rPr>
                <w:noProof/>
                <w:webHidden/>
              </w:rPr>
              <w:tab/>
            </w:r>
            <w:r>
              <w:rPr>
                <w:noProof/>
                <w:webHidden/>
              </w:rPr>
              <w:fldChar w:fldCharType="begin"/>
            </w:r>
            <w:r>
              <w:rPr>
                <w:noProof/>
                <w:webHidden/>
              </w:rPr>
              <w:instrText xml:space="preserve"> PAGEREF _Toc54094800 \h </w:instrText>
            </w:r>
            <w:r>
              <w:rPr>
                <w:noProof/>
                <w:webHidden/>
              </w:rPr>
            </w:r>
            <w:r>
              <w:rPr>
                <w:noProof/>
                <w:webHidden/>
              </w:rPr>
              <w:fldChar w:fldCharType="separate"/>
            </w:r>
            <w:r>
              <w:rPr>
                <w:noProof/>
                <w:webHidden/>
              </w:rPr>
              <w:t>47</w:t>
            </w:r>
            <w:r>
              <w:rPr>
                <w:noProof/>
                <w:webHidden/>
              </w:rPr>
              <w:fldChar w:fldCharType="end"/>
            </w:r>
          </w:hyperlink>
        </w:p>
        <w:p w14:paraId="41AF88E3" w14:textId="2BD05BA4"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01" w:history="1">
            <w:r w:rsidRPr="007A056F">
              <w:rPr>
                <w:rStyle w:val="Hyperlink"/>
                <w:noProof/>
              </w:rPr>
              <w:t>Do</w:t>
            </w:r>
            <w:r>
              <w:rPr>
                <w:noProof/>
                <w:webHidden/>
              </w:rPr>
              <w:tab/>
            </w:r>
            <w:r>
              <w:rPr>
                <w:noProof/>
                <w:webHidden/>
              </w:rPr>
              <w:fldChar w:fldCharType="begin"/>
            </w:r>
            <w:r>
              <w:rPr>
                <w:noProof/>
                <w:webHidden/>
              </w:rPr>
              <w:instrText xml:space="preserve"> PAGEREF _Toc54094801 \h </w:instrText>
            </w:r>
            <w:r>
              <w:rPr>
                <w:noProof/>
                <w:webHidden/>
              </w:rPr>
            </w:r>
            <w:r>
              <w:rPr>
                <w:noProof/>
                <w:webHidden/>
              </w:rPr>
              <w:fldChar w:fldCharType="separate"/>
            </w:r>
            <w:r>
              <w:rPr>
                <w:noProof/>
                <w:webHidden/>
              </w:rPr>
              <w:t>48</w:t>
            </w:r>
            <w:r>
              <w:rPr>
                <w:noProof/>
                <w:webHidden/>
              </w:rPr>
              <w:fldChar w:fldCharType="end"/>
            </w:r>
          </w:hyperlink>
        </w:p>
        <w:p w14:paraId="0623348D" w14:textId="0B4A953B"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02" w:history="1">
            <w:r w:rsidRPr="007A056F">
              <w:rPr>
                <w:rStyle w:val="Hyperlink"/>
                <w:noProof/>
              </w:rPr>
              <w:t>Differentiation and provision to consider for all children/young people with SEN</w:t>
            </w:r>
            <w:r>
              <w:rPr>
                <w:noProof/>
                <w:webHidden/>
              </w:rPr>
              <w:tab/>
            </w:r>
            <w:r>
              <w:rPr>
                <w:noProof/>
                <w:webHidden/>
              </w:rPr>
              <w:fldChar w:fldCharType="begin"/>
            </w:r>
            <w:r>
              <w:rPr>
                <w:noProof/>
                <w:webHidden/>
              </w:rPr>
              <w:instrText xml:space="preserve"> PAGEREF _Toc54094802 \h </w:instrText>
            </w:r>
            <w:r>
              <w:rPr>
                <w:noProof/>
                <w:webHidden/>
              </w:rPr>
            </w:r>
            <w:r>
              <w:rPr>
                <w:noProof/>
                <w:webHidden/>
              </w:rPr>
              <w:fldChar w:fldCharType="separate"/>
            </w:r>
            <w:r>
              <w:rPr>
                <w:noProof/>
                <w:webHidden/>
              </w:rPr>
              <w:t>48</w:t>
            </w:r>
            <w:r>
              <w:rPr>
                <w:noProof/>
                <w:webHidden/>
              </w:rPr>
              <w:fldChar w:fldCharType="end"/>
            </w:r>
          </w:hyperlink>
        </w:p>
        <w:p w14:paraId="0FA3AEA9" w14:textId="1CF9A87A"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03" w:history="1">
            <w:r w:rsidRPr="007A056F">
              <w:rPr>
                <w:rStyle w:val="Hyperlink"/>
                <w:noProof/>
              </w:rPr>
              <w:t>Additional provision to consider for children/young people with Communication and Interaction difficulties</w:t>
            </w:r>
            <w:r>
              <w:rPr>
                <w:noProof/>
                <w:webHidden/>
              </w:rPr>
              <w:tab/>
            </w:r>
            <w:r>
              <w:rPr>
                <w:noProof/>
                <w:webHidden/>
              </w:rPr>
              <w:fldChar w:fldCharType="begin"/>
            </w:r>
            <w:r>
              <w:rPr>
                <w:noProof/>
                <w:webHidden/>
              </w:rPr>
              <w:instrText xml:space="preserve"> PAGEREF _Toc54094803 \h </w:instrText>
            </w:r>
            <w:r>
              <w:rPr>
                <w:noProof/>
                <w:webHidden/>
              </w:rPr>
            </w:r>
            <w:r>
              <w:rPr>
                <w:noProof/>
                <w:webHidden/>
              </w:rPr>
              <w:fldChar w:fldCharType="separate"/>
            </w:r>
            <w:r>
              <w:rPr>
                <w:noProof/>
                <w:webHidden/>
              </w:rPr>
              <w:t>49</w:t>
            </w:r>
            <w:r>
              <w:rPr>
                <w:noProof/>
                <w:webHidden/>
              </w:rPr>
              <w:fldChar w:fldCharType="end"/>
            </w:r>
          </w:hyperlink>
        </w:p>
        <w:p w14:paraId="15704E08" w14:textId="426950DC"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04" w:history="1">
            <w:r w:rsidRPr="007A056F">
              <w:rPr>
                <w:rStyle w:val="Hyperlink"/>
                <w:noProof/>
              </w:rPr>
              <w:t>Additional provision to consider for children/young people with Literacy difficulties</w:t>
            </w:r>
            <w:r>
              <w:rPr>
                <w:noProof/>
                <w:webHidden/>
              </w:rPr>
              <w:tab/>
            </w:r>
            <w:r>
              <w:rPr>
                <w:noProof/>
                <w:webHidden/>
              </w:rPr>
              <w:fldChar w:fldCharType="begin"/>
            </w:r>
            <w:r>
              <w:rPr>
                <w:noProof/>
                <w:webHidden/>
              </w:rPr>
              <w:instrText xml:space="preserve"> PAGEREF _Toc54094804 \h </w:instrText>
            </w:r>
            <w:r>
              <w:rPr>
                <w:noProof/>
                <w:webHidden/>
              </w:rPr>
            </w:r>
            <w:r>
              <w:rPr>
                <w:noProof/>
                <w:webHidden/>
              </w:rPr>
              <w:fldChar w:fldCharType="separate"/>
            </w:r>
            <w:r>
              <w:rPr>
                <w:noProof/>
                <w:webHidden/>
              </w:rPr>
              <w:t>52</w:t>
            </w:r>
            <w:r>
              <w:rPr>
                <w:noProof/>
                <w:webHidden/>
              </w:rPr>
              <w:fldChar w:fldCharType="end"/>
            </w:r>
          </w:hyperlink>
        </w:p>
        <w:p w14:paraId="106E4B12" w14:textId="7202E28C"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05" w:history="1">
            <w:r w:rsidRPr="007A056F">
              <w:rPr>
                <w:rStyle w:val="Hyperlink"/>
                <w:noProof/>
              </w:rPr>
              <w:t>Additional provision to consider for children/young people with Maths difficulties</w:t>
            </w:r>
            <w:r>
              <w:rPr>
                <w:noProof/>
                <w:webHidden/>
              </w:rPr>
              <w:tab/>
            </w:r>
            <w:r>
              <w:rPr>
                <w:noProof/>
                <w:webHidden/>
              </w:rPr>
              <w:fldChar w:fldCharType="begin"/>
            </w:r>
            <w:r>
              <w:rPr>
                <w:noProof/>
                <w:webHidden/>
              </w:rPr>
              <w:instrText xml:space="preserve"> PAGEREF _Toc54094805 \h </w:instrText>
            </w:r>
            <w:r>
              <w:rPr>
                <w:noProof/>
                <w:webHidden/>
              </w:rPr>
            </w:r>
            <w:r>
              <w:rPr>
                <w:noProof/>
                <w:webHidden/>
              </w:rPr>
              <w:fldChar w:fldCharType="separate"/>
            </w:r>
            <w:r>
              <w:rPr>
                <w:noProof/>
                <w:webHidden/>
              </w:rPr>
              <w:t>53</w:t>
            </w:r>
            <w:r>
              <w:rPr>
                <w:noProof/>
                <w:webHidden/>
              </w:rPr>
              <w:fldChar w:fldCharType="end"/>
            </w:r>
          </w:hyperlink>
        </w:p>
        <w:p w14:paraId="7242B3EC" w14:textId="0848F379"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06" w:history="1">
            <w:r w:rsidRPr="007A056F">
              <w:rPr>
                <w:rStyle w:val="Hyperlink"/>
                <w:noProof/>
              </w:rPr>
              <w:t>Additional provision to consider for children/young people with Social Emotional and Mental Health difficulties</w:t>
            </w:r>
            <w:r>
              <w:rPr>
                <w:noProof/>
                <w:webHidden/>
              </w:rPr>
              <w:tab/>
            </w:r>
            <w:r>
              <w:rPr>
                <w:noProof/>
                <w:webHidden/>
              </w:rPr>
              <w:fldChar w:fldCharType="begin"/>
            </w:r>
            <w:r>
              <w:rPr>
                <w:noProof/>
                <w:webHidden/>
              </w:rPr>
              <w:instrText xml:space="preserve"> PAGEREF _Toc54094806 \h </w:instrText>
            </w:r>
            <w:r>
              <w:rPr>
                <w:noProof/>
                <w:webHidden/>
              </w:rPr>
            </w:r>
            <w:r>
              <w:rPr>
                <w:noProof/>
                <w:webHidden/>
              </w:rPr>
              <w:fldChar w:fldCharType="separate"/>
            </w:r>
            <w:r>
              <w:rPr>
                <w:noProof/>
                <w:webHidden/>
              </w:rPr>
              <w:t>54</w:t>
            </w:r>
            <w:r>
              <w:rPr>
                <w:noProof/>
                <w:webHidden/>
              </w:rPr>
              <w:fldChar w:fldCharType="end"/>
            </w:r>
          </w:hyperlink>
        </w:p>
        <w:p w14:paraId="03FD6265" w14:textId="27101ED0"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07" w:history="1">
            <w:r w:rsidRPr="007A056F">
              <w:rPr>
                <w:rStyle w:val="Hyperlink"/>
                <w:noProof/>
              </w:rPr>
              <w:t>Additional provision to consider for children/young people with Physical difficulties</w:t>
            </w:r>
            <w:r>
              <w:rPr>
                <w:noProof/>
                <w:webHidden/>
              </w:rPr>
              <w:tab/>
            </w:r>
            <w:r>
              <w:rPr>
                <w:noProof/>
                <w:webHidden/>
              </w:rPr>
              <w:fldChar w:fldCharType="begin"/>
            </w:r>
            <w:r>
              <w:rPr>
                <w:noProof/>
                <w:webHidden/>
              </w:rPr>
              <w:instrText xml:space="preserve"> PAGEREF _Toc54094807 \h </w:instrText>
            </w:r>
            <w:r>
              <w:rPr>
                <w:noProof/>
                <w:webHidden/>
              </w:rPr>
            </w:r>
            <w:r>
              <w:rPr>
                <w:noProof/>
                <w:webHidden/>
              </w:rPr>
              <w:fldChar w:fldCharType="separate"/>
            </w:r>
            <w:r>
              <w:rPr>
                <w:noProof/>
                <w:webHidden/>
              </w:rPr>
              <w:t>55</w:t>
            </w:r>
            <w:r>
              <w:rPr>
                <w:noProof/>
                <w:webHidden/>
              </w:rPr>
              <w:fldChar w:fldCharType="end"/>
            </w:r>
          </w:hyperlink>
        </w:p>
        <w:p w14:paraId="11E9A157" w14:textId="051A667E"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13" w:history="1">
            <w:r w:rsidRPr="007A056F">
              <w:rPr>
                <w:rStyle w:val="Hyperlink"/>
                <w:noProof/>
              </w:rPr>
              <w:t>Additional provision to consider for children/young people with Visual Impairment</w:t>
            </w:r>
            <w:r>
              <w:rPr>
                <w:noProof/>
                <w:webHidden/>
              </w:rPr>
              <w:tab/>
            </w:r>
            <w:r>
              <w:rPr>
                <w:noProof/>
                <w:webHidden/>
              </w:rPr>
              <w:fldChar w:fldCharType="begin"/>
            </w:r>
            <w:r>
              <w:rPr>
                <w:noProof/>
                <w:webHidden/>
              </w:rPr>
              <w:instrText xml:space="preserve"> PAGEREF _Toc54094813 \h </w:instrText>
            </w:r>
            <w:r>
              <w:rPr>
                <w:noProof/>
                <w:webHidden/>
              </w:rPr>
            </w:r>
            <w:r>
              <w:rPr>
                <w:noProof/>
                <w:webHidden/>
              </w:rPr>
              <w:fldChar w:fldCharType="separate"/>
            </w:r>
            <w:r>
              <w:rPr>
                <w:noProof/>
                <w:webHidden/>
              </w:rPr>
              <w:t>58</w:t>
            </w:r>
            <w:r>
              <w:rPr>
                <w:noProof/>
                <w:webHidden/>
              </w:rPr>
              <w:fldChar w:fldCharType="end"/>
            </w:r>
          </w:hyperlink>
        </w:p>
        <w:p w14:paraId="6442DB7F" w14:textId="42D8CC38"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16" w:history="1">
            <w:r w:rsidRPr="007A056F">
              <w:rPr>
                <w:rStyle w:val="Hyperlink"/>
                <w:noProof/>
              </w:rPr>
              <w:t>Review</w:t>
            </w:r>
            <w:r>
              <w:rPr>
                <w:noProof/>
                <w:webHidden/>
              </w:rPr>
              <w:tab/>
            </w:r>
            <w:r>
              <w:rPr>
                <w:noProof/>
                <w:webHidden/>
              </w:rPr>
              <w:fldChar w:fldCharType="begin"/>
            </w:r>
            <w:r>
              <w:rPr>
                <w:noProof/>
                <w:webHidden/>
              </w:rPr>
              <w:instrText xml:space="preserve"> PAGEREF _Toc54094816 \h </w:instrText>
            </w:r>
            <w:r>
              <w:rPr>
                <w:noProof/>
                <w:webHidden/>
              </w:rPr>
            </w:r>
            <w:r>
              <w:rPr>
                <w:noProof/>
                <w:webHidden/>
              </w:rPr>
              <w:fldChar w:fldCharType="separate"/>
            </w:r>
            <w:r>
              <w:rPr>
                <w:noProof/>
                <w:webHidden/>
              </w:rPr>
              <w:t>59</w:t>
            </w:r>
            <w:r>
              <w:rPr>
                <w:noProof/>
                <w:webHidden/>
              </w:rPr>
              <w:fldChar w:fldCharType="end"/>
            </w:r>
          </w:hyperlink>
        </w:p>
        <w:p w14:paraId="2BF22621" w14:textId="1EC74DBE"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18" w:history="1">
            <w:r w:rsidRPr="007A056F">
              <w:rPr>
                <w:rStyle w:val="Hyperlink"/>
                <w:noProof/>
              </w:rPr>
              <w:t>External Agency Support</w:t>
            </w:r>
            <w:r>
              <w:rPr>
                <w:noProof/>
                <w:webHidden/>
              </w:rPr>
              <w:tab/>
            </w:r>
            <w:r>
              <w:rPr>
                <w:noProof/>
                <w:webHidden/>
              </w:rPr>
              <w:fldChar w:fldCharType="begin"/>
            </w:r>
            <w:r>
              <w:rPr>
                <w:noProof/>
                <w:webHidden/>
              </w:rPr>
              <w:instrText xml:space="preserve"> PAGEREF _Toc54094818 \h </w:instrText>
            </w:r>
            <w:r>
              <w:rPr>
                <w:noProof/>
                <w:webHidden/>
              </w:rPr>
            </w:r>
            <w:r>
              <w:rPr>
                <w:noProof/>
                <w:webHidden/>
              </w:rPr>
              <w:fldChar w:fldCharType="separate"/>
            </w:r>
            <w:r>
              <w:rPr>
                <w:noProof/>
                <w:webHidden/>
              </w:rPr>
              <w:t>60</w:t>
            </w:r>
            <w:r>
              <w:rPr>
                <w:noProof/>
                <w:webHidden/>
              </w:rPr>
              <w:fldChar w:fldCharType="end"/>
            </w:r>
          </w:hyperlink>
        </w:p>
        <w:p w14:paraId="03AD8FA4" w14:textId="64CAA1C8" w:rsidR="0094190B" w:rsidRDefault="0094190B">
          <w:pPr>
            <w:pStyle w:val="TOC2"/>
            <w:rPr>
              <w:rFonts w:asciiTheme="minorHAnsi" w:eastAsiaTheme="minorEastAsia" w:hAnsiTheme="minorHAnsi" w:cstheme="minorBidi"/>
              <w:sz w:val="22"/>
              <w:szCs w:val="22"/>
            </w:rPr>
          </w:pPr>
          <w:hyperlink w:anchor="_Toc54094819" w:history="1">
            <w:r w:rsidRPr="007A056F">
              <w:rPr>
                <w:rStyle w:val="Hyperlink"/>
              </w:rPr>
              <w:t>For further advice with assessment and planning for Communication and Interaction needs contact:</w:t>
            </w:r>
            <w:r>
              <w:rPr>
                <w:webHidden/>
              </w:rPr>
              <w:tab/>
            </w:r>
            <w:r>
              <w:rPr>
                <w:webHidden/>
              </w:rPr>
              <w:fldChar w:fldCharType="begin"/>
            </w:r>
            <w:r>
              <w:rPr>
                <w:webHidden/>
              </w:rPr>
              <w:instrText xml:space="preserve"> PAGEREF _Toc54094819 \h </w:instrText>
            </w:r>
            <w:r>
              <w:rPr>
                <w:webHidden/>
              </w:rPr>
            </w:r>
            <w:r>
              <w:rPr>
                <w:webHidden/>
              </w:rPr>
              <w:fldChar w:fldCharType="separate"/>
            </w:r>
            <w:r>
              <w:rPr>
                <w:webHidden/>
              </w:rPr>
              <w:t>60</w:t>
            </w:r>
            <w:r>
              <w:rPr>
                <w:webHidden/>
              </w:rPr>
              <w:fldChar w:fldCharType="end"/>
            </w:r>
          </w:hyperlink>
        </w:p>
        <w:p w14:paraId="346C3D47" w14:textId="5F8B9867" w:rsidR="0094190B" w:rsidRDefault="0094190B">
          <w:pPr>
            <w:pStyle w:val="TOC2"/>
            <w:rPr>
              <w:rFonts w:asciiTheme="minorHAnsi" w:eastAsiaTheme="minorEastAsia" w:hAnsiTheme="minorHAnsi" w:cstheme="minorBidi"/>
              <w:sz w:val="22"/>
              <w:szCs w:val="22"/>
            </w:rPr>
          </w:pPr>
          <w:hyperlink w:anchor="_Toc54094820" w:history="1">
            <w:r w:rsidRPr="007A056F">
              <w:rPr>
                <w:rStyle w:val="Hyperlink"/>
              </w:rPr>
              <w:t>For further advice with assessment and planning for Cognition and Learning needs contact:</w:t>
            </w:r>
            <w:r>
              <w:rPr>
                <w:webHidden/>
              </w:rPr>
              <w:tab/>
            </w:r>
            <w:r>
              <w:rPr>
                <w:webHidden/>
              </w:rPr>
              <w:fldChar w:fldCharType="begin"/>
            </w:r>
            <w:r>
              <w:rPr>
                <w:webHidden/>
              </w:rPr>
              <w:instrText xml:space="preserve"> PAGEREF _Toc54094820 \h </w:instrText>
            </w:r>
            <w:r>
              <w:rPr>
                <w:webHidden/>
              </w:rPr>
            </w:r>
            <w:r>
              <w:rPr>
                <w:webHidden/>
              </w:rPr>
              <w:fldChar w:fldCharType="separate"/>
            </w:r>
            <w:r>
              <w:rPr>
                <w:webHidden/>
              </w:rPr>
              <w:t>61</w:t>
            </w:r>
            <w:r>
              <w:rPr>
                <w:webHidden/>
              </w:rPr>
              <w:fldChar w:fldCharType="end"/>
            </w:r>
          </w:hyperlink>
        </w:p>
        <w:p w14:paraId="37779733" w14:textId="5AD544A7" w:rsidR="0094190B" w:rsidRDefault="0094190B">
          <w:pPr>
            <w:pStyle w:val="TOC2"/>
            <w:rPr>
              <w:rFonts w:asciiTheme="minorHAnsi" w:eastAsiaTheme="minorEastAsia" w:hAnsiTheme="minorHAnsi" w:cstheme="minorBidi"/>
              <w:sz w:val="22"/>
              <w:szCs w:val="22"/>
            </w:rPr>
          </w:pPr>
          <w:hyperlink w:anchor="_Toc54094821" w:history="1">
            <w:r w:rsidRPr="007A056F">
              <w:rPr>
                <w:rStyle w:val="Hyperlink"/>
              </w:rPr>
              <w:t>For further advice with assessment and planning for Social, Emotional and Mental Health needs contact:</w:t>
            </w:r>
            <w:r>
              <w:rPr>
                <w:webHidden/>
              </w:rPr>
              <w:tab/>
            </w:r>
            <w:r>
              <w:rPr>
                <w:webHidden/>
              </w:rPr>
              <w:fldChar w:fldCharType="begin"/>
            </w:r>
            <w:r>
              <w:rPr>
                <w:webHidden/>
              </w:rPr>
              <w:instrText xml:space="preserve"> PAGEREF _Toc54094821 \h </w:instrText>
            </w:r>
            <w:r>
              <w:rPr>
                <w:webHidden/>
              </w:rPr>
            </w:r>
            <w:r>
              <w:rPr>
                <w:webHidden/>
              </w:rPr>
              <w:fldChar w:fldCharType="separate"/>
            </w:r>
            <w:r>
              <w:rPr>
                <w:webHidden/>
              </w:rPr>
              <w:t>61</w:t>
            </w:r>
            <w:r>
              <w:rPr>
                <w:webHidden/>
              </w:rPr>
              <w:fldChar w:fldCharType="end"/>
            </w:r>
          </w:hyperlink>
        </w:p>
        <w:p w14:paraId="01F0412B" w14:textId="082B51F9" w:rsidR="0094190B" w:rsidRDefault="0094190B">
          <w:pPr>
            <w:pStyle w:val="TOC2"/>
            <w:rPr>
              <w:rFonts w:asciiTheme="minorHAnsi" w:eastAsiaTheme="minorEastAsia" w:hAnsiTheme="minorHAnsi" w:cstheme="minorBidi"/>
              <w:sz w:val="22"/>
              <w:szCs w:val="22"/>
            </w:rPr>
          </w:pPr>
          <w:hyperlink w:anchor="_Toc54094822" w:history="1">
            <w:r w:rsidRPr="007A056F">
              <w:rPr>
                <w:rStyle w:val="Hyperlink"/>
              </w:rPr>
              <w:t>For further advice with assessment and planning for Physical Difficulties contact:</w:t>
            </w:r>
            <w:r>
              <w:rPr>
                <w:webHidden/>
              </w:rPr>
              <w:tab/>
            </w:r>
            <w:r>
              <w:rPr>
                <w:webHidden/>
              </w:rPr>
              <w:fldChar w:fldCharType="begin"/>
            </w:r>
            <w:r>
              <w:rPr>
                <w:webHidden/>
              </w:rPr>
              <w:instrText xml:space="preserve"> PAGEREF _Toc54094822 \h </w:instrText>
            </w:r>
            <w:r>
              <w:rPr>
                <w:webHidden/>
              </w:rPr>
            </w:r>
            <w:r>
              <w:rPr>
                <w:webHidden/>
              </w:rPr>
              <w:fldChar w:fldCharType="separate"/>
            </w:r>
            <w:r>
              <w:rPr>
                <w:webHidden/>
              </w:rPr>
              <w:t>62</w:t>
            </w:r>
            <w:r>
              <w:rPr>
                <w:webHidden/>
              </w:rPr>
              <w:fldChar w:fldCharType="end"/>
            </w:r>
          </w:hyperlink>
        </w:p>
        <w:p w14:paraId="7900C697" w14:textId="55EE35BA" w:rsidR="0094190B" w:rsidRDefault="0094190B">
          <w:pPr>
            <w:pStyle w:val="TOC2"/>
            <w:rPr>
              <w:rFonts w:asciiTheme="minorHAnsi" w:eastAsiaTheme="minorEastAsia" w:hAnsiTheme="minorHAnsi" w:cstheme="minorBidi"/>
              <w:sz w:val="22"/>
              <w:szCs w:val="22"/>
            </w:rPr>
          </w:pPr>
          <w:hyperlink w:anchor="_Toc54094823" w:history="1">
            <w:r w:rsidRPr="007A056F">
              <w:rPr>
                <w:rStyle w:val="Hyperlink"/>
              </w:rPr>
              <w:t>For further advice with assessment and planning for Hearing Impairment contact:</w:t>
            </w:r>
            <w:r>
              <w:rPr>
                <w:webHidden/>
              </w:rPr>
              <w:tab/>
            </w:r>
            <w:r>
              <w:rPr>
                <w:webHidden/>
              </w:rPr>
              <w:fldChar w:fldCharType="begin"/>
            </w:r>
            <w:r>
              <w:rPr>
                <w:webHidden/>
              </w:rPr>
              <w:instrText xml:space="preserve"> PAGEREF _Toc54094823 \h </w:instrText>
            </w:r>
            <w:r>
              <w:rPr>
                <w:webHidden/>
              </w:rPr>
            </w:r>
            <w:r>
              <w:rPr>
                <w:webHidden/>
              </w:rPr>
              <w:fldChar w:fldCharType="separate"/>
            </w:r>
            <w:r>
              <w:rPr>
                <w:webHidden/>
              </w:rPr>
              <w:t>62</w:t>
            </w:r>
            <w:r>
              <w:rPr>
                <w:webHidden/>
              </w:rPr>
              <w:fldChar w:fldCharType="end"/>
            </w:r>
          </w:hyperlink>
        </w:p>
        <w:p w14:paraId="2DCF8300" w14:textId="3EEA1DD4" w:rsidR="0094190B" w:rsidRDefault="0094190B">
          <w:pPr>
            <w:pStyle w:val="TOC2"/>
            <w:rPr>
              <w:rFonts w:asciiTheme="minorHAnsi" w:eastAsiaTheme="minorEastAsia" w:hAnsiTheme="minorHAnsi" w:cstheme="minorBidi"/>
              <w:sz w:val="22"/>
              <w:szCs w:val="22"/>
            </w:rPr>
          </w:pPr>
          <w:hyperlink w:anchor="_Toc54094824" w:history="1">
            <w:r w:rsidRPr="007A056F">
              <w:rPr>
                <w:rStyle w:val="Hyperlink"/>
              </w:rPr>
              <w:t>For further advice with assessment and planning for Visual Impairment contact:</w:t>
            </w:r>
            <w:r>
              <w:rPr>
                <w:webHidden/>
              </w:rPr>
              <w:tab/>
            </w:r>
            <w:r>
              <w:rPr>
                <w:webHidden/>
              </w:rPr>
              <w:fldChar w:fldCharType="begin"/>
            </w:r>
            <w:r>
              <w:rPr>
                <w:webHidden/>
              </w:rPr>
              <w:instrText xml:space="preserve"> PAGEREF _Toc54094824 \h </w:instrText>
            </w:r>
            <w:r>
              <w:rPr>
                <w:webHidden/>
              </w:rPr>
            </w:r>
            <w:r>
              <w:rPr>
                <w:webHidden/>
              </w:rPr>
              <w:fldChar w:fldCharType="separate"/>
            </w:r>
            <w:r>
              <w:rPr>
                <w:webHidden/>
              </w:rPr>
              <w:t>63</w:t>
            </w:r>
            <w:r>
              <w:rPr>
                <w:webHidden/>
              </w:rPr>
              <w:fldChar w:fldCharType="end"/>
            </w:r>
          </w:hyperlink>
        </w:p>
        <w:p w14:paraId="0CE15006" w14:textId="350FED67" w:rsidR="0094190B" w:rsidRDefault="0094190B">
          <w:pPr>
            <w:pStyle w:val="TOC2"/>
            <w:rPr>
              <w:rFonts w:asciiTheme="minorHAnsi" w:eastAsiaTheme="minorEastAsia" w:hAnsiTheme="minorHAnsi" w:cstheme="minorBidi"/>
              <w:sz w:val="22"/>
              <w:szCs w:val="22"/>
            </w:rPr>
          </w:pPr>
          <w:hyperlink w:anchor="_Toc54094825" w:history="1">
            <w:r w:rsidRPr="007A056F">
              <w:rPr>
                <w:rStyle w:val="Hyperlink"/>
              </w:rPr>
              <w:t>For support for young people moving into post 16 provision or employment: contact:</w:t>
            </w:r>
            <w:r>
              <w:rPr>
                <w:webHidden/>
              </w:rPr>
              <w:tab/>
            </w:r>
            <w:r>
              <w:rPr>
                <w:webHidden/>
              </w:rPr>
              <w:fldChar w:fldCharType="begin"/>
            </w:r>
            <w:r>
              <w:rPr>
                <w:webHidden/>
              </w:rPr>
              <w:instrText xml:space="preserve"> PAGEREF _Toc54094825 \h </w:instrText>
            </w:r>
            <w:r>
              <w:rPr>
                <w:webHidden/>
              </w:rPr>
            </w:r>
            <w:r>
              <w:rPr>
                <w:webHidden/>
              </w:rPr>
              <w:fldChar w:fldCharType="separate"/>
            </w:r>
            <w:r>
              <w:rPr>
                <w:webHidden/>
              </w:rPr>
              <w:t>63</w:t>
            </w:r>
            <w:r>
              <w:rPr>
                <w:webHidden/>
              </w:rPr>
              <w:fldChar w:fldCharType="end"/>
            </w:r>
          </w:hyperlink>
        </w:p>
        <w:p w14:paraId="3AC7B26C" w14:textId="415548B0"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26" w:history="1">
            <w:r w:rsidRPr="007A056F">
              <w:rPr>
                <w:rStyle w:val="Hyperlink"/>
                <w:noProof/>
              </w:rPr>
              <w:t>Supporting Wider Outcomes</w:t>
            </w:r>
            <w:r>
              <w:rPr>
                <w:noProof/>
                <w:webHidden/>
              </w:rPr>
              <w:tab/>
            </w:r>
            <w:r>
              <w:rPr>
                <w:noProof/>
                <w:webHidden/>
              </w:rPr>
              <w:fldChar w:fldCharType="begin"/>
            </w:r>
            <w:r>
              <w:rPr>
                <w:noProof/>
                <w:webHidden/>
              </w:rPr>
              <w:instrText xml:space="preserve"> PAGEREF _Toc54094826 \h </w:instrText>
            </w:r>
            <w:r>
              <w:rPr>
                <w:noProof/>
                <w:webHidden/>
              </w:rPr>
            </w:r>
            <w:r>
              <w:rPr>
                <w:noProof/>
                <w:webHidden/>
              </w:rPr>
              <w:fldChar w:fldCharType="separate"/>
            </w:r>
            <w:r>
              <w:rPr>
                <w:noProof/>
                <w:webHidden/>
              </w:rPr>
              <w:t>64</w:t>
            </w:r>
            <w:r>
              <w:rPr>
                <w:noProof/>
                <w:webHidden/>
              </w:rPr>
              <w:fldChar w:fldCharType="end"/>
            </w:r>
          </w:hyperlink>
        </w:p>
        <w:bookmarkStart w:id="2" w:name="_GoBack"/>
        <w:p w14:paraId="1A14B493" w14:textId="4629CDB6" w:rsidR="0094190B" w:rsidRDefault="0094190B">
          <w:pPr>
            <w:pStyle w:val="TOC2"/>
            <w:rPr>
              <w:rFonts w:asciiTheme="minorHAnsi" w:eastAsiaTheme="minorEastAsia" w:hAnsiTheme="minorHAnsi" w:cstheme="minorBidi"/>
              <w:sz w:val="22"/>
              <w:szCs w:val="22"/>
            </w:rPr>
          </w:pPr>
          <w:r w:rsidRPr="007A056F">
            <w:rPr>
              <w:rStyle w:val="Hyperlink"/>
            </w:rPr>
            <w:fldChar w:fldCharType="begin"/>
          </w:r>
          <w:r w:rsidRPr="007A056F">
            <w:rPr>
              <w:rStyle w:val="Hyperlink"/>
            </w:rPr>
            <w:instrText xml:space="preserve"> </w:instrText>
          </w:r>
          <w:r>
            <w:instrText>HYPERLINK \l "_Toc54094827"</w:instrText>
          </w:r>
          <w:r w:rsidRPr="007A056F">
            <w:rPr>
              <w:rStyle w:val="Hyperlink"/>
            </w:rPr>
            <w:instrText xml:space="preserve"> </w:instrText>
          </w:r>
          <w:r w:rsidRPr="007A056F">
            <w:rPr>
              <w:rStyle w:val="Hyperlink"/>
            </w:rPr>
          </w:r>
          <w:r w:rsidRPr="007A056F">
            <w:rPr>
              <w:rStyle w:val="Hyperlink"/>
            </w:rPr>
            <w:fldChar w:fldCharType="separate"/>
          </w:r>
          <w:r w:rsidRPr="007A056F">
            <w:rPr>
              <w:rStyle w:val="Hyperlink"/>
            </w:rPr>
            <w:t>Supporting Wider Outcomes for all children with SEN</w:t>
          </w:r>
          <w:r>
            <w:rPr>
              <w:webHidden/>
            </w:rPr>
            <w:tab/>
          </w:r>
          <w:r>
            <w:rPr>
              <w:webHidden/>
            </w:rPr>
            <w:fldChar w:fldCharType="begin"/>
          </w:r>
          <w:r>
            <w:rPr>
              <w:webHidden/>
            </w:rPr>
            <w:instrText xml:space="preserve"> PAGEREF _Toc54094827 \h </w:instrText>
          </w:r>
          <w:r>
            <w:rPr>
              <w:webHidden/>
            </w:rPr>
          </w:r>
          <w:r>
            <w:rPr>
              <w:webHidden/>
            </w:rPr>
            <w:fldChar w:fldCharType="separate"/>
          </w:r>
          <w:r>
            <w:rPr>
              <w:webHidden/>
            </w:rPr>
            <w:t>64</w:t>
          </w:r>
          <w:r>
            <w:rPr>
              <w:webHidden/>
            </w:rPr>
            <w:fldChar w:fldCharType="end"/>
          </w:r>
          <w:r w:rsidRPr="007A056F">
            <w:rPr>
              <w:rStyle w:val="Hyperlink"/>
            </w:rPr>
            <w:fldChar w:fldCharType="end"/>
          </w:r>
        </w:p>
        <w:bookmarkEnd w:id="2"/>
        <w:p w14:paraId="27602EFD" w14:textId="7412A21A" w:rsidR="0094190B" w:rsidRDefault="0094190B">
          <w:pPr>
            <w:pStyle w:val="TOC2"/>
            <w:rPr>
              <w:rFonts w:asciiTheme="minorHAnsi" w:eastAsiaTheme="minorEastAsia" w:hAnsiTheme="minorHAnsi" w:cstheme="minorBidi"/>
              <w:sz w:val="22"/>
              <w:szCs w:val="22"/>
            </w:rPr>
          </w:pPr>
          <w:r w:rsidRPr="007A056F">
            <w:rPr>
              <w:rStyle w:val="Hyperlink"/>
            </w:rPr>
            <w:lastRenderedPageBreak/>
            <w:fldChar w:fldCharType="begin"/>
          </w:r>
          <w:r w:rsidRPr="007A056F">
            <w:rPr>
              <w:rStyle w:val="Hyperlink"/>
            </w:rPr>
            <w:instrText xml:space="preserve"> </w:instrText>
          </w:r>
          <w:r>
            <w:instrText>HYPERLINK \l "_Toc54094828"</w:instrText>
          </w:r>
          <w:r w:rsidRPr="007A056F">
            <w:rPr>
              <w:rStyle w:val="Hyperlink"/>
            </w:rPr>
            <w:instrText xml:space="preserve"> </w:instrText>
          </w:r>
          <w:r w:rsidRPr="007A056F">
            <w:rPr>
              <w:rStyle w:val="Hyperlink"/>
            </w:rPr>
          </w:r>
          <w:r w:rsidRPr="007A056F">
            <w:rPr>
              <w:rStyle w:val="Hyperlink"/>
            </w:rPr>
            <w:fldChar w:fldCharType="separate"/>
          </w:r>
          <w:r w:rsidRPr="007A056F">
            <w:rPr>
              <w:rStyle w:val="Hyperlink"/>
            </w:rPr>
            <w:t>Supporting Wider Outcomes for children/young people with Communication and Interaction difficulties:</w:t>
          </w:r>
          <w:r>
            <w:rPr>
              <w:webHidden/>
            </w:rPr>
            <w:tab/>
          </w:r>
          <w:r>
            <w:rPr>
              <w:webHidden/>
            </w:rPr>
            <w:fldChar w:fldCharType="begin"/>
          </w:r>
          <w:r>
            <w:rPr>
              <w:webHidden/>
            </w:rPr>
            <w:instrText xml:space="preserve"> PAGEREF _Toc54094828 \h </w:instrText>
          </w:r>
          <w:r>
            <w:rPr>
              <w:webHidden/>
            </w:rPr>
          </w:r>
          <w:r>
            <w:rPr>
              <w:webHidden/>
            </w:rPr>
            <w:fldChar w:fldCharType="separate"/>
          </w:r>
          <w:r>
            <w:rPr>
              <w:webHidden/>
            </w:rPr>
            <w:t>64</w:t>
          </w:r>
          <w:r>
            <w:rPr>
              <w:webHidden/>
            </w:rPr>
            <w:fldChar w:fldCharType="end"/>
          </w:r>
          <w:r w:rsidRPr="007A056F">
            <w:rPr>
              <w:rStyle w:val="Hyperlink"/>
            </w:rPr>
            <w:fldChar w:fldCharType="end"/>
          </w:r>
        </w:p>
        <w:p w14:paraId="2FF7739B" w14:textId="5E56EF0F" w:rsidR="0094190B" w:rsidRDefault="0094190B">
          <w:pPr>
            <w:pStyle w:val="TOC2"/>
            <w:rPr>
              <w:rFonts w:asciiTheme="minorHAnsi" w:eastAsiaTheme="minorEastAsia" w:hAnsiTheme="minorHAnsi" w:cstheme="minorBidi"/>
              <w:sz w:val="22"/>
              <w:szCs w:val="22"/>
            </w:rPr>
          </w:pPr>
          <w:hyperlink w:anchor="_Toc54094829" w:history="1">
            <w:r w:rsidRPr="007A056F">
              <w:rPr>
                <w:rStyle w:val="Hyperlink"/>
              </w:rPr>
              <w:t>Supporting Wider Outcomes for children with Social, Emotional and Mental Health needs</w:t>
            </w:r>
            <w:r>
              <w:rPr>
                <w:webHidden/>
              </w:rPr>
              <w:tab/>
            </w:r>
            <w:r>
              <w:rPr>
                <w:webHidden/>
              </w:rPr>
              <w:fldChar w:fldCharType="begin"/>
            </w:r>
            <w:r>
              <w:rPr>
                <w:webHidden/>
              </w:rPr>
              <w:instrText xml:space="preserve"> PAGEREF _Toc54094829 \h </w:instrText>
            </w:r>
            <w:r>
              <w:rPr>
                <w:webHidden/>
              </w:rPr>
            </w:r>
            <w:r>
              <w:rPr>
                <w:webHidden/>
              </w:rPr>
              <w:fldChar w:fldCharType="separate"/>
            </w:r>
            <w:r>
              <w:rPr>
                <w:webHidden/>
              </w:rPr>
              <w:t>64</w:t>
            </w:r>
            <w:r>
              <w:rPr>
                <w:webHidden/>
              </w:rPr>
              <w:fldChar w:fldCharType="end"/>
            </w:r>
          </w:hyperlink>
        </w:p>
        <w:p w14:paraId="431AD707" w14:textId="463C1F00" w:rsidR="0094190B" w:rsidRDefault="0094190B">
          <w:pPr>
            <w:pStyle w:val="TOC2"/>
            <w:rPr>
              <w:rFonts w:asciiTheme="minorHAnsi" w:eastAsiaTheme="minorEastAsia" w:hAnsiTheme="minorHAnsi" w:cstheme="minorBidi"/>
              <w:sz w:val="22"/>
              <w:szCs w:val="22"/>
            </w:rPr>
          </w:pPr>
          <w:hyperlink w:anchor="_Toc54094830" w:history="1">
            <w:r w:rsidRPr="007A056F">
              <w:rPr>
                <w:rStyle w:val="Hyperlink"/>
              </w:rPr>
              <w:t>Supporting Wider Outcomes for children with Physical Difficulties</w:t>
            </w:r>
            <w:r>
              <w:rPr>
                <w:webHidden/>
              </w:rPr>
              <w:tab/>
            </w:r>
            <w:r>
              <w:rPr>
                <w:webHidden/>
              </w:rPr>
              <w:fldChar w:fldCharType="begin"/>
            </w:r>
            <w:r>
              <w:rPr>
                <w:webHidden/>
              </w:rPr>
              <w:instrText xml:space="preserve"> PAGEREF _Toc54094830 \h </w:instrText>
            </w:r>
            <w:r>
              <w:rPr>
                <w:webHidden/>
              </w:rPr>
            </w:r>
            <w:r>
              <w:rPr>
                <w:webHidden/>
              </w:rPr>
              <w:fldChar w:fldCharType="separate"/>
            </w:r>
            <w:r>
              <w:rPr>
                <w:webHidden/>
              </w:rPr>
              <w:t>65</w:t>
            </w:r>
            <w:r>
              <w:rPr>
                <w:webHidden/>
              </w:rPr>
              <w:fldChar w:fldCharType="end"/>
            </w:r>
          </w:hyperlink>
        </w:p>
        <w:p w14:paraId="77B7F996" w14:textId="4FEDCC27" w:rsidR="0094190B" w:rsidRDefault="0094190B">
          <w:pPr>
            <w:pStyle w:val="TOC2"/>
            <w:rPr>
              <w:rFonts w:asciiTheme="minorHAnsi" w:eastAsiaTheme="minorEastAsia" w:hAnsiTheme="minorHAnsi" w:cstheme="minorBidi"/>
              <w:sz w:val="22"/>
              <w:szCs w:val="22"/>
            </w:rPr>
          </w:pPr>
          <w:hyperlink w:anchor="_Toc54094831" w:history="1">
            <w:r w:rsidRPr="007A056F">
              <w:rPr>
                <w:rStyle w:val="Hyperlink"/>
              </w:rPr>
              <w:t>Supporting Wider Outcomes for children with Hearing Impairment</w:t>
            </w:r>
            <w:r>
              <w:rPr>
                <w:webHidden/>
              </w:rPr>
              <w:tab/>
            </w:r>
            <w:r>
              <w:rPr>
                <w:webHidden/>
              </w:rPr>
              <w:fldChar w:fldCharType="begin"/>
            </w:r>
            <w:r>
              <w:rPr>
                <w:webHidden/>
              </w:rPr>
              <w:instrText xml:space="preserve"> PAGEREF _Toc54094831 \h </w:instrText>
            </w:r>
            <w:r>
              <w:rPr>
                <w:webHidden/>
              </w:rPr>
            </w:r>
            <w:r>
              <w:rPr>
                <w:webHidden/>
              </w:rPr>
              <w:fldChar w:fldCharType="separate"/>
            </w:r>
            <w:r>
              <w:rPr>
                <w:webHidden/>
              </w:rPr>
              <w:t>65</w:t>
            </w:r>
            <w:r>
              <w:rPr>
                <w:webHidden/>
              </w:rPr>
              <w:fldChar w:fldCharType="end"/>
            </w:r>
          </w:hyperlink>
        </w:p>
        <w:p w14:paraId="67EEEBB9" w14:textId="03FEBEA5"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32" w:history="1">
            <w:r w:rsidRPr="007A056F">
              <w:rPr>
                <w:rStyle w:val="Hyperlink"/>
                <w:noProof/>
              </w:rPr>
              <w:t>Supporting Wider Outcomes for children with Visual Impairment</w:t>
            </w:r>
            <w:r>
              <w:rPr>
                <w:noProof/>
                <w:webHidden/>
              </w:rPr>
              <w:tab/>
            </w:r>
            <w:r>
              <w:rPr>
                <w:noProof/>
                <w:webHidden/>
              </w:rPr>
              <w:fldChar w:fldCharType="begin"/>
            </w:r>
            <w:r>
              <w:rPr>
                <w:noProof/>
                <w:webHidden/>
              </w:rPr>
              <w:instrText xml:space="preserve"> PAGEREF _Toc54094832 \h </w:instrText>
            </w:r>
            <w:r>
              <w:rPr>
                <w:noProof/>
                <w:webHidden/>
              </w:rPr>
            </w:r>
            <w:r>
              <w:rPr>
                <w:noProof/>
                <w:webHidden/>
              </w:rPr>
              <w:fldChar w:fldCharType="separate"/>
            </w:r>
            <w:r>
              <w:rPr>
                <w:noProof/>
                <w:webHidden/>
              </w:rPr>
              <w:t>65</w:t>
            </w:r>
            <w:r>
              <w:rPr>
                <w:noProof/>
                <w:webHidden/>
              </w:rPr>
              <w:fldChar w:fldCharType="end"/>
            </w:r>
          </w:hyperlink>
        </w:p>
        <w:p w14:paraId="53D5F857" w14:textId="0C479F4C"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33" w:history="1">
            <w:r w:rsidRPr="007A056F">
              <w:rPr>
                <w:rStyle w:val="Hyperlink"/>
                <w:noProof/>
              </w:rPr>
              <w:t>Further Information and Training for Staff</w:t>
            </w:r>
            <w:r>
              <w:rPr>
                <w:noProof/>
                <w:webHidden/>
              </w:rPr>
              <w:tab/>
            </w:r>
            <w:r>
              <w:rPr>
                <w:noProof/>
                <w:webHidden/>
              </w:rPr>
              <w:fldChar w:fldCharType="begin"/>
            </w:r>
            <w:r>
              <w:rPr>
                <w:noProof/>
                <w:webHidden/>
              </w:rPr>
              <w:instrText xml:space="preserve"> PAGEREF _Toc54094833 \h </w:instrText>
            </w:r>
            <w:r>
              <w:rPr>
                <w:noProof/>
                <w:webHidden/>
              </w:rPr>
            </w:r>
            <w:r>
              <w:rPr>
                <w:noProof/>
                <w:webHidden/>
              </w:rPr>
              <w:fldChar w:fldCharType="separate"/>
            </w:r>
            <w:r>
              <w:rPr>
                <w:noProof/>
                <w:webHidden/>
              </w:rPr>
              <w:t>67</w:t>
            </w:r>
            <w:r>
              <w:rPr>
                <w:noProof/>
                <w:webHidden/>
              </w:rPr>
              <w:fldChar w:fldCharType="end"/>
            </w:r>
          </w:hyperlink>
        </w:p>
        <w:p w14:paraId="52A4FD2B" w14:textId="518A2174" w:rsidR="0094190B" w:rsidRDefault="0094190B">
          <w:pPr>
            <w:pStyle w:val="TOC2"/>
            <w:rPr>
              <w:rFonts w:asciiTheme="minorHAnsi" w:eastAsiaTheme="minorEastAsia" w:hAnsiTheme="minorHAnsi" w:cstheme="minorBidi"/>
              <w:sz w:val="22"/>
              <w:szCs w:val="22"/>
            </w:rPr>
          </w:pPr>
          <w:hyperlink w:anchor="_Toc54094834" w:history="1">
            <w:r w:rsidRPr="007A056F">
              <w:rPr>
                <w:rStyle w:val="Hyperlink"/>
              </w:rPr>
              <w:t>Cognition and Learning</w:t>
            </w:r>
            <w:r>
              <w:rPr>
                <w:webHidden/>
              </w:rPr>
              <w:tab/>
            </w:r>
            <w:r>
              <w:rPr>
                <w:webHidden/>
              </w:rPr>
              <w:fldChar w:fldCharType="begin"/>
            </w:r>
            <w:r>
              <w:rPr>
                <w:webHidden/>
              </w:rPr>
              <w:instrText xml:space="preserve"> PAGEREF _Toc54094834 \h </w:instrText>
            </w:r>
            <w:r>
              <w:rPr>
                <w:webHidden/>
              </w:rPr>
            </w:r>
            <w:r>
              <w:rPr>
                <w:webHidden/>
              </w:rPr>
              <w:fldChar w:fldCharType="separate"/>
            </w:r>
            <w:r>
              <w:rPr>
                <w:webHidden/>
              </w:rPr>
              <w:t>67</w:t>
            </w:r>
            <w:r>
              <w:rPr>
                <w:webHidden/>
              </w:rPr>
              <w:fldChar w:fldCharType="end"/>
            </w:r>
          </w:hyperlink>
        </w:p>
        <w:p w14:paraId="1E91331D" w14:textId="202CB870" w:rsidR="0094190B" w:rsidRDefault="0094190B">
          <w:pPr>
            <w:pStyle w:val="TOC2"/>
            <w:rPr>
              <w:rFonts w:asciiTheme="minorHAnsi" w:eastAsiaTheme="minorEastAsia" w:hAnsiTheme="minorHAnsi" w:cstheme="minorBidi"/>
              <w:sz w:val="22"/>
              <w:szCs w:val="22"/>
            </w:rPr>
          </w:pPr>
          <w:hyperlink w:anchor="_Toc54094835" w:history="1">
            <w:r w:rsidRPr="007A056F">
              <w:rPr>
                <w:rStyle w:val="Hyperlink"/>
              </w:rPr>
              <w:t>Literacy Difficulties</w:t>
            </w:r>
            <w:r>
              <w:rPr>
                <w:webHidden/>
              </w:rPr>
              <w:tab/>
            </w:r>
            <w:r>
              <w:rPr>
                <w:webHidden/>
              </w:rPr>
              <w:fldChar w:fldCharType="begin"/>
            </w:r>
            <w:r>
              <w:rPr>
                <w:webHidden/>
              </w:rPr>
              <w:instrText xml:space="preserve"> PAGEREF _Toc54094835 \h </w:instrText>
            </w:r>
            <w:r>
              <w:rPr>
                <w:webHidden/>
              </w:rPr>
            </w:r>
            <w:r>
              <w:rPr>
                <w:webHidden/>
              </w:rPr>
              <w:fldChar w:fldCharType="separate"/>
            </w:r>
            <w:r>
              <w:rPr>
                <w:webHidden/>
              </w:rPr>
              <w:t>67</w:t>
            </w:r>
            <w:r>
              <w:rPr>
                <w:webHidden/>
              </w:rPr>
              <w:fldChar w:fldCharType="end"/>
            </w:r>
          </w:hyperlink>
        </w:p>
        <w:p w14:paraId="4362A6DE" w14:textId="1E4BEB7C" w:rsidR="0094190B" w:rsidRDefault="0094190B">
          <w:pPr>
            <w:pStyle w:val="TOC2"/>
            <w:rPr>
              <w:rFonts w:asciiTheme="minorHAnsi" w:eastAsiaTheme="minorEastAsia" w:hAnsiTheme="minorHAnsi" w:cstheme="minorBidi"/>
              <w:sz w:val="22"/>
              <w:szCs w:val="22"/>
            </w:rPr>
          </w:pPr>
          <w:hyperlink w:anchor="_Toc54094836" w:history="1">
            <w:r w:rsidRPr="007A056F">
              <w:rPr>
                <w:rStyle w:val="Hyperlink"/>
              </w:rPr>
              <w:t>Maths Difficulties</w:t>
            </w:r>
            <w:r>
              <w:rPr>
                <w:webHidden/>
              </w:rPr>
              <w:tab/>
            </w:r>
            <w:r>
              <w:rPr>
                <w:webHidden/>
              </w:rPr>
              <w:fldChar w:fldCharType="begin"/>
            </w:r>
            <w:r>
              <w:rPr>
                <w:webHidden/>
              </w:rPr>
              <w:instrText xml:space="preserve"> PAGEREF _Toc54094836 \h </w:instrText>
            </w:r>
            <w:r>
              <w:rPr>
                <w:webHidden/>
              </w:rPr>
            </w:r>
            <w:r>
              <w:rPr>
                <w:webHidden/>
              </w:rPr>
              <w:fldChar w:fldCharType="separate"/>
            </w:r>
            <w:r>
              <w:rPr>
                <w:webHidden/>
              </w:rPr>
              <w:t>68</w:t>
            </w:r>
            <w:r>
              <w:rPr>
                <w:webHidden/>
              </w:rPr>
              <w:fldChar w:fldCharType="end"/>
            </w:r>
          </w:hyperlink>
        </w:p>
        <w:p w14:paraId="3AA8697E" w14:textId="47B90116" w:rsidR="0094190B" w:rsidRDefault="0094190B">
          <w:pPr>
            <w:pStyle w:val="TOC2"/>
            <w:rPr>
              <w:rFonts w:asciiTheme="minorHAnsi" w:eastAsiaTheme="minorEastAsia" w:hAnsiTheme="minorHAnsi" w:cstheme="minorBidi"/>
              <w:sz w:val="22"/>
              <w:szCs w:val="22"/>
            </w:rPr>
          </w:pPr>
          <w:hyperlink w:anchor="_Toc54094837" w:history="1">
            <w:r w:rsidRPr="007A056F">
              <w:rPr>
                <w:rStyle w:val="Hyperlink"/>
              </w:rPr>
              <w:t>Social, Emotional and Mental Health</w:t>
            </w:r>
            <w:r>
              <w:rPr>
                <w:webHidden/>
              </w:rPr>
              <w:tab/>
            </w:r>
            <w:r>
              <w:rPr>
                <w:webHidden/>
              </w:rPr>
              <w:fldChar w:fldCharType="begin"/>
            </w:r>
            <w:r>
              <w:rPr>
                <w:webHidden/>
              </w:rPr>
              <w:instrText xml:space="preserve"> PAGEREF _Toc54094837 \h </w:instrText>
            </w:r>
            <w:r>
              <w:rPr>
                <w:webHidden/>
              </w:rPr>
            </w:r>
            <w:r>
              <w:rPr>
                <w:webHidden/>
              </w:rPr>
              <w:fldChar w:fldCharType="separate"/>
            </w:r>
            <w:r>
              <w:rPr>
                <w:webHidden/>
              </w:rPr>
              <w:t>68</w:t>
            </w:r>
            <w:r>
              <w:rPr>
                <w:webHidden/>
              </w:rPr>
              <w:fldChar w:fldCharType="end"/>
            </w:r>
          </w:hyperlink>
        </w:p>
        <w:p w14:paraId="69E3CE41" w14:textId="339D63F2" w:rsidR="0094190B" w:rsidRDefault="0094190B">
          <w:pPr>
            <w:pStyle w:val="TOC2"/>
            <w:rPr>
              <w:rFonts w:asciiTheme="minorHAnsi" w:eastAsiaTheme="minorEastAsia" w:hAnsiTheme="minorHAnsi" w:cstheme="minorBidi"/>
              <w:sz w:val="22"/>
              <w:szCs w:val="22"/>
            </w:rPr>
          </w:pPr>
          <w:hyperlink w:anchor="_Toc54094838" w:history="1">
            <w:r w:rsidRPr="007A056F">
              <w:rPr>
                <w:rStyle w:val="Hyperlink"/>
              </w:rPr>
              <w:t>Physical Difficulties</w:t>
            </w:r>
            <w:r>
              <w:rPr>
                <w:webHidden/>
              </w:rPr>
              <w:tab/>
            </w:r>
            <w:r>
              <w:rPr>
                <w:webHidden/>
              </w:rPr>
              <w:fldChar w:fldCharType="begin"/>
            </w:r>
            <w:r>
              <w:rPr>
                <w:webHidden/>
              </w:rPr>
              <w:instrText xml:space="preserve"> PAGEREF _Toc54094838 \h </w:instrText>
            </w:r>
            <w:r>
              <w:rPr>
                <w:webHidden/>
              </w:rPr>
            </w:r>
            <w:r>
              <w:rPr>
                <w:webHidden/>
              </w:rPr>
              <w:fldChar w:fldCharType="separate"/>
            </w:r>
            <w:r>
              <w:rPr>
                <w:webHidden/>
              </w:rPr>
              <w:t>69</w:t>
            </w:r>
            <w:r>
              <w:rPr>
                <w:webHidden/>
              </w:rPr>
              <w:fldChar w:fldCharType="end"/>
            </w:r>
          </w:hyperlink>
        </w:p>
        <w:p w14:paraId="636C7864" w14:textId="4D9788CD" w:rsidR="0094190B" w:rsidRDefault="0094190B">
          <w:pPr>
            <w:pStyle w:val="TOC2"/>
            <w:rPr>
              <w:rFonts w:asciiTheme="minorHAnsi" w:eastAsiaTheme="minorEastAsia" w:hAnsiTheme="minorHAnsi" w:cstheme="minorBidi"/>
              <w:sz w:val="22"/>
              <w:szCs w:val="22"/>
            </w:rPr>
          </w:pPr>
          <w:hyperlink w:anchor="_Toc54094839" w:history="1">
            <w:r w:rsidRPr="007A056F">
              <w:rPr>
                <w:rStyle w:val="Hyperlink"/>
              </w:rPr>
              <w:t>Hearing Impairment</w:t>
            </w:r>
            <w:r>
              <w:rPr>
                <w:webHidden/>
              </w:rPr>
              <w:tab/>
            </w:r>
            <w:r>
              <w:rPr>
                <w:webHidden/>
              </w:rPr>
              <w:fldChar w:fldCharType="begin"/>
            </w:r>
            <w:r>
              <w:rPr>
                <w:webHidden/>
              </w:rPr>
              <w:instrText xml:space="preserve"> PAGEREF _Toc54094839 \h </w:instrText>
            </w:r>
            <w:r>
              <w:rPr>
                <w:webHidden/>
              </w:rPr>
            </w:r>
            <w:r>
              <w:rPr>
                <w:webHidden/>
              </w:rPr>
              <w:fldChar w:fldCharType="separate"/>
            </w:r>
            <w:r>
              <w:rPr>
                <w:webHidden/>
              </w:rPr>
              <w:t>69</w:t>
            </w:r>
            <w:r>
              <w:rPr>
                <w:webHidden/>
              </w:rPr>
              <w:fldChar w:fldCharType="end"/>
            </w:r>
          </w:hyperlink>
        </w:p>
        <w:p w14:paraId="535379EE" w14:textId="2C899536" w:rsidR="0094190B" w:rsidRDefault="0094190B">
          <w:pPr>
            <w:pStyle w:val="TOC2"/>
            <w:rPr>
              <w:rFonts w:asciiTheme="minorHAnsi" w:eastAsiaTheme="minorEastAsia" w:hAnsiTheme="minorHAnsi" w:cstheme="minorBidi"/>
              <w:sz w:val="22"/>
              <w:szCs w:val="22"/>
            </w:rPr>
          </w:pPr>
          <w:hyperlink w:anchor="_Toc54094840" w:history="1">
            <w:r w:rsidRPr="007A056F">
              <w:rPr>
                <w:rStyle w:val="Hyperlink"/>
              </w:rPr>
              <w:t>Visual Impairment</w:t>
            </w:r>
            <w:r>
              <w:rPr>
                <w:webHidden/>
              </w:rPr>
              <w:tab/>
            </w:r>
            <w:r>
              <w:rPr>
                <w:webHidden/>
              </w:rPr>
              <w:fldChar w:fldCharType="begin"/>
            </w:r>
            <w:r>
              <w:rPr>
                <w:webHidden/>
              </w:rPr>
              <w:instrText xml:space="preserve"> PAGEREF _Toc54094840 \h </w:instrText>
            </w:r>
            <w:r>
              <w:rPr>
                <w:webHidden/>
              </w:rPr>
            </w:r>
            <w:r>
              <w:rPr>
                <w:webHidden/>
              </w:rPr>
              <w:fldChar w:fldCharType="separate"/>
            </w:r>
            <w:r>
              <w:rPr>
                <w:webHidden/>
              </w:rPr>
              <w:t>69</w:t>
            </w:r>
            <w:r>
              <w:rPr>
                <w:webHidden/>
              </w:rPr>
              <w:fldChar w:fldCharType="end"/>
            </w:r>
          </w:hyperlink>
        </w:p>
        <w:p w14:paraId="447984FD" w14:textId="0F2A723C" w:rsidR="0094190B" w:rsidRDefault="0094190B">
          <w:pPr>
            <w:pStyle w:val="TOC1"/>
            <w:tabs>
              <w:tab w:val="right" w:leader="dot" w:pos="9350"/>
            </w:tabs>
            <w:rPr>
              <w:rFonts w:asciiTheme="minorHAnsi" w:eastAsiaTheme="minorEastAsia" w:hAnsiTheme="minorHAnsi" w:cstheme="minorBidi"/>
              <w:noProof/>
              <w:sz w:val="22"/>
              <w:szCs w:val="22"/>
            </w:rPr>
          </w:pPr>
          <w:hyperlink w:anchor="_Toc54094841" w:history="1">
            <w:r w:rsidRPr="007A056F">
              <w:rPr>
                <w:rStyle w:val="Hyperlink"/>
                <w:noProof/>
              </w:rPr>
              <w:t>Glossary</w:t>
            </w:r>
            <w:r>
              <w:rPr>
                <w:noProof/>
                <w:webHidden/>
              </w:rPr>
              <w:tab/>
            </w:r>
            <w:r>
              <w:rPr>
                <w:noProof/>
                <w:webHidden/>
              </w:rPr>
              <w:fldChar w:fldCharType="begin"/>
            </w:r>
            <w:r>
              <w:rPr>
                <w:noProof/>
                <w:webHidden/>
              </w:rPr>
              <w:instrText xml:space="preserve"> PAGEREF _Toc54094841 \h </w:instrText>
            </w:r>
            <w:r>
              <w:rPr>
                <w:noProof/>
                <w:webHidden/>
              </w:rPr>
            </w:r>
            <w:r>
              <w:rPr>
                <w:noProof/>
                <w:webHidden/>
              </w:rPr>
              <w:fldChar w:fldCharType="separate"/>
            </w:r>
            <w:r>
              <w:rPr>
                <w:noProof/>
                <w:webHidden/>
              </w:rPr>
              <w:t>72</w:t>
            </w:r>
            <w:r>
              <w:rPr>
                <w:noProof/>
                <w:webHidden/>
              </w:rPr>
              <w:fldChar w:fldCharType="end"/>
            </w:r>
          </w:hyperlink>
        </w:p>
        <w:p w14:paraId="4DB9416E" w14:textId="3B131589" w:rsidR="00E550F6" w:rsidRPr="000B45D8" w:rsidRDefault="00E550F6" w:rsidP="000B45D8">
          <w:pPr>
            <w:pStyle w:val="TOC1"/>
            <w:tabs>
              <w:tab w:val="right" w:leader="dot" w:pos="9016"/>
            </w:tabs>
            <w:rPr>
              <w:rStyle w:val="Hyperlink"/>
              <w:noProof/>
            </w:rPr>
          </w:pPr>
          <w:r>
            <w:rPr>
              <w:b/>
              <w:bCs/>
              <w:noProof/>
            </w:rPr>
            <w:fldChar w:fldCharType="end"/>
          </w:r>
        </w:p>
      </w:sdtContent>
    </w:sdt>
    <w:p w14:paraId="75F8D309" w14:textId="77777777" w:rsidR="00E550F6" w:rsidRDefault="00E550F6">
      <w:pPr>
        <w:rPr>
          <w:rFonts w:eastAsiaTheme="minorHAnsi" w:cs="Arial"/>
          <w:b/>
          <w:bCs/>
          <w:color w:val="000000"/>
          <w:sz w:val="32"/>
          <w:szCs w:val="32"/>
          <w:lang w:eastAsia="en-US"/>
        </w:rPr>
      </w:pPr>
      <w:r>
        <w:br w:type="page"/>
      </w:r>
    </w:p>
    <w:p w14:paraId="059F11A6" w14:textId="457EAF29" w:rsidR="0006354B" w:rsidRPr="00ED5AC2" w:rsidRDefault="00ED5AC2" w:rsidP="002F53FE">
      <w:pPr>
        <w:pStyle w:val="Heading1"/>
      </w:pPr>
      <w:bookmarkStart w:id="3" w:name="_Toc54094766"/>
      <w:bookmarkEnd w:id="1"/>
      <w:r w:rsidRPr="00ED5AC2">
        <w:lastRenderedPageBreak/>
        <w:t>Introduction</w:t>
      </w:r>
      <w:bookmarkEnd w:id="3"/>
      <w:r w:rsidRPr="00ED5AC2">
        <w:t xml:space="preserve"> </w:t>
      </w:r>
    </w:p>
    <w:p w14:paraId="622C1F62" w14:textId="3440C340" w:rsidR="00811085" w:rsidRPr="00102018" w:rsidRDefault="00811085" w:rsidP="00811085">
      <w:pPr>
        <w:jc w:val="both"/>
        <w:rPr>
          <w:rFonts w:cs="Arial"/>
        </w:rPr>
      </w:pPr>
      <w:r w:rsidRPr="00102018">
        <w:rPr>
          <w:rFonts w:cs="Arial"/>
        </w:rPr>
        <w:t>This handbook is written for schools and settings</w:t>
      </w:r>
      <w:r>
        <w:rPr>
          <w:rFonts w:cs="Arial"/>
        </w:rPr>
        <w:t xml:space="preserve"> and parents. The guidance is designed to help schools to</w:t>
      </w:r>
      <w:r w:rsidRPr="00102018">
        <w:rPr>
          <w:rFonts w:cs="Arial"/>
        </w:rPr>
        <w:t xml:space="preserve"> identify a child’s special educational needs, the level of support they offer</w:t>
      </w:r>
      <w:r>
        <w:rPr>
          <w:rFonts w:cs="Arial"/>
        </w:rPr>
        <w:t>,</w:t>
      </w:r>
      <w:r w:rsidRPr="00102018">
        <w:rPr>
          <w:rFonts w:cs="Arial"/>
        </w:rPr>
        <w:t xml:space="preserve"> and how to arrange and monitor the support given.  It also sets out expectations of what they must offer for the funding they receive. These materials can be used to aid discussion between parents and teachers to ensure that children and young peoples’ needs are accurately identified</w:t>
      </w:r>
      <w:r>
        <w:rPr>
          <w:rFonts w:cs="Arial"/>
        </w:rPr>
        <w:t>. T</w:t>
      </w:r>
      <w:r w:rsidRPr="00102018">
        <w:rPr>
          <w:rFonts w:cs="Arial"/>
        </w:rPr>
        <w:t>his information is also designed to help parents / carers understand the support their child might receive</w:t>
      </w:r>
      <w:r>
        <w:rPr>
          <w:rFonts w:cs="Arial"/>
        </w:rPr>
        <w:t>.</w:t>
      </w:r>
    </w:p>
    <w:p w14:paraId="2AE47F78" w14:textId="77777777" w:rsidR="00811085" w:rsidRDefault="00811085" w:rsidP="00C50383">
      <w:pPr>
        <w:jc w:val="both"/>
        <w:rPr>
          <w:rFonts w:cs="Arial"/>
        </w:rPr>
      </w:pPr>
    </w:p>
    <w:p w14:paraId="33A57982" w14:textId="77777777" w:rsidR="00C50383" w:rsidRDefault="00C50383" w:rsidP="00C50383">
      <w:pPr>
        <w:jc w:val="both"/>
        <w:rPr>
          <w:rFonts w:cs="Arial"/>
        </w:rPr>
      </w:pPr>
    </w:p>
    <w:p w14:paraId="0F048BEC" w14:textId="77777777" w:rsidR="00C50383" w:rsidRPr="004C26CC" w:rsidRDefault="00C50383" w:rsidP="002F53FE">
      <w:pPr>
        <w:rPr>
          <w:b/>
        </w:rPr>
      </w:pPr>
      <w:r w:rsidRPr="004C26CC">
        <w:rPr>
          <w:b/>
        </w:rPr>
        <w:t xml:space="preserve">Definition of Special </w:t>
      </w:r>
      <w:r>
        <w:rPr>
          <w:b/>
        </w:rPr>
        <w:t xml:space="preserve">Educational </w:t>
      </w:r>
      <w:r w:rsidRPr="004C26CC">
        <w:rPr>
          <w:b/>
        </w:rPr>
        <w:t>Needs and Disability</w:t>
      </w:r>
    </w:p>
    <w:p w14:paraId="3C78A351" w14:textId="77777777" w:rsidR="00C50383" w:rsidRPr="0018380E" w:rsidRDefault="00C50383" w:rsidP="00C50383">
      <w:pPr>
        <w:autoSpaceDE w:val="0"/>
        <w:autoSpaceDN w:val="0"/>
        <w:adjustRightInd w:val="0"/>
        <w:spacing w:after="221"/>
        <w:jc w:val="both"/>
        <w:rPr>
          <w:rFonts w:eastAsiaTheme="minorHAnsi" w:cs="Arial"/>
          <w:i/>
          <w:color w:val="000000"/>
          <w:szCs w:val="24"/>
          <w:lang w:eastAsia="en-US"/>
        </w:rPr>
      </w:pPr>
      <w:r w:rsidRPr="0018380E">
        <w:rPr>
          <w:rFonts w:eastAsiaTheme="minorHAnsi" w:cs="Arial"/>
          <w:i/>
          <w:color w:val="000000"/>
          <w:szCs w:val="24"/>
          <w:lang w:eastAsia="en-US"/>
        </w:rPr>
        <w:t xml:space="preserve">A child or young person has SEN if they have a learning difficulty or disability which calls for special educational provision to be made for him or her. </w:t>
      </w:r>
    </w:p>
    <w:p w14:paraId="7B1E384F" w14:textId="77777777" w:rsidR="00C50383" w:rsidRPr="0018380E" w:rsidRDefault="00C50383" w:rsidP="00C50383">
      <w:pPr>
        <w:autoSpaceDE w:val="0"/>
        <w:autoSpaceDN w:val="0"/>
        <w:adjustRightInd w:val="0"/>
        <w:jc w:val="both"/>
        <w:rPr>
          <w:rFonts w:eastAsiaTheme="minorHAnsi" w:cs="Arial"/>
          <w:i/>
          <w:color w:val="000000"/>
          <w:szCs w:val="24"/>
          <w:lang w:eastAsia="en-US"/>
        </w:rPr>
      </w:pPr>
      <w:r w:rsidRPr="0018380E">
        <w:rPr>
          <w:rFonts w:eastAsiaTheme="minorHAnsi" w:cs="Arial"/>
          <w:i/>
          <w:color w:val="000000"/>
          <w:szCs w:val="24"/>
          <w:lang w:eastAsia="en-US"/>
        </w:rPr>
        <w:t xml:space="preserve">A child of compulsory school age or a young person has a learning difficulty or disability if he or she: </w:t>
      </w:r>
    </w:p>
    <w:p w14:paraId="51631F64" w14:textId="77777777" w:rsidR="00C50383" w:rsidRPr="0018380E" w:rsidRDefault="00C50383" w:rsidP="00C50383">
      <w:pPr>
        <w:autoSpaceDE w:val="0"/>
        <w:autoSpaceDN w:val="0"/>
        <w:adjustRightInd w:val="0"/>
        <w:jc w:val="both"/>
        <w:rPr>
          <w:rFonts w:eastAsiaTheme="minorHAnsi" w:cs="Arial"/>
          <w:i/>
          <w:color w:val="000000"/>
          <w:szCs w:val="24"/>
          <w:lang w:eastAsia="en-US"/>
        </w:rPr>
      </w:pPr>
      <w:r w:rsidRPr="0018380E">
        <w:rPr>
          <w:rFonts w:eastAsiaTheme="minorHAnsi" w:cs="Arial"/>
          <w:i/>
          <w:color w:val="000000"/>
          <w:szCs w:val="24"/>
          <w:lang w:eastAsia="en-US"/>
        </w:rPr>
        <w:t xml:space="preserve">• has a significantly greater difficulty in learning than the majority of others of the same age, or </w:t>
      </w:r>
    </w:p>
    <w:p w14:paraId="62B8205C" w14:textId="77777777" w:rsidR="00C50383" w:rsidRPr="0018380E" w:rsidRDefault="00C50383" w:rsidP="00C50383">
      <w:pPr>
        <w:autoSpaceDE w:val="0"/>
        <w:autoSpaceDN w:val="0"/>
        <w:adjustRightInd w:val="0"/>
        <w:jc w:val="both"/>
        <w:rPr>
          <w:rFonts w:eastAsiaTheme="minorHAnsi" w:cs="Arial"/>
          <w:i/>
          <w:color w:val="000000"/>
          <w:szCs w:val="24"/>
          <w:lang w:eastAsia="en-US"/>
        </w:rPr>
      </w:pPr>
      <w:r w:rsidRPr="0018380E">
        <w:rPr>
          <w:rFonts w:eastAsiaTheme="minorHAnsi" w:cs="Arial"/>
          <w:i/>
          <w:color w:val="000000"/>
          <w:szCs w:val="24"/>
          <w:lang w:eastAsia="en-US"/>
        </w:rPr>
        <w:t xml:space="preserve">• has a disability which prevents or hinders him or her from making use of facilities of a kind generally provided for others of the same age in mainstream schools or mainstream post-16 institutions. </w:t>
      </w:r>
    </w:p>
    <w:p w14:paraId="4CBE4BE1" w14:textId="58E33E4E" w:rsidR="00C50383" w:rsidRDefault="00C50383" w:rsidP="00C50383">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w:t>
      </w:r>
      <w:r w:rsidRPr="00892A2E">
        <w:rPr>
          <w:rFonts w:eastAsiaTheme="minorHAnsi" w:cs="Arial"/>
          <w:i/>
          <w:color w:val="000000"/>
          <w:szCs w:val="24"/>
          <w:lang w:eastAsia="en-US"/>
        </w:rPr>
        <w:t>SEN</w:t>
      </w:r>
      <w:r>
        <w:rPr>
          <w:rFonts w:eastAsiaTheme="minorHAnsi" w:cs="Arial"/>
          <w:i/>
          <w:color w:val="000000"/>
          <w:szCs w:val="24"/>
          <w:lang w:eastAsia="en-US"/>
        </w:rPr>
        <w:t>D</w:t>
      </w:r>
      <w:r w:rsidRPr="00892A2E">
        <w:rPr>
          <w:rFonts w:eastAsiaTheme="minorHAnsi" w:cs="Arial"/>
          <w:i/>
          <w:color w:val="000000"/>
          <w:szCs w:val="24"/>
          <w:lang w:eastAsia="en-US"/>
        </w:rPr>
        <w:t xml:space="preserve"> Code of Practice 2015</w:t>
      </w:r>
      <w:r>
        <w:rPr>
          <w:rFonts w:eastAsiaTheme="minorHAnsi" w:cs="Arial"/>
          <w:i/>
          <w:color w:val="000000"/>
          <w:szCs w:val="24"/>
          <w:lang w:eastAsia="en-US"/>
        </w:rPr>
        <w:t xml:space="preserve"> pp15-16</w:t>
      </w:r>
      <w:r>
        <w:rPr>
          <w:rFonts w:eastAsiaTheme="minorHAnsi" w:cs="Arial"/>
          <w:color w:val="000000"/>
          <w:szCs w:val="24"/>
          <w:lang w:eastAsia="en-US"/>
        </w:rPr>
        <w:t>)</w:t>
      </w:r>
    </w:p>
    <w:p w14:paraId="20DA12E0" w14:textId="783F2A08" w:rsidR="00C50383" w:rsidRDefault="00C50383" w:rsidP="00C50383">
      <w:pPr>
        <w:autoSpaceDE w:val="0"/>
        <w:autoSpaceDN w:val="0"/>
        <w:adjustRightInd w:val="0"/>
        <w:jc w:val="both"/>
        <w:rPr>
          <w:rFonts w:eastAsiaTheme="minorHAnsi" w:cs="Arial"/>
          <w:color w:val="000000"/>
          <w:szCs w:val="24"/>
          <w:lang w:eastAsia="en-US"/>
        </w:rPr>
      </w:pPr>
    </w:p>
    <w:p w14:paraId="27D44288" w14:textId="70A0D779" w:rsidR="00586463" w:rsidRDefault="00586463" w:rsidP="00C50383">
      <w:pPr>
        <w:autoSpaceDE w:val="0"/>
        <w:autoSpaceDN w:val="0"/>
        <w:adjustRightInd w:val="0"/>
        <w:jc w:val="both"/>
      </w:pPr>
      <w:r w:rsidRPr="00586463">
        <w:t xml:space="preserve">Class and subject teachers, supported by the senior leadership team, should make regular assessments of progress for all pupils. These should seek to identify pupils making less than expected progress given their age and individual circumstances. </w:t>
      </w:r>
    </w:p>
    <w:p w14:paraId="6577434D" w14:textId="2431FC9F" w:rsidR="00E573C7" w:rsidRDefault="00E573C7" w:rsidP="00C50383">
      <w:pPr>
        <w:autoSpaceDE w:val="0"/>
        <w:autoSpaceDN w:val="0"/>
        <w:adjustRightInd w:val="0"/>
        <w:jc w:val="both"/>
      </w:pPr>
      <w:r>
        <w:t>This can be characterised by progress which:</w:t>
      </w:r>
    </w:p>
    <w:p w14:paraId="4006AB38" w14:textId="77777777" w:rsidR="00586463" w:rsidRDefault="00586463" w:rsidP="00C50383">
      <w:pPr>
        <w:autoSpaceDE w:val="0"/>
        <w:autoSpaceDN w:val="0"/>
        <w:adjustRightInd w:val="0"/>
        <w:jc w:val="both"/>
      </w:pPr>
      <w:r w:rsidRPr="00586463">
        <w:t xml:space="preserve">• is significantly slower than that of their peers starting from the same baseline </w:t>
      </w:r>
    </w:p>
    <w:p w14:paraId="18C057F0" w14:textId="343067B0" w:rsidR="00586463" w:rsidRDefault="00586463" w:rsidP="00C50383">
      <w:pPr>
        <w:autoSpaceDE w:val="0"/>
        <w:autoSpaceDN w:val="0"/>
        <w:adjustRightInd w:val="0"/>
        <w:jc w:val="both"/>
      </w:pPr>
      <w:r w:rsidRPr="00586463">
        <w:t xml:space="preserve">• fails to match or better the child’s previous rate of progress </w:t>
      </w:r>
    </w:p>
    <w:p w14:paraId="10269BB7" w14:textId="77777777" w:rsidR="00586463" w:rsidRDefault="00586463" w:rsidP="00C50383">
      <w:pPr>
        <w:autoSpaceDE w:val="0"/>
        <w:autoSpaceDN w:val="0"/>
        <w:adjustRightInd w:val="0"/>
        <w:jc w:val="both"/>
      </w:pPr>
      <w:r w:rsidRPr="00586463">
        <w:t xml:space="preserve">• fails to close the attainment gap between the child and their peers </w:t>
      </w:r>
    </w:p>
    <w:p w14:paraId="61D36AB7" w14:textId="2F86CF5D" w:rsidR="00586463" w:rsidRDefault="00586463" w:rsidP="00C50383">
      <w:pPr>
        <w:autoSpaceDE w:val="0"/>
        <w:autoSpaceDN w:val="0"/>
        <w:adjustRightInd w:val="0"/>
        <w:jc w:val="both"/>
      </w:pPr>
      <w:r w:rsidRPr="00586463">
        <w:t>• widens the attainment gap</w:t>
      </w:r>
    </w:p>
    <w:p w14:paraId="2A3C7CE7" w14:textId="5AE36CD7" w:rsidR="00C50383" w:rsidRPr="00586463" w:rsidRDefault="00586463" w:rsidP="00C50383">
      <w:pPr>
        <w:autoSpaceDE w:val="0"/>
        <w:autoSpaceDN w:val="0"/>
        <w:adjustRightInd w:val="0"/>
        <w:jc w:val="both"/>
        <w:rPr>
          <w:rFonts w:eastAsiaTheme="minorHAnsi" w:cs="Arial"/>
          <w:color w:val="000000"/>
          <w:szCs w:val="24"/>
          <w:lang w:eastAsia="en-US"/>
        </w:rPr>
      </w:pPr>
      <w:r w:rsidRPr="00586463">
        <w:t>It can include progress in areas other than attainment – for instance where a pupil needs to make additional progress with wider development or social needs in order to make a successful transition to adult life.</w:t>
      </w:r>
      <w:r w:rsidRPr="00586463">
        <w:rPr>
          <w:rFonts w:eastAsiaTheme="minorHAnsi" w:cs="Arial"/>
          <w:color w:val="000000"/>
          <w:szCs w:val="24"/>
          <w:lang w:eastAsia="en-US"/>
        </w:rPr>
        <w:t xml:space="preserve"> </w:t>
      </w:r>
    </w:p>
    <w:p w14:paraId="7107D16F" w14:textId="77777777" w:rsidR="00E573C7" w:rsidRDefault="00E573C7" w:rsidP="00C50383">
      <w:pPr>
        <w:autoSpaceDE w:val="0"/>
        <w:autoSpaceDN w:val="0"/>
        <w:adjustRightInd w:val="0"/>
        <w:jc w:val="both"/>
      </w:pPr>
    </w:p>
    <w:p w14:paraId="4A590E24" w14:textId="08F93D5B" w:rsidR="00E573C7" w:rsidRDefault="00E573C7" w:rsidP="00E573C7">
      <w:pPr>
        <w:autoSpaceDE w:val="0"/>
        <w:autoSpaceDN w:val="0"/>
        <w:adjustRightInd w:val="0"/>
        <w:jc w:val="both"/>
      </w:pPr>
      <w:r>
        <w:t xml:space="preserve">The first response to such progress should be high quality teaching targeted at their areas of weakness. Where progress continues to be less than expected the class or subject teacher, working with the SENCO, should assess whether the child has SEN. </w:t>
      </w:r>
    </w:p>
    <w:p w14:paraId="3A740872" w14:textId="4240E729" w:rsidR="00E573C7" w:rsidRDefault="00E573C7" w:rsidP="00ED5AC2">
      <w:pPr>
        <w:jc w:val="both"/>
        <w:rPr>
          <w:rFonts w:cs="Arial"/>
        </w:rPr>
      </w:pPr>
      <w:r>
        <w:t>For some children, SEN can be identified at an early age. However, for other children and young people difficulties become evident only as they develop. All those who work with children and young people should be alert to emerging difficulties and respond early. In particular, parents know their children best and it is important that all professionals listen and understand when parents’ express concerns about their child’s development. They should also listen to and address any concerns raised by children and young people themselves.</w:t>
      </w:r>
    </w:p>
    <w:p w14:paraId="0C5EE513" w14:textId="77777777" w:rsidR="00E573C7" w:rsidRDefault="00E573C7" w:rsidP="00ED5AC2">
      <w:pPr>
        <w:jc w:val="both"/>
        <w:rPr>
          <w:rFonts w:cs="Arial"/>
        </w:rPr>
      </w:pPr>
    </w:p>
    <w:p w14:paraId="41432BB0" w14:textId="50DDEABC" w:rsidR="00E573C7" w:rsidRDefault="00ED5AC2" w:rsidP="00E573C7">
      <w:pPr>
        <w:jc w:val="both"/>
      </w:pPr>
      <w:r>
        <w:rPr>
          <w:rFonts w:cs="Arial"/>
        </w:rPr>
        <w:lastRenderedPageBreak/>
        <w:t xml:space="preserve">The </w:t>
      </w:r>
      <w:hyperlink r:id="rId12" w:history="1">
        <w:r w:rsidRPr="00ED5AC2">
          <w:rPr>
            <w:rStyle w:val="Hyperlink"/>
            <w:rFonts w:cs="Arial"/>
            <w:b/>
            <w:bCs/>
          </w:rPr>
          <w:t>Special Educational Needs and Disability Code of Practice (2015)</w:t>
        </w:r>
      </w:hyperlink>
      <w:r>
        <w:rPr>
          <w:rFonts w:cs="Arial"/>
        </w:rPr>
        <w:t xml:space="preserve"> places great importance on involving parents and young people in decision-making about provision and by taking part in developing policy and practice where they live. The </w:t>
      </w:r>
      <w:r w:rsidR="004C26CC">
        <w:rPr>
          <w:rFonts w:cs="Arial"/>
        </w:rPr>
        <w:t xml:space="preserve">SEND </w:t>
      </w:r>
      <w:r>
        <w:rPr>
          <w:rFonts w:cs="Arial"/>
        </w:rPr>
        <w:t>Code of Practice sets out how parents and young people should be involved in identifying, understanding and taking decisions about special educational needs.</w:t>
      </w:r>
      <w:r w:rsidR="00586463">
        <w:rPr>
          <w:rFonts w:cs="Arial"/>
        </w:rPr>
        <w:t xml:space="preserve"> Practitioners should take note of the </w:t>
      </w:r>
      <w:r w:rsidR="00E573C7">
        <w:rPr>
          <w:rFonts w:cs="Arial"/>
        </w:rPr>
        <w:t>‘</w:t>
      </w:r>
      <w:r w:rsidR="00586463">
        <w:rPr>
          <w:rFonts w:cs="Arial"/>
        </w:rPr>
        <w:t>shoulds</w:t>
      </w:r>
      <w:r w:rsidR="00E573C7">
        <w:rPr>
          <w:rFonts w:cs="Arial"/>
        </w:rPr>
        <w:t>’</w:t>
      </w:r>
      <w:r w:rsidR="00586463">
        <w:rPr>
          <w:rFonts w:cs="Arial"/>
        </w:rPr>
        <w:t xml:space="preserve"> and </w:t>
      </w:r>
      <w:r w:rsidR="00E573C7">
        <w:rPr>
          <w:rFonts w:cs="Arial"/>
        </w:rPr>
        <w:t>‘</w:t>
      </w:r>
      <w:r w:rsidR="00586463">
        <w:rPr>
          <w:rFonts w:cs="Arial"/>
        </w:rPr>
        <w:t>musts</w:t>
      </w:r>
      <w:r w:rsidR="00E573C7">
        <w:rPr>
          <w:rFonts w:cs="Arial"/>
        </w:rPr>
        <w:t>’</w:t>
      </w:r>
      <w:r w:rsidR="00586463">
        <w:rPr>
          <w:rFonts w:cs="Arial"/>
        </w:rPr>
        <w:t xml:space="preserve"> in the detail of these.  </w:t>
      </w:r>
      <w:r w:rsidR="00E573C7">
        <w:t xml:space="preserve">Every school and setting is required to identify and address the SEN of the pupils that they support. They must use their best endeavours to make sure that a child with SEN gets the support they need. It should be noted that a diagnosis is not a requirement for a child to receive SEN Support. </w:t>
      </w:r>
    </w:p>
    <w:p w14:paraId="714F8237" w14:textId="77777777" w:rsidR="00E573C7" w:rsidRPr="00E573C7" w:rsidRDefault="00E573C7" w:rsidP="00E573C7">
      <w:pPr>
        <w:jc w:val="both"/>
      </w:pPr>
    </w:p>
    <w:p w14:paraId="61D19B64" w14:textId="1243618F" w:rsidR="00E573C7" w:rsidRPr="00E573C7" w:rsidRDefault="00E573C7" w:rsidP="00E573C7">
      <w:pPr>
        <w:jc w:val="both"/>
      </w:pPr>
      <w:r w:rsidRPr="00A26FDD">
        <w:rPr>
          <w:rFonts w:cs="Arial"/>
        </w:rPr>
        <w:t xml:space="preserve">The SEND Code of Practice (2015) is designed so that </w:t>
      </w:r>
      <w:r w:rsidRPr="00A26FDD">
        <w:t>special educational needs and disabilities are be picked up at the earliest point with support routinely put in place quickly, and their parents will know what services they can reasonably expect to be provided. Children and young people and their parents or carers will be fully involved in decisions about their support and what they want to achieve. Aspirations for young people should be at the heart of discussions with a focus on life outcomes, including employment and greater independence.</w:t>
      </w:r>
      <w:r>
        <w:t xml:space="preserve"> This is set out in the </w:t>
      </w:r>
      <w:hyperlink w:anchor="_Involving_parents_and" w:history="1">
        <w:r w:rsidRPr="00A26FDD">
          <w:rPr>
            <w:rStyle w:val="Hyperlink"/>
          </w:rPr>
          <w:t>Review</w:t>
        </w:r>
      </w:hyperlink>
      <w:r>
        <w:t xml:space="preserve"> section. </w:t>
      </w:r>
    </w:p>
    <w:p w14:paraId="7E5740A1" w14:textId="77777777" w:rsidR="00E573C7" w:rsidRDefault="00E573C7" w:rsidP="00ED5AC2">
      <w:pPr>
        <w:jc w:val="both"/>
        <w:rPr>
          <w:i/>
          <w:iCs/>
        </w:rPr>
      </w:pPr>
    </w:p>
    <w:p w14:paraId="7D2F1AF3" w14:textId="5F273634" w:rsidR="00ED5AC2" w:rsidRPr="00ED5AC2" w:rsidRDefault="00ED5AC2" w:rsidP="00ED5AC2">
      <w:pPr>
        <w:jc w:val="both"/>
        <w:rPr>
          <w:rFonts w:cs="Arial"/>
          <w:i/>
          <w:iCs/>
        </w:rPr>
      </w:pPr>
      <w:r w:rsidRPr="00ED5AC2">
        <w:rPr>
          <w:i/>
          <w:iCs/>
        </w:rPr>
        <w:t xml:space="preserve">Where it is decided to provide a pupil with SEN support, the parents </w:t>
      </w:r>
      <w:r w:rsidRPr="00ED5AC2">
        <w:rPr>
          <w:b/>
          <w:bCs/>
          <w:i/>
          <w:iCs/>
        </w:rPr>
        <w:t>must</w:t>
      </w:r>
      <w:r w:rsidRPr="00ED5AC2">
        <w:rPr>
          <w:i/>
          <w:iCs/>
        </w:rPr>
        <w:t xml:space="preserve"> be formally notified, although parents should have already been involved in forming the assessment of needs</w:t>
      </w:r>
      <w:r>
        <w:rPr>
          <w:i/>
          <w:iCs/>
        </w:rPr>
        <w:t>…</w:t>
      </w:r>
      <w:r w:rsidRPr="00ED5AC2">
        <w:rPr>
          <w:i/>
          <w:iCs/>
        </w:rPr>
        <w:t xml:space="preserve"> The teacher and the SENCO </w:t>
      </w:r>
      <w:r w:rsidRPr="00ED5AC2">
        <w:rPr>
          <w:b/>
          <w:bCs/>
          <w:i/>
          <w:iCs/>
        </w:rPr>
        <w:t>should</w:t>
      </w:r>
      <w:r w:rsidRPr="00ED5AC2">
        <w:rPr>
          <w:i/>
          <w:iCs/>
        </w:rPr>
        <w:t xml:space="preserve"> agree in consultation with the parent and the pupil the adjustments, interventions and support to be put in place, as well as the expected impact on progress, development or behaviour, along with a clear date for review.</w:t>
      </w:r>
      <w:r>
        <w:rPr>
          <w:i/>
          <w:iCs/>
        </w:rPr>
        <w:t xml:space="preserve"> (CoP 6.48 p101)</w:t>
      </w:r>
    </w:p>
    <w:p w14:paraId="26DC0B24" w14:textId="77777777" w:rsidR="004C26CC" w:rsidRDefault="004C26CC" w:rsidP="004C26CC">
      <w:pPr>
        <w:autoSpaceDE w:val="0"/>
        <w:autoSpaceDN w:val="0"/>
        <w:adjustRightInd w:val="0"/>
        <w:jc w:val="both"/>
        <w:rPr>
          <w:rFonts w:eastAsiaTheme="minorHAnsi" w:cs="Arial"/>
          <w:color w:val="000000"/>
          <w:szCs w:val="24"/>
          <w:lang w:eastAsia="en-US"/>
        </w:rPr>
      </w:pPr>
    </w:p>
    <w:p w14:paraId="62A41A2D" w14:textId="77777777" w:rsidR="004C26CC" w:rsidRPr="00A0162F" w:rsidRDefault="004C26CC" w:rsidP="004C26CC">
      <w:pPr>
        <w:autoSpaceDE w:val="0"/>
        <w:autoSpaceDN w:val="0"/>
        <w:adjustRightInd w:val="0"/>
        <w:spacing w:after="167"/>
        <w:rPr>
          <w:rFonts w:eastAsiaTheme="minorHAnsi" w:cs="Arial"/>
          <w:color w:val="000000"/>
          <w:szCs w:val="24"/>
          <w:lang w:eastAsia="en-US"/>
        </w:rPr>
      </w:pPr>
      <w:r w:rsidRPr="00A0162F">
        <w:rPr>
          <w:rFonts w:eastAsiaTheme="minorHAnsi" w:cs="Arial"/>
          <w:szCs w:val="24"/>
          <w:lang w:eastAsia="en-US"/>
        </w:rPr>
        <w:t xml:space="preserve">Educational settings make a range of provision available to all children and young people with SEND from the totality of resources available to them. </w:t>
      </w:r>
      <w:r w:rsidRPr="00A0162F">
        <w:rPr>
          <w:rFonts w:eastAsiaTheme="minorHAnsi" w:cs="Arial"/>
          <w:color w:val="000000"/>
          <w:szCs w:val="24"/>
          <w:lang w:eastAsia="en-US"/>
        </w:rPr>
        <w:t>All mainstream schools are provided with resources to support those with additional needs, including pupils with SEN and disabilities.</w:t>
      </w:r>
      <w:r w:rsidRPr="00A0162F">
        <w:rPr>
          <w:rFonts w:eastAsiaTheme="minorHAnsi" w:cs="Arial"/>
          <w:szCs w:val="24"/>
          <w:lang w:eastAsia="en-US"/>
        </w:rPr>
        <w:t xml:space="preserve"> Schools and colleges must </w:t>
      </w:r>
      <w:r>
        <w:rPr>
          <w:rFonts w:eastAsiaTheme="minorHAnsi" w:cs="Arial"/>
          <w:szCs w:val="24"/>
          <w:lang w:eastAsia="en-US"/>
        </w:rPr>
        <w:t xml:space="preserve">demonstrate </w:t>
      </w:r>
      <w:r w:rsidRPr="00A0162F">
        <w:rPr>
          <w:rFonts w:eastAsiaTheme="minorHAnsi" w:cs="Arial"/>
          <w:szCs w:val="24"/>
          <w:lang w:eastAsia="en-US"/>
        </w:rPr>
        <w:t>how they develop and review support plans in consultation with parents</w:t>
      </w:r>
      <w:r>
        <w:rPr>
          <w:rFonts w:eastAsiaTheme="minorHAnsi" w:cs="Arial"/>
          <w:szCs w:val="24"/>
          <w:lang w:eastAsia="en-US"/>
        </w:rPr>
        <w:t>,</w:t>
      </w:r>
      <w:r w:rsidRPr="00A0162F">
        <w:rPr>
          <w:rFonts w:eastAsiaTheme="minorHAnsi" w:cs="Arial"/>
          <w:szCs w:val="24"/>
          <w:lang w:eastAsia="en-US"/>
        </w:rPr>
        <w:t xml:space="preserve"> children and young people. </w:t>
      </w:r>
    </w:p>
    <w:p w14:paraId="4C8D0FBB" w14:textId="77777777" w:rsidR="004C26CC" w:rsidRDefault="004C26CC" w:rsidP="004C26CC">
      <w:pPr>
        <w:autoSpaceDE w:val="0"/>
        <w:autoSpaceDN w:val="0"/>
        <w:adjustRightInd w:val="0"/>
        <w:jc w:val="both"/>
        <w:rPr>
          <w:rFonts w:eastAsiaTheme="minorHAnsi" w:cs="Arial"/>
          <w:color w:val="000000"/>
          <w:szCs w:val="24"/>
          <w:lang w:eastAsia="en-US"/>
        </w:rPr>
      </w:pPr>
      <w:r w:rsidRPr="00A0162F">
        <w:rPr>
          <w:rFonts w:eastAsiaTheme="minorHAnsi" w:cs="Arial"/>
          <w:color w:val="000000"/>
          <w:szCs w:val="24"/>
          <w:lang w:eastAsia="en-US"/>
        </w:rPr>
        <w:t xml:space="preserve">Schools </w:t>
      </w:r>
      <w:r w:rsidRPr="003C781A">
        <w:rPr>
          <w:rFonts w:eastAsiaTheme="minorHAnsi" w:cs="Arial"/>
          <w:bCs/>
          <w:color w:val="000000"/>
          <w:szCs w:val="24"/>
          <w:lang w:eastAsia="en-US"/>
        </w:rPr>
        <w:t>must</w:t>
      </w:r>
      <w:r w:rsidRPr="00A0162F">
        <w:rPr>
          <w:rFonts w:eastAsiaTheme="minorHAnsi" w:cs="Arial"/>
          <w:b/>
          <w:bCs/>
          <w:color w:val="000000"/>
          <w:szCs w:val="24"/>
          <w:lang w:eastAsia="en-US"/>
        </w:rPr>
        <w:t xml:space="preserve"> </w:t>
      </w:r>
      <w:r w:rsidRPr="00A0162F">
        <w:rPr>
          <w:rFonts w:eastAsiaTheme="minorHAnsi" w:cs="Arial"/>
          <w:color w:val="000000"/>
          <w:szCs w:val="24"/>
          <w:lang w:eastAsia="en-US"/>
        </w:rPr>
        <w:t xml:space="preserve">publish detailed information </w:t>
      </w:r>
      <w:r>
        <w:rPr>
          <w:rFonts w:eastAsiaTheme="minorHAnsi" w:cs="Arial"/>
          <w:color w:val="000000"/>
          <w:szCs w:val="24"/>
          <w:lang w:eastAsia="en-US"/>
        </w:rPr>
        <w:t xml:space="preserve">on their websites </w:t>
      </w:r>
      <w:r w:rsidRPr="00A0162F">
        <w:rPr>
          <w:rFonts w:eastAsiaTheme="minorHAnsi" w:cs="Arial"/>
          <w:color w:val="000000"/>
          <w:szCs w:val="24"/>
          <w:lang w:eastAsia="en-US"/>
        </w:rPr>
        <w:t xml:space="preserve">about their arrangements for identifying, assessing and making provision for pupils with SEN. The school-specific information should relate to the schools’ arrangements for providing a graduated response to children’s SEN.  </w:t>
      </w:r>
      <w:r>
        <w:rPr>
          <w:rFonts w:eastAsiaTheme="minorHAnsi" w:cs="Arial"/>
          <w:color w:val="000000"/>
          <w:szCs w:val="24"/>
          <w:lang w:eastAsia="en-US"/>
        </w:rPr>
        <w:t xml:space="preserve">(See </w:t>
      </w:r>
      <w:r w:rsidRPr="00892A2E">
        <w:rPr>
          <w:rFonts w:eastAsiaTheme="minorHAnsi" w:cs="Arial"/>
          <w:i/>
          <w:color w:val="000000"/>
          <w:szCs w:val="24"/>
          <w:lang w:eastAsia="en-US"/>
        </w:rPr>
        <w:t>SEN</w:t>
      </w:r>
      <w:r>
        <w:rPr>
          <w:rFonts w:eastAsiaTheme="minorHAnsi" w:cs="Arial"/>
          <w:i/>
          <w:color w:val="000000"/>
          <w:szCs w:val="24"/>
          <w:lang w:eastAsia="en-US"/>
        </w:rPr>
        <w:t>D</w:t>
      </w:r>
      <w:r w:rsidRPr="00892A2E">
        <w:rPr>
          <w:rFonts w:eastAsiaTheme="minorHAnsi" w:cs="Arial"/>
          <w:i/>
          <w:color w:val="000000"/>
          <w:szCs w:val="24"/>
          <w:lang w:eastAsia="en-US"/>
        </w:rPr>
        <w:t xml:space="preserve"> Code of Practice 2015</w:t>
      </w:r>
      <w:r>
        <w:rPr>
          <w:rFonts w:eastAsiaTheme="minorHAnsi" w:cs="Arial"/>
          <w:i/>
          <w:color w:val="000000"/>
          <w:szCs w:val="24"/>
          <w:lang w:eastAsia="en-US"/>
        </w:rPr>
        <w:t xml:space="preserve"> pp106-107</w:t>
      </w:r>
      <w:r>
        <w:rPr>
          <w:rFonts w:eastAsiaTheme="minorHAnsi" w:cs="Arial"/>
          <w:color w:val="000000"/>
          <w:szCs w:val="24"/>
          <w:lang w:eastAsia="en-US"/>
        </w:rPr>
        <w:t>)</w:t>
      </w:r>
    </w:p>
    <w:p w14:paraId="5AA15B8A" w14:textId="77777777" w:rsidR="004C26CC" w:rsidRPr="00A0162F" w:rsidRDefault="004C26CC" w:rsidP="004C26CC">
      <w:pPr>
        <w:jc w:val="both"/>
        <w:rPr>
          <w:rFonts w:eastAsiaTheme="minorHAnsi" w:cs="Arial"/>
          <w:szCs w:val="24"/>
          <w:lang w:eastAsia="en-US"/>
        </w:rPr>
      </w:pPr>
    </w:p>
    <w:p w14:paraId="2E00BB30" w14:textId="7B8B91AA" w:rsidR="008A7AF2" w:rsidRDefault="00ED5AC2" w:rsidP="00ED5AC2">
      <w:pPr>
        <w:jc w:val="both"/>
        <w:rPr>
          <w:rFonts w:cs="Arial"/>
        </w:rPr>
      </w:pPr>
      <w:r>
        <w:rPr>
          <w:rFonts w:cs="Arial"/>
        </w:rPr>
        <w:t xml:space="preserve">Sometimes the school or setting will want to ask for additional specialist advice. </w:t>
      </w:r>
    </w:p>
    <w:p w14:paraId="3460192D" w14:textId="77777777" w:rsidR="00E573C7" w:rsidRDefault="00E573C7" w:rsidP="00ED5AC2">
      <w:pPr>
        <w:jc w:val="both"/>
        <w:rPr>
          <w:rFonts w:cs="Arial"/>
        </w:rPr>
      </w:pPr>
    </w:p>
    <w:p w14:paraId="13B8401D" w14:textId="753AABCC" w:rsidR="008A7AF2" w:rsidRPr="008A7AF2" w:rsidRDefault="008A7AF2" w:rsidP="00ED5AC2">
      <w:pPr>
        <w:jc w:val="both"/>
        <w:rPr>
          <w:rFonts w:cs="Arial"/>
          <w:i/>
          <w:iCs/>
        </w:rPr>
      </w:pPr>
      <w:r w:rsidRPr="008A7AF2">
        <w:rPr>
          <w:i/>
          <w:iCs/>
        </w:rPr>
        <w:t>The pupil’s parents should always be involved in any decision to involve specialists. The involvement of specialists and what was discussed or agreed should be recorded and shared with the paren</w:t>
      </w:r>
      <w:r>
        <w:rPr>
          <w:i/>
          <w:iCs/>
        </w:rPr>
        <w:t>ts</w:t>
      </w:r>
      <w:r>
        <w:t xml:space="preserve"> </w:t>
      </w:r>
      <w:r w:rsidRPr="008A7AF2">
        <w:rPr>
          <w:i/>
          <w:iCs/>
        </w:rPr>
        <w:t>and teaching staff supporting the child in the same way as other SEN support.</w:t>
      </w:r>
      <w:r>
        <w:rPr>
          <w:i/>
          <w:iCs/>
        </w:rPr>
        <w:t xml:space="preserve"> (SEND Code of Practice pp.102-103 6.59)</w:t>
      </w:r>
    </w:p>
    <w:p w14:paraId="6D3121EC" w14:textId="77777777" w:rsidR="008A7AF2" w:rsidRDefault="008A7AF2" w:rsidP="00ED5AC2">
      <w:pPr>
        <w:jc w:val="both"/>
        <w:rPr>
          <w:rFonts w:cs="Arial"/>
        </w:rPr>
      </w:pPr>
    </w:p>
    <w:p w14:paraId="3B14E133" w14:textId="6F8FFADB" w:rsidR="008A7AF2" w:rsidRDefault="00ED5AC2" w:rsidP="008A7AF2">
      <w:pPr>
        <w:jc w:val="both"/>
        <w:rPr>
          <w:rFonts w:eastAsiaTheme="minorHAnsi" w:cs="Arial"/>
          <w:szCs w:val="24"/>
          <w:lang w:eastAsia="en-US"/>
        </w:rPr>
      </w:pPr>
      <w:r>
        <w:rPr>
          <w:rFonts w:cs="Arial"/>
        </w:rPr>
        <w:t xml:space="preserve">This handbook provides templates that schools and settings in Oxfordshire can use as a basis for discussion with </w:t>
      </w:r>
      <w:r w:rsidR="008A7AF2">
        <w:rPr>
          <w:rFonts w:cs="Arial"/>
        </w:rPr>
        <w:t>parents/carers</w:t>
      </w:r>
      <w:r>
        <w:rPr>
          <w:rFonts w:cs="Arial"/>
        </w:rPr>
        <w:t xml:space="preserve"> and to record the information that is gathered.  </w:t>
      </w:r>
      <w:r w:rsidR="008A7AF2">
        <w:rPr>
          <w:rFonts w:cs="Arial"/>
        </w:rPr>
        <w:t xml:space="preserve">Previous versions of this handbook were used for moderation.  There is no requirement </w:t>
      </w:r>
      <w:r w:rsidR="008A7AF2">
        <w:rPr>
          <w:rFonts w:cs="Arial"/>
        </w:rPr>
        <w:lastRenderedPageBreak/>
        <w:t xml:space="preserve">to tick any specific number of boxes before a child can be identified for SEN Support.  </w:t>
      </w:r>
      <w:r w:rsidR="008A7AF2" w:rsidRPr="00A0162F">
        <w:rPr>
          <w:rFonts w:eastAsiaTheme="minorHAnsi" w:cs="Arial"/>
          <w:szCs w:val="24"/>
          <w:lang w:eastAsia="en-US"/>
        </w:rPr>
        <w:t>Oxfordshire County Council (OCC) recognises and respects that schools and colleges will have a variety of processes and formats in which t</w:t>
      </w:r>
      <w:r w:rsidR="008A7AF2">
        <w:rPr>
          <w:rFonts w:eastAsiaTheme="minorHAnsi" w:cs="Arial"/>
          <w:szCs w:val="24"/>
          <w:lang w:eastAsia="en-US"/>
        </w:rPr>
        <w:t>hey</w:t>
      </w:r>
      <w:r w:rsidR="008A7AF2" w:rsidRPr="00A0162F">
        <w:rPr>
          <w:rFonts w:eastAsiaTheme="minorHAnsi" w:cs="Arial"/>
          <w:szCs w:val="24"/>
          <w:lang w:eastAsia="en-US"/>
        </w:rPr>
        <w:t xml:space="preserve"> record SEN </w:t>
      </w:r>
      <w:r w:rsidR="00E573C7">
        <w:rPr>
          <w:rFonts w:eastAsiaTheme="minorHAnsi" w:cs="Arial"/>
          <w:szCs w:val="24"/>
          <w:lang w:eastAsia="en-US"/>
        </w:rPr>
        <w:t>s</w:t>
      </w:r>
      <w:r w:rsidR="008A7AF2" w:rsidRPr="00A0162F">
        <w:rPr>
          <w:rFonts w:eastAsiaTheme="minorHAnsi" w:cs="Arial"/>
          <w:szCs w:val="24"/>
          <w:lang w:eastAsia="en-US"/>
        </w:rPr>
        <w:t>upport</w:t>
      </w:r>
      <w:r w:rsidR="008A7AF2">
        <w:rPr>
          <w:rFonts w:eastAsiaTheme="minorHAnsi" w:cs="Arial"/>
          <w:szCs w:val="24"/>
          <w:lang w:eastAsia="en-US"/>
        </w:rPr>
        <w:t xml:space="preserve"> put in place</w:t>
      </w:r>
      <w:r w:rsidR="008A7AF2" w:rsidRPr="00A0162F">
        <w:rPr>
          <w:rFonts w:eastAsiaTheme="minorHAnsi" w:cs="Arial"/>
          <w:szCs w:val="24"/>
          <w:lang w:eastAsia="en-US"/>
        </w:rPr>
        <w:t xml:space="preserve">. However schools </w:t>
      </w:r>
      <w:r w:rsidR="00E573C7">
        <w:rPr>
          <w:rFonts w:eastAsiaTheme="minorHAnsi" w:cs="Arial"/>
          <w:szCs w:val="24"/>
          <w:lang w:eastAsia="en-US"/>
        </w:rPr>
        <w:t xml:space="preserve">and settings </w:t>
      </w:r>
      <w:r w:rsidR="008A7AF2" w:rsidRPr="00A0162F">
        <w:rPr>
          <w:rFonts w:eastAsiaTheme="minorHAnsi" w:cs="Arial"/>
          <w:szCs w:val="24"/>
          <w:lang w:eastAsia="en-US"/>
        </w:rPr>
        <w:t xml:space="preserve">are encouraged to use the OCC format of the </w:t>
      </w:r>
      <w:hyperlink r:id="rId13" w:anchor="3" w:history="1">
        <w:r w:rsidR="008A7AF2" w:rsidRPr="006F44C4">
          <w:rPr>
            <w:rStyle w:val="Hyperlink"/>
            <w:rFonts w:eastAsiaTheme="minorHAnsi" w:cs="Arial"/>
            <w:b/>
            <w:szCs w:val="24"/>
            <w:lang w:eastAsia="en-US"/>
          </w:rPr>
          <w:t>Pupil Profile</w:t>
        </w:r>
      </w:hyperlink>
      <w:r w:rsidR="008A7AF2">
        <w:rPr>
          <w:rFonts w:eastAsiaTheme="minorHAnsi" w:cs="Arial"/>
          <w:b/>
          <w:szCs w:val="24"/>
          <w:lang w:eastAsia="en-US"/>
        </w:rPr>
        <w:t xml:space="preserve"> </w:t>
      </w:r>
      <w:r w:rsidR="008A7AF2" w:rsidRPr="00A0162F">
        <w:rPr>
          <w:rFonts w:eastAsiaTheme="minorHAnsi" w:cs="Arial"/>
          <w:szCs w:val="24"/>
          <w:lang w:eastAsia="en-US"/>
        </w:rPr>
        <w:t>a</w:t>
      </w:r>
      <w:r w:rsidR="008A7AF2" w:rsidRPr="003C781A">
        <w:rPr>
          <w:rFonts w:eastAsiaTheme="minorHAnsi" w:cs="Arial"/>
          <w:szCs w:val="24"/>
          <w:lang w:eastAsia="en-US"/>
        </w:rPr>
        <w:t>nd</w:t>
      </w:r>
      <w:r w:rsidR="008A7AF2">
        <w:rPr>
          <w:rFonts w:eastAsiaTheme="minorHAnsi" w:cs="Arial"/>
          <w:b/>
          <w:szCs w:val="24"/>
          <w:lang w:eastAsia="en-US"/>
        </w:rPr>
        <w:t xml:space="preserve"> </w:t>
      </w:r>
      <w:hyperlink r:id="rId14" w:anchor="3" w:history="1">
        <w:r w:rsidR="008A7AF2" w:rsidRPr="006F44C4">
          <w:rPr>
            <w:rStyle w:val="Hyperlink"/>
            <w:rFonts w:eastAsiaTheme="minorHAnsi" w:cs="Arial"/>
            <w:b/>
            <w:szCs w:val="24"/>
            <w:lang w:eastAsia="en-US"/>
          </w:rPr>
          <w:t xml:space="preserve">Individual Provision Tracker </w:t>
        </w:r>
      </w:hyperlink>
      <w:r w:rsidR="008A7AF2" w:rsidRPr="00A0162F">
        <w:rPr>
          <w:rFonts w:eastAsiaTheme="minorHAnsi" w:cs="Arial"/>
          <w:color w:val="FF0000"/>
          <w:szCs w:val="24"/>
          <w:lang w:eastAsia="en-US"/>
        </w:rPr>
        <w:t xml:space="preserve"> </w:t>
      </w:r>
      <w:r w:rsidR="008A7AF2" w:rsidRPr="008A7AF2">
        <w:rPr>
          <w:rFonts w:eastAsiaTheme="minorHAnsi" w:cs="Arial"/>
          <w:szCs w:val="24"/>
          <w:lang w:eastAsia="en-US"/>
        </w:rPr>
        <w:t xml:space="preserve">as these provide evidence of the purposeful actions to meet the needs of the child/young person should additional funding or an Education, Health and Care Needs </w:t>
      </w:r>
      <w:r w:rsidR="00493A0E" w:rsidRPr="008A7AF2">
        <w:rPr>
          <w:rFonts w:eastAsiaTheme="minorHAnsi" w:cs="Arial"/>
          <w:szCs w:val="24"/>
          <w:lang w:eastAsia="en-US"/>
        </w:rPr>
        <w:t>Assessment</w:t>
      </w:r>
      <w:r w:rsidR="008A7AF2" w:rsidRPr="008A7AF2">
        <w:rPr>
          <w:rFonts w:eastAsiaTheme="minorHAnsi" w:cs="Arial"/>
          <w:szCs w:val="24"/>
          <w:lang w:eastAsia="en-US"/>
        </w:rPr>
        <w:t xml:space="preserve"> be requested from the local authorit</w:t>
      </w:r>
      <w:r w:rsidR="008A7AF2">
        <w:rPr>
          <w:rFonts w:eastAsiaTheme="minorHAnsi" w:cs="Arial"/>
          <w:szCs w:val="24"/>
          <w:lang w:eastAsia="en-US"/>
        </w:rPr>
        <w:t>y.</w:t>
      </w:r>
    </w:p>
    <w:p w14:paraId="7017372A" w14:textId="77777777" w:rsidR="008A7AF2" w:rsidRDefault="008A7AF2" w:rsidP="008A7AF2">
      <w:pPr>
        <w:jc w:val="both"/>
        <w:rPr>
          <w:rFonts w:eastAsiaTheme="minorHAnsi" w:cs="Arial"/>
          <w:szCs w:val="24"/>
          <w:lang w:eastAsia="en-US"/>
        </w:rPr>
      </w:pPr>
    </w:p>
    <w:p w14:paraId="2B103EF7" w14:textId="78D914DF" w:rsidR="008A7AF2" w:rsidRPr="003C781A" w:rsidRDefault="005051A6" w:rsidP="008A7AF2">
      <w:pPr>
        <w:rPr>
          <w:rFonts w:eastAsiaTheme="minorHAnsi" w:cs="Arial"/>
          <w:szCs w:val="24"/>
          <w:lang w:eastAsia="en-US"/>
        </w:rPr>
      </w:pPr>
      <w:r>
        <w:rPr>
          <w:rFonts w:eastAsiaTheme="minorHAnsi" w:cs="Arial"/>
          <w:szCs w:val="24"/>
          <w:lang w:eastAsia="en-US"/>
        </w:rPr>
        <w:t>This process is called ‘</w:t>
      </w:r>
      <w:hyperlink w:anchor="_The_Graduated_Approach_1" w:history="1">
        <w:r w:rsidRPr="00F27D42">
          <w:rPr>
            <w:rStyle w:val="Hyperlink"/>
            <w:rFonts w:eastAsiaTheme="minorHAnsi" w:cs="Arial"/>
            <w:szCs w:val="24"/>
            <w:lang w:eastAsia="en-US"/>
          </w:rPr>
          <w:t>the graduated approach’</w:t>
        </w:r>
      </w:hyperlink>
      <w:r>
        <w:rPr>
          <w:rFonts w:eastAsiaTheme="minorHAnsi" w:cs="Arial"/>
          <w:szCs w:val="24"/>
          <w:lang w:eastAsia="en-US"/>
        </w:rPr>
        <w:t xml:space="preserve"> to SEN. </w:t>
      </w:r>
      <w:bookmarkStart w:id="4" w:name="_Hlk43993590"/>
      <w:r>
        <w:rPr>
          <w:rFonts w:eastAsiaTheme="minorHAnsi" w:cs="Arial"/>
          <w:szCs w:val="24"/>
          <w:lang w:eastAsia="en-US"/>
        </w:rPr>
        <w:t>When making a request to the local authority</w:t>
      </w:r>
      <w:r w:rsidR="00F27D42">
        <w:rPr>
          <w:rFonts w:eastAsiaTheme="minorHAnsi" w:cs="Arial"/>
          <w:szCs w:val="24"/>
          <w:lang w:eastAsia="en-US"/>
        </w:rPr>
        <w:t xml:space="preserve">, </w:t>
      </w:r>
      <w:r>
        <w:rPr>
          <w:rFonts w:eastAsiaTheme="minorHAnsi" w:cs="Arial"/>
          <w:szCs w:val="24"/>
          <w:lang w:eastAsia="en-US"/>
        </w:rPr>
        <w:t xml:space="preserve">schools </w:t>
      </w:r>
      <w:r w:rsidR="00744BB4">
        <w:rPr>
          <w:rFonts w:eastAsiaTheme="minorHAnsi" w:cs="Arial"/>
          <w:szCs w:val="24"/>
          <w:lang w:eastAsia="en-US"/>
        </w:rPr>
        <w:t>would normally be expected to</w:t>
      </w:r>
      <w:r>
        <w:rPr>
          <w:rFonts w:eastAsiaTheme="minorHAnsi" w:cs="Arial"/>
          <w:szCs w:val="24"/>
          <w:lang w:eastAsia="en-US"/>
        </w:rPr>
        <w:t xml:space="preserve"> provide robust evidence of the ‘a</w:t>
      </w:r>
      <w:r w:rsidR="008A7AF2" w:rsidRPr="00A0162F">
        <w:rPr>
          <w:rFonts w:eastAsiaTheme="minorHAnsi" w:cs="Arial"/>
          <w:szCs w:val="24"/>
          <w:lang w:eastAsia="en-US"/>
        </w:rPr>
        <w:t>ssess, plan, do and review</w:t>
      </w:r>
      <w:r>
        <w:rPr>
          <w:rFonts w:eastAsiaTheme="minorHAnsi" w:cs="Arial"/>
          <w:szCs w:val="24"/>
          <w:lang w:eastAsia="en-US"/>
        </w:rPr>
        <w:t>’</w:t>
      </w:r>
      <w:r w:rsidR="008A7AF2" w:rsidRPr="00A0162F">
        <w:rPr>
          <w:rFonts w:eastAsiaTheme="minorHAnsi" w:cs="Arial"/>
          <w:szCs w:val="24"/>
          <w:lang w:eastAsia="en-US"/>
        </w:rPr>
        <w:t xml:space="preserve"> cycle described below</w:t>
      </w:r>
      <w:r>
        <w:rPr>
          <w:rFonts w:eastAsiaTheme="minorHAnsi" w:cs="Arial"/>
          <w:szCs w:val="24"/>
          <w:lang w:eastAsia="en-US"/>
        </w:rPr>
        <w:t>.</w:t>
      </w:r>
      <w:bookmarkEnd w:id="4"/>
      <w:r>
        <w:rPr>
          <w:rFonts w:eastAsiaTheme="minorHAnsi" w:cs="Arial"/>
          <w:szCs w:val="24"/>
          <w:lang w:eastAsia="en-US"/>
        </w:rPr>
        <w:t xml:space="preserve"> </w:t>
      </w:r>
      <w:r w:rsidR="008A7AF2" w:rsidRPr="003C781A">
        <w:rPr>
          <w:rFonts w:eastAsiaTheme="minorHAnsi" w:cs="Arial"/>
          <w:szCs w:val="24"/>
          <w:lang w:eastAsia="en-US"/>
        </w:rPr>
        <w:t xml:space="preserve">Follow this link for further information about EHCPs. </w:t>
      </w:r>
    </w:p>
    <w:p w14:paraId="294C509D" w14:textId="77777777" w:rsidR="008A7AF2" w:rsidRPr="003C781A" w:rsidRDefault="001366DB" w:rsidP="008A7AF2">
      <w:pPr>
        <w:autoSpaceDE w:val="0"/>
        <w:autoSpaceDN w:val="0"/>
        <w:adjustRightInd w:val="0"/>
        <w:jc w:val="both"/>
        <w:rPr>
          <w:rFonts w:eastAsiaTheme="minorHAnsi" w:cs="Arial"/>
          <w:szCs w:val="24"/>
          <w:lang w:eastAsia="en-US"/>
        </w:rPr>
      </w:pPr>
      <w:hyperlink r:id="rId15" w:history="1">
        <w:r w:rsidR="008A7AF2" w:rsidRPr="003C781A">
          <w:rPr>
            <w:rStyle w:val="Hyperlink"/>
            <w:color w:val="auto"/>
          </w:rPr>
          <w:t>https://www.oxfordshire.gov.uk/business/information-providers/childrens-services-providers/sen-support-providers/guidance-and-procedures</w:t>
        </w:r>
      </w:hyperlink>
    </w:p>
    <w:p w14:paraId="2900347E" w14:textId="5D4B53E7" w:rsidR="008A7AF2" w:rsidRPr="004B0863" w:rsidRDefault="008A7AF2" w:rsidP="008A7AF2">
      <w:pPr>
        <w:rPr>
          <w:rFonts w:eastAsiaTheme="minorHAnsi" w:cs="Arial"/>
          <w:b/>
          <w:szCs w:val="24"/>
          <w:lang w:eastAsia="en-US"/>
        </w:rPr>
      </w:pPr>
      <w:bookmarkStart w:id="5" w:name="_Hlk9254354"/>
    </w:p>
    <w:bookmarkEnd w:id="5"/>
    <w:p w14:paraId="0CB59E94" w14:textId="3331DB2D" w:rsidR="005051A6" w:rsidRPr="00A0162F" w:rsidRDefault="005051A6" w:rsidP="005051A6">
      <w:pPr>
        <w:jc w:val="both"/>
        <w:rPr>
          <w:rFonts w:eastAsiaTheme="minorHAnsi" w:cs="Arial"/>
          <w:szCs w:val="24"/>
          <w:lang w:eastAsia="en-US"/>
        </w:rPr>
      </w:pPr>
      <w:r w:rsidRPr="00A0162F">
        <w:rPr>
          <w:rFonts w:eastAsiaTheme="minorHAnsi" w:cs="Arial"/>
          <w:szCs w:val="24"/>
          <w:lang w:eastAsia="en-US"/>
        </w:rPr>
        <w:t>Teachers are continually assessing, planning</w:t>
      </w:r>
      <w:r>
        <w:rPr>
          <w:rFonts w:eastAsiaTheme="minorHAnsi" w:cs="Arial"/>
          <w:szCs w:val="24"/>
          <w:lang w:eastAsia="en-US"/>
        </w:rPr>
        <w:t>,</w:t>
      </w:r>
      <w:r w:rsidRPr="00A0162F">
        <w:rPr>
          <w:rFonts w:eastAsiaTheme="minorHAnsi" w:cs="Arial"/>
          <w:szCs w:val="24"/>
          <w:lang w:eastAsia="en-US"/>
        </w:rPr>
        <w:t xml:space="preserve"> implementing and reviewing their approach to teaching all children.</w:t>
      </w:r>
      <w:r w:rsidR="002A577A">
        <w:rPr>
          <w:rFonts w:eastAsiaTheme="minorHAnsi" w:cs="Arial"/>
          <w:szCs w:val="24"/>
          <w:lang w:eastAsia="en-US"/>
        </w:rPr>
        <w:t xml:space="preserve">  This </w:t>
      </w:r>
      <w:r w:rsidR="00246A1C">
        <w:rPr>
          <w:rFonts w:eastAsiaTheme="minorHAnsi" w:cs="Arial"/>
          <w:szCs w:val="24"/>
          <w:lang w:eastAsia="en-US"/>
        </w:rPr>
        <w:t xml:space="preserve">process </w:t>
      </w:r>
      <w:r w:rsidR="002A577A">
        <w:rPr>
          <w:rFonts w:eastAsiaTheme="minorHAnsi" w:cs="Arial"/>
          <w:szCs w:val="24"/>
          <w:lang w:eastAsia="en-US"/>
        </w:rPr>
        <w:t xml:space="preserve">is known </w:t>
      </w:r>
      <w:hyperlink w:anchor="_The_Graduated_Approach" w:history="1">
        <w:r w:rsidR="002A577A" w:rsidRPr="002A577A">
          <w:rPr>
            <w:rStyle w:val="Hyperlink"/>
            <w:rFonts w:eastAsiaTheme="minorHAnsi" w:cs="Arial"/>
            <w:szCs w:val="24"/>
            <w:lang w:eastAsia="en-US"/>
          </w:rPr>
          <w:t>the graduated approach</w:t>
        </w:r>
      </w:hyperlink>
      <w:r w:rsidR="002A577A">
        <w:rPr>
          <w:rFonts w:eastAsiaTheme="minorHAnsi" w:cs="Arial"/>
          <w:szCs w:val="24"/>
          <w:lang w:eastAsia="en-US"/>
        </w:rPr>
        <w:t>.</w:t>
      </w:r>
      <w:r w:rsidRPr="00A0162F">
        <w:rPr>
          <w:rFonts w:eastAsiaTheme="minorHAnsi" w:cs="Arial"/>
          <w:szCs w:val="24"/>
          <w:lang w:eastAsia="en-US"/>
        </w:rPr>
        <w:t xml:space="preserve"> The </w:t>
      </w:r>
      <w:r w:rsidRPr="0018380E">
        <w:rPr>
          <w:rFonts w:eastAsiaTheme="minorHAnsi" w:cs="Arial"/>
          <w:i/>
          <w:szCs w:val="24"/>
          <w:lang w:eastAsia="en-US"/>
        </w:rPr>
        <w:t xml:space="preserve">SEND Code of Practice (2015) </w:t>
      </w:r>
      <w:r w:rsidRPr="00A0162F">
        <w:rPr>
          <w:rFonts w:eastAsiaTheme="minorHAnsi" w:cs="Arial"/>
          <w:szCs w:val="24"/>
          <w:lang w:eastAsia="en-US"/>
        </w:rPr>
        <w:t xml:space="preserve">makes it clear that class and /or subject teachers remain directly responsible and accountable </w:t>
      </w:r>
      <w:r>
        <w:rPr>
          <w:rFonts w:eastAsiaTheme="minorHAnsi" w:cs="Arial"/>
          <w:szCs w:val="24"/>
          <w:lang w:eastAsia="en-US"/>
        </w:rPr>
        <w:t xml:space="preserve">the progress </w:t>
      </w:r>
      <w:r w:rsidRPr="00A0162F">
        <w:rPr>
          <w:rFonts w:eastAsiaTheme="minorHAnsi" w:cs="Arial"/>
          <w:szCs w:val="24"/>
          <w:lang w:eastAsia="en-US"/>
        </w:rPr>
        <w:t>for all pupils in their class(es)</w:t>
      </w:r>
      <w:r>
        <w:rPr>
          <w:rFonts w:eastAsiaTheme="minorHAnsi" w:cs="Arial"/>
          <w:szCs w:val="24"/>
          <w:lang w:eastAsia="en-US"/>
        </w:rPr>
        <w:t xml:space="preserve">.  Therefore, monitoring of the impact of additional support </w:t>
      </w:r>
      <w:r w:rsidRPr="00A0162F">
        <w:rPr>
          <w:rFonts w:eastAsiaTheme="minorHAnsi" w:cs="Arial"/>
          <w:szCs w:val="24"/>
          <w:lang w:eastAsia="en-US"/>
        </w:rPr>
        <w:t>from teaching assistant</w:t>
      </w:r>
      <w:r>
        <w:rPr>
          <w:rFonts w:eastAsiaTheme="minorHAnsi" w:cs="Arial"/>
          <w:szCs w:val="24"/>
          <w:lang w:eastAsia="en-US"/>
        </w:rPr>
        <w:t>s</w:t>
      </w:r>
      <w:r w:rsidRPr="00A0162F">
        <w:rPr>
          <w:rFonts w:eastAsiaTheme="minorHAnsi" w:cs="Arial"/>
          <w:szCs w:val="24"/>
          <w:lang w:eastAsia="en-US"/>
        </w:rPr>
        <w:t xml:space="preserve"> or other staff </w:t>
      </w:r>
      <w:r>
        <w:rPr>
          <w:rFonts w:eastAsiaTheme="minorHAnsi" w:cs="Arial"/>
          <w:szCs w:val="24"/>
          <w:lang w:eastAsia="en-US"/>
        </w:rPr>
        <w:t>is vital.</w:t>
      </w:r>
    </w:p>
    <w:p w14:paraId="78B40C70" w14:textId="77777777" w:rsidR="008A7AF2" w:rsidRDefault="008A7AF2" w:rsidP="008A7AF2">
      <w:pPr>
        <w:autoSpaceDE w:val="0"/>
        <w:autoSpaceDN w:val="0"/>
        <w:adjustRightInd w:val="0"/>
        <w:jc w:val="both"/>
        <w:rPr>
          <w:rFonts w:eastAsiaTheme="minorHAnsi" w:cs="Arial"/>
          <w:color w:val="000000"/>
          <w:szCs w:val="24"/>
          <w:lang w:eastAsia="en-US"/>
        </w:rPr>
      </w:pPr>
    </w:p>
    <w:p w14:paraId="09718CE1" w14:textId="77777777" w:rsidR="00C50383" w:rsidRDefault="00C50383" w:rsidP="00C50383">
      <w:p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 xml:space="preserve">In the </w:t>
      </w:r>
      <w:r w:rsidRPr="0018380E">
        <w:rPr>
          <w:rFonts w:eastAsiaTheme="minorHAnsi" w:cs="Arial"/>
          <w:i/>
          <w:color w:val="000000"/>
          <w:szCs w:val="24"/>
          <w:lang w:eastAsia="en-US"/>
        </w:rPr>
        <w:t>SEND Code of Practice</w:t>
      </w:r>
      <w:r>
        <w:rPr>
          <w:rFonts w:eastAsiaTheme="minorHAnsi" w:cs="Arial"/>
          <w:i/>
          <w:color w:val="000000"/>
          <w:szCs w:val="24"/>
          <w:lang w:eastAsia="en-US"/>
        </w:rPr>
        <w:t xml:space="preserve"> (2015)</w:t>
      </w:r>
      <w:r>
        <w:rPr>
          <w:rFonts w:eastAsiaTheme="minorHAnsi" w:cs="Arial"/>
          <w:color w:val="000000"/>
          <w:szCs w:val="24"/>
          <w:lang w:eastAsia="en-US"/>
        </w:rPr>
        <w:t>, SEN difficulties are divided into four areas:</w:t>
      </w:r>
    </w:p>
    <w:p w14:paraId="64363A66" w14:textId="77777777" w:rsidR="00C50383" w:rsidRDefault="00C50383" w:rsidP="00030AD2">
      <w:pPr>
        <w:pStyle w:val="ListParagraph"/>
        <w:numPr>
          <w:ilvl w:val="0"/>
          <w:numId w:val="2"/>
        </w:num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Communication and interaction</w:t>
      </w:r>
    </w:p>
    <w:p w14:paraId="0F6B50C5" w14:textId="77777777" w:rsidR="00C50383" w:rsidRDefault="00C50383" w:rsidP="00030AD2">
      <w:pPr>
        <w:pStyle w:val="ListParagraph"/>
        <w:numPr>
          <w:ilvl w:val="0"/>
          <w:numId w:val="2"/>
        </w:num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Cognition and learning</w:t>
      </w:r>
    </w:p>
    <w:p w14:paraId="230656C2" w14:textId="77777777" w:rsidR="00C50383" w:rsidRDefault="00C50383" w:rsidP="00030AD2">
      <w:pPr>
        <w:pStyle w:val="ListParagraph"/>
        <w:numPr>
          <w:ilvl w:val="0"/>
          <w:numId w:val="2"/>
        </w:num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 xml:space="preserve">Social, emotional and mental health difficulties </w:t>
      </w:r>
    </w:p>
    <w:p w14:paraId="453B0500" w14:textId="77777777" w:rsidR="00C50383" w:rsidRPr="0006354B" w:rsidRDefault="00C50383" w:rsidP="00030AD2">
      <w:pPr>
        <w:pStyle w:val="ListParagraph"/>
        <w:numPr>
          <w:ilvl w:val="0"/>
          <w:numId w:val="2"/>
        </w:numPr>
        <w:autoSpaceDE w:val="0"/>
        <w:autoSpaceDN w:val="0"/>
        <w:adjustRightInd w:val="0"/>
        <w:jc w:val="both"/>
        <w:rPr>
          <w:rFonts w:eastAsiaTheme="minorHAnsi" w:cs="Arial"/>
          <w:color w:val="000000"/>
          <w:szCs w:val="24"/>
          <w:lang w:eastAsia="en-US"/>
        </w:rPr>
      </w:pPr>
      <w:r>
        <w:rPr>
          <w:rFonts w:eastAsiaTheme="minorHAnsi" w:cs="Arial"/>
          <w:color w:val="000000"/>
          <w:szCs w:val="24"/>
          <w:lang w:eastAsia="en-US"/>
        </w:rPr>
        <w:t>Sensory and/or physical needs</w:t>
      </w:r>
    </w:p>
    <w:p w14:paraId="043BB782" w14:textId="77777777" w:rsidR="00C50383" w:rsidRDefault="00C50383" w:rsidP="00C50383">
      <w:pPr>
        <w:autoSpaceDE w:val="0"/>
        <w:autoSpaceDN w:val="0"/>
        <w:adjustRightInd w:val="0"/>
        <w:jc w:val="both"/>
        <w:rPr>
          <w:rFonts w:eastAsiaTheme="minorHAnsi" w:cs="Arial"/>
          <w:color w:val="000000"/>
          <w:szCs w:val="24"/>
          <w:lang w:eastAsia="en-US"/>
        </w:rPr>
      </w:pPr>
    </w:p>
    <w:p w14:paraId="480BE04D" w14:textId="0147BBFB" w:rsidR="006C606F" w:rsidRDefault="00C50383" w:rsidP="00C50383">
      <w:pPr>
        <w:autoSpaceDE w:val="0"/>
        <w:autoSpaceDN w:val="0"/>
        <w:adjustRightInd w:val="0"/>
        <w:jc w:val="both"/>
        <w:rPr>
          <w:rFonts w:eastAsiaTheme="minorEastAsia" w:cs="Arial"/>
          <w:color w:val="000000" w:themeColor="text1"/>
          <w:lang w:eastAsia="en-US"/>
        </w:rPr>
      </w:pPr>
      <w:r w:rsidRPr="64CD240B">
        <w:rPr>
          <w:rFonts w:eastAsiaTheme="minorEastAsia" w:cs="Arial"/>
          <w:color w:val="000000" w:themeColor="text1"/>
          <w:lang w:eastAsia="en-US"/>
        </w:rPr>
        <w:t>This guidance</w:t>
      </w:r>
      <w:r w:rsidR="006C606F">
        <w:rPr>
          <w:rFonts w:eastAsiaTheme="minorEastAsia" w:cs="Arial"/>
          <w:color w:val="000000" w:themeColor="text1"/>
          <w:lang w:eastAsia="en-US"/>
        </w:rPr>
        <w:t xml:space="preserve"> includes:</w:t>
      </w:r>
    </w:p>
    <w:p w14:paraId="23DBDC89" w14:textId="4EA2F32F" w:rsidR="006C606F" w:rsidRDefault="006C606F" w:rsidP="00030AD2">
      <w:pPr>
        <w:pStyle w:val="ListParagraph"/>
        <w:numPr>
          <w:ilvl w:val="0"/>
          <w:numId w:val="12"/>
        </w:numPr>
        <w:autoSpaceDE w:val="0"/>
        <w:autoSpaceDN w:val="0"/>
        <w:adjustRightInd w:val="0"/>
        <w:jc w:val="both"/>
        <w:rPr>
          <w:rFonts w:eastAsiaTheme="minorEastAsia" w:cs="Arial"/>
          <w:color w:val="000000" w:themeColor="text1"/>
          <w:lang w:eastAsia="en-US"/>
        </w:rPr>
      </w:pPr>
      <w:r>
        <w:rPr>
          <w:rFonts w:eastAsiaTheme="minorEastAsia" w:cs="Arial"/>
          <w:color w:val="000000" w:themeColor="text1"/>
          <w:lang w:eastAsia="en-US"/>
        </w:rPr>
        <w:t xml:space="preserve">descriptors to help teachers identify and support children and young people with SEN </w:t>
      </w:r>
    </w:p>
    <w:p w14:paraId="580AF86B" w14:textId="1F59443D" w:rsidR="006C606F" w:rsidRDefault="006C606F" w:rsidP="00030AD2">
      <w:pPr>
        <w:pStyle w:val="ListParagraph"/>
        <w:numPr>
          <w:ilvl w:val="0"/>
          <w:numId w:val="12"/>
        </w:numPr>
        <w:autoSpaceDE w:val="0"/>
        <w:autoSpaceDN w:val="0"/>
        <w:adjustRightInd w:val="0"/>
        <w:jc w:val="both"/>
        <w:rPr>
          <w:rFonts w:eastAsiaTheme="minorEastAsia" w:cs="Arial"/>
          <w:color w:val="000000" w:themeColor="text1"/>
          <w:lang w:eastAsia="en-US"/>
        </w:rPr>
      </w:pPr>
      <w:r>
        <w:rPr>
          <w:rFonts w:eastAsiaTheme="minorEastAsia" w:cs="Arial"/>
          <w:color w:val="000000" w:themeColor="text1"/>
          <w:lang w:eastAsia="en-US"/>
        </w:rPr>
        <w:t>links to resources for supporting the ‘assess, plan, do, review cycle’</w:t>
      </w:r>
    </w:p>
    <w:p w14:paraId="00C43FD6" w14:textId="42890A32" w:rsidR="006C606F" w:rsidRDefault="00C50383" w:rsidP="00030AD2">
      <w:pPr>
        <w:pStyle w:val="ListParagraph"/>
        <w:numPr>
          <w:ilvl w:val="0"/>
          <w:numId w:val="12"/>
        </w:numPr>
        <w:autoSpaceDE w:val="0"/>
        <w:autoSpaceDN w:val="0"/>
        <w:adjustRightInd w:val="0"/>
        <w:jc w:val="both"/>
        <w:rPr>
          <w:rFonts w:eastAsiaTheme="minorEastAsia" w:cs="Arial"/>
          <w:color w:val="000000" w:themeColor="text1"/>
          <w:lang w:eastAsia="en-US"/>
        </w:rPr>
      </w:pPr>
      <w:r w:rsidRPr="006C606F">
        <w:rPr>
          <w:rFonts w:eastAsiaTheme="minorEastAsia" w:cs="Arial"/>
          <w:color w:val="000000" w:themeColor="text1"/>
          <w:lang w:eastAsia="en-US"/>
        </w:rPr>
        <w:t xml:space="preserve">advice on supporting wider outcomes, </w:t>
      </w:r>
    </w:p>
    <w:p w14:paraId="1B8E70C6" w14:textId="07F43062" w:rsidR="006C606F" w:rsidRDefault="006C606F" w:rsidP="00030AD2">
      <w:pPr>
        <w:pStyle w:val="ListParagraph"/>
        <w:numPr>
          <w:ilvl w:val="0"/>
          <w:numId w:val="12"/>
        </w:numPr>
        <w:autoSpaceDE w:val="0"/>
        <w:autoSpaceDN w:val="0"/>
        <w:adjustRightInd w:val="0"/>
        <w:jc w:val="both"/>
        <w:rPr>
          <w:rFonts w:eastAsiaTheme="minorEastAsia" w:cs="Arial"/>
          <w:color w:val="000000" w:themeColor="text1"/>
          <w:lang w:eastAsia="en-US"/>
        </w:rPr>
      </w:pPr>
      <w:r>
        <w:rPr>
          <w:rFonts w:eastAsiaTheme="minorEastAsia" w:cs="Arial"/>
          <w:color w:val="000000" w:themeColor="text1"/>
          <w:lang w:eastAsia="en-US"/>
        </w:rPr>
        <w:t xml:space="preserve">suggestions for </w:t>
      </w:r>
      <w:r w:rsidR="00C50383" w:rsidRPr="006C606F">
        <w:rPr>
          <w:rFonts w:eastAsiaTheme="minorEastAsia" w:cs="Arial"/>
          <w:color w:val="000000" w:themeColor="text1"/>
          <w:lang w:eastAsia="en-US"/>
        </w:rPr>
        <w:t>staff training</w:t>
      </w:r>
    </w:p>
    <w:p w14:paraId="01FB95ED" w14:textId="11AA9917" w:rsidR="00C50383" w:rsidRPr="006C606F" w:rsidRDefault="006C606F" w:rsidP="00030AD2">
      <w:pPr>
        <w:pStyle w:val="ListParagraph"/>
        <w:numPr>
          <w:ilvl w:val="0"/>
          <w:numId w:val="12"/>
        </w:numPr>
        <w:autoSpaceDE w:val="0"/>
        <w:autoSpaceDN w:val="0"/>
        <w:adjustRightInd w:val="0"/>
        <w:jc w:val="both"/>
        <w:rPr>
          <w:rFonts w:eastAsiaTheme="minorEastAsia" w:cs="Arial"/>
          <w:color w:val="000000" w:themeColor="text1"/>
          <w:lang w:eastAsia="en-US"/>
        </w:rPr>
      </w:pPr>
      <w:r>
        <w:rPr>
          <w:rFonts w:eastAsiaTheme="minorEastAsia" w:cs="Arial"/>
          <w:color w:val="000000" w:themeColor="text1"/>
          <w:lang w:eastAsia="en-US"/>
        </w:rPr>
        <w:t xml:space="preserve">links for </w:t>
      </w:r>
      <w:r w:rsidR="00C50383" w:rsidRPr="006C606F">
        <w:rPr>
          <w:rFonts w:eastAsiaTheme="minorEastAsia" w:cs="Arial"/>
          <w:color w:val="000000" w:themeColor="text1"/>
          <w:lang w:eastAsia="en-US"/>
        </w:rPr>
        <w:t>parents to further support.</w:t>
      </w:r>
    </w:p>
    <w:p w14:paraId="2791BA92" w14:textId="77777777" w:rsidR="008A7AF2" w:rsidRDefault="008A7AF2" w:rsidP="008A7AF2">
      <w:pPr>
        <w:autoSpaceDE w:val="0"/>
        <w:autoSpaceDN w:val="0"/>
        <w:adjustRightInd w:val="0"/>
        <w:jc w:val="both"/>
        <w:rPr>
          <w:rFonts w:eastAsiaTheme="minorHAnsi" w:cs="Arial"/>
          <w:color w:val="000000"/>
          <w:szCs w:val="24"/>
          <w:lang w:eastAsia="en-US"/>
        </w:rPr>
      </w:pPr>
    </w:p>
    <w:p w14:paraId="1CAF49A9" w14:textId="35A2927A" w:rsidR="008A7AF2" w:rsidRDefault="008A7AF2" w:rsidP="008A7AF2">
      <w:pPr>
        <w:autoSpaceDE w:val="0"/>
        <w:autoSpaceDN w:val="0"/>
        <w:adjustRightInd w:val="0"/>
        <w:jc w:val="both"/>
        <w:rPr>
          <w:rFonts w:eastAsiaTheme="minorHAnsi" w:cs="Arial"/>
          <w:color w:val="000000"/>
          <w:szCs w:val="24"/>
          <w:lang w:eastAsia="en-US"/>
        </w:rPr>
      </w:pPr>
    </w:p>
    <w:p w14:paraId="2DB96AB4" w14:textId="77777777" w:rsidR="00246A1C" w:rsidRDefault="00246A1C">
      <w:pPr>
        <w:rPr>
          <w:rFonts w:eastAsiaTheme="minorHAnsi" w:cs="Arial"/>
          <w:b/>
          <w:bCs/>
          <w:color w:val="000000"/>
          <w:sz w:val="32"/>
          <w:szCs w:val="32"/>
          <w:lang w:eastAsia="en-US"/>
        </w:rPr>
      </w:pPr>
      <w:bookmarkStart w:id="6" w:name="_Toc43987712"/>
      <w:r>
        <w:br w:type="page"/>
      </w:r>
    </w:p>
    <w:p w14:paraId="761FDD25" w14:textId="77777777" w:rsidR="00246A1C" w:rsidRDefault="00246A1C" w:rsidP="009F1EE4">
      <w:pPr>
        <w:pStyle w:val="Heading1"/>
        <w:sectPr w:rsidR="00246A1C" w:rsidSect="00246A1C">
          <w:footerReference w:type="default" r:id="rId16"/>
          <w:type w:val="nextColumn"/>
          <w:pgSz w:w="12240" w:h="15840" w:code="1"/>
          <w:pgMar w:top="1440" w:right="1440" w:bottom="1440" w:left="1440" w:header="720" w:footer="720" w:gutter="0"/>
          <w:cols w:space="720"/>
          <w:docGrid w:linePitch="360"/>
        </w:sectPr>
      </w:pPr>
    </w:p>
    <w:p w14:paraId="3F11278F" w14:textId="15DDB971" w:rsidR="00246A1C" w:rsidRDefault="004C2C00" w:rsidP="009F1EE4">
      <w:pPr>
        <w:pStyle w:val="Heading1"/>
      </w:pPr>
      <w:bookmarkStart w:id="7" w:name="_The_Graduated_Approach_1"/>
      <w:bookmarkStart w:id="8" w:name="_Toc54094767"/>
      <w:bookmarkEnd w:id="7"/>
      <w:r w:rsidRPr="009F1EE4">
        <w:lastRenderedPageBreak/>
        <w:t>The Graduated Approach</w:t>
      </w:r>
      <w:bookmarkStart w:id="9" w:name="_The_Graduated_Approach"/>
      <w:bookmarkEnd w:id="6"/>
      <w:bookmarkEnd w:id="9"/>
      <w:bookmarkEnd w:id="8"/>
    </w:p>
    <w:p w14:paraId="7E729B84" w14:textId="77777777" w:rsidR="00246A1C" w:rsidRDefault="00246A1C" w:rsidP="009F1EE4">
      <w:pPr>
        <w:pStyle w:val="Heading1"/>
      </w:pPr>
    </w:p>
    <w:p w14:paraId="564D76BE" w14:textId="0DC5258C" w:rsidR="00246A1C" w:rsidRDefault="00246A1C" w:rsidP="009F1EE4">
      <w:pPr>
        <w:pStyle w:val="Heading1"/>
        <w:sectPr w:rsidR="00246A1C" w:rsidSect="00246A1C">
          <w:type w:val="nextColumn"/>
          <w:pgSz w:w="15840" w:h="12240" w:orient="landscape" w:code="1"/>
          <w:pgMar w:top="1440" w:right="1440" w:bottom="1440" w:left="1440" w:header="720" w:footer="720" w:gutter="0"/>
          <w:cols w:space="720"/>
          <w:docGrid w:linePitch="360"/>
        </w:sectPr>
      </w:pPr>
      <w:bookmarkStart w:id="10" w:name="_Toc54094290"/>
      <w:bookmarkStart w:id="11" w:name="_Toc54094371"/>
      <w:bookmarkStart w:id="12" w:name="_Toc54094593"/>
      <w:bookmarkStart w:id="13" w:name="_Toc54094768"/>
      <w:r>
        <w:rPr>
          <w:noProof/>
        </w:rPr>
        <w:drawing>
          <wp:inline distT="0" distB="0" distL="0" distR="0" wp14:anchorId="5F3E1272" wp14:editId="706B6D88">
            <wp:extent cx="8229600" cy="4697222"/>
            <wp:effectExtent l="0" t="0" r="0" b="8255"/>
            <wp:docPr id="1" name="Picture 1" descr="A picture showing the Graduated Approach to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229600" cy="4697222"/>
                    </a:xfrm>
                    <a:prstGeom prst="rect">
                      <a:avLst/>
                    </a:prstGeom>
                  </pic:spPr>
                </pic:pic>
              </a:graphicData>
            </a:graphic>
          </wp:inline>
        </w:drawing>
      </w:r>
      <w:bookmarkEnd w:id="10"/>
      <w:bookmarkEnd w:id="11"/>
      <w:bookmarkEnd w:id="12"/>
      <w:bookmarkEnd w:id="13"/>
    </w:p>
    <w:p w14:paraId="55879C62" w14:textId="3859A4B0" w:rsidR="008229C1" w:rsidRPr="002F53FE" w:rsidRDefault="008229C1" w:rsidP="002F53FE">
      <w:pPr>
        <w:pStyle w:val="Heading1"/>
      </w:pPr>
      <w:bookmarkStart w:id="14" w:name="_Toc54094769"/>
      <w:r w:rsidRPr="002F53FE">
        <w:lastRenderedPageBreak/>
        <w:t>Funding Arrangements for SEN</w:t>
      </w:r>
      <w:bookmarkEnd w:id="14"/>
    </w:p>
    <w:p w14:paraId="620FCCA7" w14:textId="77777777" w:rsidR="008229C1" w:rsidRPr="008229C1" w:rsidRDefault="008229C1" w:rsidP="008229C1">
      <w:pPr>
        <w:autoSpaceDE w:val="0"/>
        <w:autoSpaceDN w:val="0"/>
        <w:adjustRightInd w:val="0"/>
        <w:rPr>
          <w:b/>
          <w:sz w:val="32"/>
          <w:szCs w:val="32"/>
        </w:rPr>
      </w:pPr>
    </w:p>
    <w:p w14:paraId="4A4854C0" w14:textId="77777777" w:rsidR="00683F78" w:rsidRDefault="00683F78" w:rsidP="002F53FE">
      <w:pPr>
        <w:rPr>
          <w:color w:val="000000"/>
        </w:rPr>
      </w:pPr>
      <w:r>
        <w:t xml:space="preserve">Schools and academies are expected to deliver high quality provision that is good value for money. This section describes these expectations in detail. Learners with SEN may require support at universal, targeted and/or specialist levels; the level and combinations of provision may change over time. </w:t>
      </w:r>
    </w:p>
    <w:p w14:paraId="53E81FC4" w14:textId="77777777" w:rsidR="00683F78" w:rsidRDefault="00683F78" w:rsidP="002F53FE">
      <w:pPr>
        <w:rPr>
          <w:bCs/>
          <w:iCs/>
        </w:rPr>
      </w:pPr>
      <w:r>
        <w:rPr>
          <w:bCs/>
          <w:iCs/>
        </w:rPr>
        <w:t xml:space="preserve">At the </w:t>
      </w:r>
      <w:r>
        <w:rPr>
          <w:b/>
          <w:bCs/>
          <w:iCs/>
        </w:rPr>
        <w:t>universal</w:t>
      </w:r>
      <w:r>
        <w:rPr>
          <w:bCs/>
          <w:iCs/>
        </w:rPr>
        <w:t xml:space="preserve"> level funding is provided on a per-learner basis for all those attending the educating institution. This is also known as element 1 funding. Good quality universal provision will reduce the need for deployment of more expensive resources.</w:t>
      </w:r>
    </w:p>
    <w:p w14:paraId="0B179020" w14:textId="319E7A32" w:rsidR="00683F78" w:rsidRDefault="00683F78" w:rsidP="002F53FE">
      <w:pPr>
        <w:rPr>
          <w:bCs/>
          <w:iCs/>
        </w:rPr>
      </w:pPr>
      <w:r>
        <w:rPr>
          <w:bCs/>
          <w:iCs/>
        </w:rPr>
        <w:t xml:space="preserve">At the </w:t>
      </w:r>
      <w:r>
        <w:rPr>
          <w:b/>
          <w:bCs/>
          <w:iCs/>
        </w:rPr>
        <w:t>targeted</w:t>
      </w:r>
      <w:r>
        <w:rPr>
          <w:bCs/>
          <w:iCs/>
        </w:rPr>
        <w:t xml:space="preserve"> level mainstream providers (schools and academies) are expected to contribute the first £6,000 of the additional educational support provision for learners with SEN from their notional SEN budget. This is also known as element 2 funding. </w:t>
      </w:r>
    </w:p>
    <w:p w14:paraId="27C29E8A" w14:textId="56EBCC25" w:rsidR="008229C1" w:rsidRDefault="008229C1" w:rsidP="002F53FE">
      <w:pPr>
        <w:rPr>
          <w:bCs/>
          <w:iCs/>
        </w:rPr>
      </w:pPr>
      <w:r>
        <w:t>Each school’s budget statement includes a notional budget for SEN. The notional budget is calculated by a funding formula measured in various ways.</w:t>
      </w:r>
      <w:r w:rsidRPr="00635463">
        <w:t xml:space="preserve"> </w:t>
      </w:r>
      <w:r>
        <w:t xml:space="preserve">SEN funding is not ring-fenced, but the notional budget should not limit the amount schools spend on SEN.  Additional SEN provision should be costed by the school in relation to identified interventions and expected outcomes for each child or young person. It is for schools, as part of their normal budget planning, to determine </w:t>
      </w:r>
      <w:r w:rsidR="00422D13">
        <w:t xml:space="preserve">an efficient </w:t>
      </w:r>
      <w:r>
        <w:t>approach to using their resources to support the progress of pupils</w:t>
      </w:r>
      <w:r w:rsidR="00422D13">
        <w:t xml:space="preserve"> and </w:t>
      </w:r>
      <w:r>
        <w:t>consider their strategic as approach to meeting SEN in the context of the total resources available. It should be noted that within their notional budget schools will not have £6000 for every individual pupil at SEN Support</w:t>
      </w:r>
    </w:p>
    <w:p w14:paraId="2200E103" w14:textId="5B482845" w:rsidR="00683F78" w:rsidRDefault="00683F78" w:rsidP="002F53FE">
      <w:pPr>
        <w:rPr>
          <w:bCs/>
          <w:iCs/>
        </w:rPr>
      </w:pPr>
      <w:r>
        <w:rPr>
          <w:bCs/>
          <w:iCs/>
        </w:rPr>
        <w:t xml:space="preserve">At the </w:t>
      </w:r>
      <w:r>
        <w:rPr>
          <w:b/>
          <w:bCs/>
          <w:iCs/>
        </w:rPr>
        <w:t>specialist</w:t>
      </w:r>
      <w:r>
        <w:rPr>
          <w:bCs/>
          <w:iCs/>
        </w:rPr>
        <w:t xml:space="preserve"> or </w:t>
      </w:r>
      <w:r>
        <w:rPr>
          <w:b/>
          <w:bCs/>
          <w:iCs/>
        </w:rPr>
        <w:t>personalised</w:t>
      </w:r>
      <w:r>
        <w:rPr>
          <w:bCs/>
          <w:iCs/>
        </w:rPr>
        <w:t xml:space="preserve"> level top-up funding above £10,000 (elements 1 and 2) is provided on a per-learner basis by the </w:t>
      </w:r>
      <w:r w:rsidR="008229C1">
        <w:rPr>
          <w:bCs/>
          <w:iCs/>
        </w:rPr>
        <w:t>local authority.</w:t>
      </w:r>
      <w:r>
        <w:rPr>
          <w:bCs/>
          <w:iCs/>
        </w:rPr>
        <w:t xml:space="preserve"> </w:t>
      </w:r>
    </w:p>
    <w:p w14:paraId="16C4EB36" w14:textId="12963D0F" w:rsidR="00683F78" w:rsidRDefault="008229C1" w:rsidP="002F53FE">
      <w:bookmarkStart w:id="15" w:name="_Hlk43991261"/>
      <w:bookmarkStart w:id="16" w:name="_Hlk43990912"/>
      <w:r>
        <w:t xml:space="preserve">If a pupil is not making progress on the graduated response, despite the school’s purposeful actions to meet their needs, schools may apply for additional funding or a statutory assessment of need.  Parents can also apply for a statutory assessment of need.  It is advisable for them to work closely with the school to identify when this is most appropriate. </w:t>
      </w:r>
    </w:p>
    <w:bookmarkEnd w:id="15"/>
    <w:p w14:paraId="70675FDE" w14:textId="77777777" w:rsidR="008229C1" w:rsidRDefault="008229C1" w:rsidP="00683F78">
      <w:pPr>
        <w:pStyle w:val="Default"/>
      </w:pPr>
    </w:p>
    <w:p w14:paraId="05A15547" w14:textId="79E77A86" w:rsidR="00635463" w:rsidRDefault="00635463" w:rsidP="00635463">
      <w:pPr>
        <w:autoSpaceDE w:val="0"/>
        <w:autoSpaceDN w:val="0"/>
        <w:adjustRightInd w:val="0"/>
        <w:jc w:val="both"/>
        <w:rPr>
          <w:rFonts w:eastAsiaTheme="minorHAnsi" w:cs="Arial"/>
          <w:color w:val="000000"/>
          <w:szCs w:val="24"/>
          <w:lang w:eastAsia="en-US"/>
        </w:rPr>
      </w:pPr>
      <w:bookmarkStart w:id="17" w:name="_Hlk43991377"/>
      <w:r>
        <w:rPr>
          <w:rFonts w:eastAsiaTheme="minorHAnsi" w:cs="Arial"/>
          <w:color w:val="000000"/>
          <w:szCs w:val="24"/>
          <w:lang w:eastAsia="en-US"/>
        </w:rPr>
        <w:t xml:space="preserve">Information on SEN Funding for Early Years Providers, Schools and Colleges, can be found at: </w:t>
      </w:r>
    </w:p>
    <w:p w14:paraId="20AA7792" w14:textId="135C26B9" w:rsidR="00683F78" w:rsidRPr="008229C1" w:rsidRDefault="001366DB" w:rsidP="008229C1">
      <w:pPr>
        <w:autoSpaceDE w:val="0"/>
        <w:autoSpaceDN w:val="0"/>
        <w:adjustRightInd w:val="0"/>
        <w:jc w:val="both"/>
        <w:rPr>
          <w:rFonts w:eastAsiaTheme="minorHAnsi" w:cs="Arial"/>
          <w:color w:val="000000"/>
          <w:szCs w:val="24"/>
          <w:lang w:eastAsia="en-US"/>
        </w:rPr>
      </w:pPr>
      <w:hyperlink r:id="rId18" w:history="1">
        <w:r w:rsidR="00635463">
          <w:rPr>
            <w:rStyle w:val="Hyperlink"/>
          </w:rPr>
          <w:t>http://schools.oxfordshire.gov.uk/cms/sites/schools/files/folders/folders/documents/SEN/guidance/SENFundingguidanceforsettingsschoolsandcolleges.pdf</w:t>
        </w:r>
      </w:hyperlink>
      <w:r w:rsidR="00635463">
        <w:t xml:space="preserve"> </w:t>
      </w:r>
    </w:p>
    <w:bookmarkEnd w:id="16"/>
    <w:bookmarkEnd w:id="17"/>
    <w:p w14:paraId="118AC300" w14:textId="77777777" w:rsidR="00635463" w:rsidRDefault="00635463" w:rsidP="00683F78">
      <w:pPr>
        <w:keepNext/>
        <w:tabs>
          <w:tab w:val="num" w:pos="0"/>
        </w:tabs>
        <w:spacing w:before="120" w:after="60"/>
        <w:outlineLvl w:val="1"/>
        <w:rPr>
          <w:b/>
          <w:bCs/>
          <w:iCs/>
          <w:sz w:val="28"/>
          <w:szCs w:val="28"/>
        </w:rPr>
      </w:pPr>
    </w:p>
    <w:p w14:paraId="1AFC6C87" w14:textId="5C133067" w:rsidR="008A7AF2" w:rsidRDefault="008A7AF2" w:rsidP="008A7AF2">
      <w:pPr>
        <w:jc w:val="both"/>
        <w:rPr>
          <w:b/>
          <w:bCs/>
          <w:iCs/>
          <w:sz w:val="28"/>
          <w:szCs w:val="28"/>
        </w:rPr>
      </w:pPr>
    </w:p>
    <w:p w14:paraId="6734B462" w14:textId="77777777" w:rsidR="00C55FD5" w:rsidRDefault="00C55FD5" w:rsidP="008A7AF2">
      <w:pPr>
        <w:jc w:val="both"/>
        <w:rPr>
          <w:rFonts w:cs="Arial"/>
          <w:b/>
        </w:rPr>
      </w:pPr>
    </w:p>
    <w:p w14:paraId="60DC3754" w14:textId="77777777" w:rsidR="008A7AF2" w:rsidRDefault="008A7AF2" w:rsidP="008A7AF2">
      <w:pPr>
        <w:jc w:val="both"/>
        <w:rPr>
          <w:rFonts w:cs="Arial"/>
        </w:rPr>
      </w:pPr>
    </w:p>
    <w:p w14:paraId="7B438BDF" w14:textId="77777777" w:rsidR="008A7AF2" w:rsidRDefault="008A7AF2" w:rsidP="008A7AF2">
      <w:pPr>
        <w:jc w:val="both"/>
        <w:rPr>
          <w:rFonts w:cs="Arial"/>
        </w:rPr>
      </w:pPr>
    </w:p>
    <w:p w14:paraId="6959DB9A" w14:textId="77777777" w:rsidR="008A7AF2" w:rsidRDefault="008A7AF2" w:rsidP="008A7AF2">
      <w:pPr>
        <w:jc w:val="both"/>
      </w:pPr>
    </w:p>
    <w:p w14:paraId="24E60C15" w14:textId="374A8ADF" w:rsidR="008A7AF2" w:rsidRPr="008A7AF2" w:rsidRDefault="008A7AF2" w:rsidP="008A7AF2">
      <w:pPr>
        <w:jc w:val="both"/>
        <w:rPr>
          <w:rFonts w:eastAsiaTheme="minorHAnsi" w:cs="Arial"/>
          <w:szCs w:val="24"/>
          <w:lang w:eastAsia="en-US"/>
        </w:rPr>
        <w:sectPr w:rsidR="008A7AF2" w:rsidRPr="008A7AF2">
          <w:pgSz w:w="11900" w:h="16840"/>
          <w:pgMar w:top="1440" w:right="1440" w:bottom="1440" w:left="1440" w:header="706" w:footer="706" w:gutter="0"/>
          <w:pgNumType w:chapStyle="1"/>
          <w:cols w:space="720"/>
        </w:sectPr>
      </w:pPr>
      <w:r>
        <w:rPr>
          <w:rFonts w:eastAsiaTheme="minorHAnsi" w:cs="Arial"/>
          <w:color w:val="000000"/>
          <w:szCs w:val="24"/>
          <w:lang w:eastAsia="en-US"/>
        </w:rPr>
        <w:br w:type="page"/>
      </w:r>
    </w:p>
    <w:p w14:paraId="67599934" w14:textId="15838BFE" w:rsidR="00392D7B" w:rsidRDefault="00392D7B">
      <w:pPr>
        <w:rPr>
          <w:rFonts w:eastAsiaTheme="minorHAnsi" w:cs="Arial"/>
          <w:color w:val="000000"/>
          <w:szCs w:val="24"/>
          <w:lang w:eastAsia="en-US"/>
        </w:rPr>
      </w:pPr>
    </w:p>
    <w:p w14:paraId="5070F105" w14:textId="77777777" w:rsidR="00200684" w:rsidRDefault="00200684" w:rsidP="001366DB">
      <w:pPr>
        <w:pStyle w:val="Heading1"/>
      </w:pPr>
      <w:bookmarkStart w:id="18" w:name="_SEN_Information_Form"/>
      <w:bookmarkStart w:id="19" w:name="_Toc13577949"/>
      <w:bookmarkStart w:id="20" w:name="_Toc15042744"/>
      <w:bookmarkStart w:id="21" w:name="_Toc54094770"/>
      <w:bookmarkEnd w:id="18"/>
      <w:r w:rsidRPr="00751190">
        <w:t>How to use this guidance</w:t>
      </w:r>
      <w:bookmarkEnd w:id="21"/>
      <w:r w:rsidRPr="00751190">
        <w:t xml:space="preserve"> </w:t>
      </w:r>
    </w:p>
    <w:p w14:paraId="17DB2E4D" w14:textId="77777777" w:rsidR="00200684" w:rsidRDefault="00200684" w:rsidP="00200684">
      <w:pPr>
        <w:autoSpaceDE w:val="0"/>
        <w:autoSpaceDN w:val="0"/>
        <w:adjustRightInd w:val="0"/>
        <w:outlineLvl w:val="0"/>
        <w:rPr>
          <w:b/>
          <w:bCs/>
          <w:color w:val="000000"/>
          <w:sz w:val="32"/>
          <w:szCs w:val="32"/>
        </w:rPr>
      </w:pPr>
    </w:p>
    <w:bookmarkStart w:id="22" w:name="_Toc54094374"/>
    <w:bookmarkStart w:id="23" w:name="_Toc54094596"/>
    <w:bookmarkStart w:id="24" w:name="_Toc54094771"/>
    <w:p w14:paraId="4E8BFF83" w14:textId="77777777" w:rsidR="00200684" w:rsidRDefault="00200684" w:rsidP="00200684">
      <w:pPr>
        <w:autoSpaceDE w:val="0"/>
        <w:autoSpaceDN w:val="0"/>
        <w:adjustRightInd w:val="0"/>
        <w:outlineLvl w:val="0"/>
        <w:rPr>
          <w:b/>
          <w:bCs/>
          <w:color w:val="000000"/>
          <w:sz w:val="32"/>
          <w:szCs w:val="32"/>
        </w:rPr>
      </w:pPr>
      <w:r w:rsidRPr="00751190">
        <w:rPr>
          <w:b/>
          <w:noProof/>
          <w:sz w:val="32"/>
          <w:szCs w:val="32"/>
        </w:rPr>
        <mc:AlternateContent>
          <mc:Choice Requires="wps">
            <w:drawing>
              <wp:anchor distT="0" distB="0" distL="114300" distR="114300" simplePos="0" relativeHeight="251660288" behindDoc="1" locked="0" layoutInCell="1" allowOverlap="1" wp14:anchorId="2A9686BC" wp14:editId="6BBBB22F">
                <wp:simplePos x="0" y="0"/>
                <wp:positionH relativeFrom="column">
                  <wp:posOffset>3714750</wp:posOffset>
                </wp:positionH>
                <wp:positionV relativeFrom="paragraph">
                  <wp:posOffset>46990</wp:posOffset>
                </wp:positionV>
                <wp:extent cx="899795" cy="8386763"/>
                <wp:effectExtent l="57150" t="38100" r="52705" b="90805"/>
                <wp:wrapNone/>
                <wp:docPr id="3"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9795" cy="8386763"/>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16C1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92.5pt;margin-top:3.7pt;width:70.85pt;height:660.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" adj="20441" fillcolor="#bcbcbc">
                <v:fill color2="#ededed" rotate="t" angle="180" colors="0 #bcbcbc;22938f #d0d0d0;1 #ededed" focus="100%" type="gradient"/>
                <v:shadow on="t" color="black" opacity="24903f" origin=",.5" offset="0,.55556mm"/>
              </v:shape>
            </w:pict>
          </mc:Fallback>
        </mc:AlternateContent>
      </w:r>
      <w:r w:rsidRPr="00751190">
        <w:rPr>
          <w:b/>
          <w:noProof/>
          <w:sz w:val="32"/>
          <w:szCs w:val="32"/>
        </w:rPr>
        <mc:AlternateContent>
          <mc:Choice Requires="wps">
            <w:drawing>
              <wp:anchor distT="0" distB="0" distL="114300" distR="114300" simplePos="0" relativeHeight="251659264" behindDoc="1" locked="0" layoutInCell="1" allowOverlap="1" wp14:anchorId="1AAFB7C0" wp14:editId="62291232">
                <wp:simplePos x="0" y="0"/>
                <wp:positionH relativeFrom="column">
                  <wp:posOffset>619125</wp:posOffset>
                </wp:positionH>
                <wp:positionV relativeFrom="paragraph">
                  <wp:posOffset>151765</wp:posOffset>
                </wp:positionV>
                <wp:extent cx="899795" cy="8401050"/>
                <wp:effectExtent l="57150" t="38100" r="0" b="95250"/>
                <wp:wrapNone/>
                <wp:docPr id="2" name="Arrow: Down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9795" cy="8401050"/>
                        </a:xfrm>
                        <a:prstGeom prst="downArrow">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126D0C" id="Arrow: Down 2" o:spid="_x0000_s1026" type="#_x0000_t67" style="position:absolute;margin-left:48.75pt;margin-top:11.95pt;width:70.85pt;height:66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" adj="20443" fillcolor="#bcbcbc">
                <v:fill color2="#ededed" rotate="t" angle="180" colors="0 #bcbcbc;22938f #d0d0d0;1 #ededed" focus="100%" type="gradient"/>
                <v:shadow on="t" color="black" opacity="24903f" origin=",.5" offset="0,.55556mm"/>
              </v:shape>
            </w:pict>
          </mc:Fallback>
        </mc:AlternateContent>
      </w:r>
      <w:bookmarkEnd w:id="22"/>
      <w:bookmarkEnd w:id="23"/>
      <w:bookmarkEnd w:id="24"/>
    </w:p>
    <w:p w14:paraId="6BD61FA0" w14:textId="77777777" w:rsidR="00200684" w:rsidRPr="00751190" w:rsidRDefault="00200684" w:rsidP="00200684">
      <w:pPr>
        <w:autoSpaceDE w:val="0"/>
        <w:autoSpaceDN w:val="0"/>
        <w:adjustRightInd w:val="0"/>
        <w:outlineLvl w:val="0"/>
        <w:rPr>
          <w:b/>
          <w:bCs/>
          <w:color w:val="000000"/>
          <w:sz w:val="32"/>
        </w:rPr>
      </w:pPr>
    </w:p>
    <w:p w14:paraId="10883191" w14:textId="77777777" w:rsidR="00200684" w:rsidRPr="00751190" w:rsidRDefault="00200684" w:rsidP="00200684">
      <w:pPr>
        <w:rPr>
          <w:b/>
          <w:sz w:val="32"/>
          <w:szCs w:val="32"/>
        </w:rPr>
      </w:pPr>
      <w:r w:rsidRPr="00751190">
        <w:rPr>
          <w:b/>
          <w:noProof/>
          <w:sz w:val="32"/>
          <w:szCs w:val="32"/>
        </w:rPr>
        <mc:AlternateContent>
          <mc:Choice Requires="wps">
            <w:drawing>
              <wp:inline distT="0" distB="0" distL="0" distR="0" wp14:anchorId="5CABF303" wp14:editId="4B9694AE">
                <wp:extent cx="5486400" cy="971550"/>
                <wp:effectExtent l="57150" t="38100" r="76200" b="95250"/>
                <wp:docPr id="12" name="Rectangle: Rounded Corners 12"/>
                <wp:cNvGraphicFramePr/>
                <a:graphic xmlns:a="http://schemas.openxmlformats.org/drawingml/2006/main">
                  <a:graphicData uri="http://schemas.microsoft.com/office/word/2010/wordprocessingShape">
                    <wps:wsp>
                      <wps:cNvSpPr/>
                      <wps:spPr>
                        <a:xfrm>
                          <a:off x="0" y="0"/>
                          <a:ext cx="5486400" cy="97155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0049F7E"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SEN_Information_Form" w:history="1">
                              <w:r w:rsidRPr="006F44C4">
                                <w:rPr>
                                  <w:rStyle w:val="Hyperlink"/>
                                  <w:rFonts w:asciiTheme="minorHAnsi" w:hAnsiTheme="minorHAnsi" w:cstheme="minorHAnsi"/>
                                  <w:b/>
                                </w:rPr>
                                <w:t>SEN Information Form</w:t>
                              </w:r>
                            </w:hyperlink>
                            <w:r w:rsidRPr="00922E2C">
                              <w:rPr>
                                <w:rFonts w:asciiTheme="minorHAnsi" w:hAnsiTheme="minorHAnsi" w:cstheme="minorHAnsi"/>
                                <w:color w:val="000000" w:themeColor="text1"/>
                              </w:rPr>
                              <w:t xml:space="preserve"> </w:t>
                            </w:r>
                            <w:r>
                              <w:rPr>
                                <w:rFonts w:asciiTheme="minorHAnsi" w:hAnsiTheme="minorHAnsi" w:cstheme="minorHAnsi"/>
                                <w:color w:val="000000" w:themeColor="text1"/>
                              </w:rPr>
                              <w:t>(page 10)</w:t>
                            </w:r>
                            <w:r w:rsidRPr="00922E2C">
                              <w:rPr>
                                <w:rFonts w:asciiTheme="minorHAnsi" w:hAnsiTheme="minorHAnsi" w:cstheme="minorHAnsi"/>
                                <w:color w:val="000000" w:themeColor="text1"/>
                              </w:rPr>
                              <w:t xml:space="preserve"> to</w:t>
                            </w:r>
                            <w:r w:rsidRPr="00706869">
                              <w:rPr>
                                <w:rFonts w:asciiTheme="minorHAnsi" w:hAnsiTheme="minorHAnsi" w:cstheme="minorHAnsi"/>
                                <w:color w:val="000000" w:themeColor="text1"/>
                              </w:rPr>
                              <w:t xml:space="preserve"> record your concerns, observations, parent/carer and pupil views and information about the additional support the child/young person has already received.  Use the </w:t>
                            </w:r>
                            <w:hyperlink w:anchor="_Initial_Screening_Sheet" w:history="1">
                              <w:r w:rsidRPr="006F44C4">
                                <w:rPr>
                                  <w:rStyle w:val="Hyperlink"/>
                                  <w:rFonts w:asciiTheme="minorHAnsi" w:hAnsiTheme="minorHAnsi" w:cstheme="minorHAnsi"/>
                                  <w:b/>
                                </w:rPr>
                                <w:t>Initial Screening Sheet</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(page 11) </w:t>
                            </w:r>
                            <w:r w:rsidRPr="00706869">
                              <w:rPr>
                                <w:rFonts w:asciiTheme="minorHAnsi" w:hAnsiTheme="minorHAnsi" w:cstheme="minorHAnsi"/>
                                <w:color w:val="000000" w:themeColor="text1"/>
                              </w:rPr>
                              <w:t>to identify areas in which the child/young person may need additional support.</w:t>
                            </w:r>
                          </w:p>
                          <w:p w14:paraId="0C67697C" w14:textId="77777777" w:rsidR="001366DB" w:rsidRPr="00706869" w:rsidRDefault="001366DB" w:rsidP="00200684">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CABF303" id="Rectangle: Rounded Corners 12" o:spid="_x0000_s1027" style="width:6in;height:7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" fillcolor="#a3c4ff" strokecolor="#4a7ebb">
                <v:fill color2="#e5eeff" rotate="t" angle="180" colors="0 #a3c4ff;22938f #bfd5ff;1 #e5eeff" focus="100%" type="gradient"/>
                <v:shadow on="t" color="black" opacity="24903f" origin=",.5" offset="0,.55556mm"/>
                <v:textbox>
                  <w:txbxContent>
                    <w:p w14:paraId="40049F7E"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SEN_Information_Form" w:history="1">
                        <w:r w:rsidRPr="006F44C4">
                          <w:rPr>
                            <w:rStyle w:val="Hyperlink"/>
                            <w:rFonts w:asciiTheme="minorHAnsi" w:hAnsiTheme="minorHAnsi" w:cstheme="minorHAnsi"/>
                            <w:b/>
                          </w:rPr>
                          <w:t>SEN Information Form</w:t>
                        </w:r>
                      </w:hyperlink>
                      <w:r w:rsidRPr="00922E2C">
                        <w:rPr>
                          <w:rFonts w:asciiTheme="minorHAnsi" w:hAnsiTheme="minorHAnsi" w:cstheme="minorHAnsi"/>
                          <w:color w:val="000000" w:themeColor="text1"/>
                        </w:rPr>
                        <w:t xml:space="preserve"> </w:t>
                      </w:r>
                      <w:r>
                        <w:rPr>
                          <w:rFonts w:asciiTheme="minorHAnsi" w:hAnsiTheme="minorHAnsi" w:cstheme="minorHAnsi"/>
                          <w:color w:val="000000" w:themeColor="text1"/>
                        </w:rPr>
                        <w:t>(page 10)</w:t>
                      </w:r>
                      <w:r w:rsidRPr="00922E2C">
                        <w:rPr>
                          <w:rFonts w:asciiTheme="minorHAnsi" w:hAnsiTheme="minorHAnsi" w:cstheme="minorHAnsi"/>
                          <w:color w:val="000000" w:themeColor="text1"/>
                        </w:rPr>
                        <w:t xml:space="preserve"> to</w:t>
                      </w:r>
                      <w:r w:rsidRPr="00706869">
                        <w:rPr>
                          <w:rFonts w:asciiTheme="minorHAnsi" w:hAnsiTheme="minorHAnsi" w:cstheme="minorHAnsi"/>
                          <w:color w:val="000000" w:themeColor="text1"/>
                        </w:rPr>
                        <w:t xml:space="preserve"> record your concerns, observations, parent/carer and pupil views and information about the additional support the child/young person has already received.  Use the </w:t>
                      </w:r>
                      <w:hyperlink w:anchor="_Initial_Screening_Sheet" w:history="1">
                        <w:r w:rsidRPr="006F44C4">
                          <w:rPr>
                            <w:rStyle w:val="Hyperlink"/>
                            <w:rFonts w:asciiTheme="minorHAnsi" w:hAnsiTheme="minorHAnsi" w:cstheme="minorHAnsi"/>
                            <w:b/>
                          </w:rPr>
                          <w:t>Initial Screening Sheet</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(page 11) </w:t>
                      </w:r>
                      <w:r w:rsidRPr="00706869">
                        <w:rPr>
                          <w:rFonts w:asciiTheme="minorHAnsi" w:hAnsiTheme="minorHAnsi" w:cstheme="minorHAnsi"/>
                          <w:color w:val="000000" w:themeColor="text1"/>
                        </w:rPr>
                        <w:t>to identify areas in which the child/young person may need additional support.</w:t>
                      </w:r>
                    </w:p>
                    <w:p w14:paraId="0C67697C" w14:textId="77777777" w:rsidR="001366DB" w:rsidRPr="00706869" w:rsidRDefault="001366DB" w:rsidP="00200684">
                      <w:pPr>
                        <w:jc w:val="center"/>
                        <w:rPr>
                          <w:rFonts w:asciiTheme="minorHAnsi" w:hAnsiTheme="minorHAnsi" w:cstheme="minorHAnsi"/>
                        </w:rPr>
                      </w:pPr>
                    </w:p>
                  </w:txbxContent>
                </v:textbox>
                <w10:anchorlock/>
              </v:roundrect>
            </w:pict>
          </mc:Fallback>
        </mc:AlternateContent>
      </w:r>
      <w:r w:rsidRPr="00751190">
        <w:rPr>
          <w:b/>
          <w:noProof/>
          <w:sz w:val="32"/>
          <w:szCs w:val="32"/>
        </w:rPr>
        <mc:AlternateContent>
          <mc:Choice Requires="wps">
            <w:drawing>
              <wp:inline distT="0" distB="0" distL="0" distR="0" wp14:anchorId="6AD2A1D6" wp14:editId="2D978BA6">
                <wp:extent cx="5486400" cy="561975"/>
                <wp:effectExtent l="57150" t="38100" r="76200" b="104775"/>
                <wp:docPr id="11" name="Rectangle: Rounded Corners 11"/>
                <wp:cNvGraphicFramePr/>
                <a:graphic xmlns:a="http://schemas.openxmlformats.org/drawingml/2006/main">
                  <a:graphicData uri="http://schemas.microsoft.com/office/word/2010/wordprocessingShape">
                    <wps:wsp>
                      <wps:cNvSpPr/>
                      <wps:spPr>
                        <a:xfrm>
                          <a:off x="0" y="0"/>
                          <a:ext cx="5486400" cy="5619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646832D"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more detailed </w:t>
                            </w:r>
                            <w:hyperlink w:anchor="_Communication_and_Interaction" w:history="1">
                              <w:r w:rsidRPr="002A541B">
                                <w:rPr>
                                  <w:rStyle w:val="Hyperlink"/>
                                  <w:rFonts w:asciiTheme="minorHAnsi" w:hAnsiTheme="minorHAnsi" w:cstheme="minorHAnsi"/>
                                  <w:b/>
                                </w:rPr>
                                <w:t>SEN Descriptors</w:t>
                              </w:r>
                            </w:hyperlink>
                            <w:r>
                              <w:rPr>
                                <w:rFonts w:asciiTheme="minorHAnsi" w:hAnsiTheme="minorHAnsi" w:cstheme="minorHAnsi"/>
                                <w:b/>
                                <w:color w:val="000000" w:themeColor="text1"/>
                              </w:rPr>
                              <w:t xml:space="preserve"> </w:t>
                            </w:r>
                            <w:r w:rsidRPr="00922E2C">
                              <w:rPr>
                                <w:rFonts w:asciiTheme="minorHAnsi" w:hAnsiTheme="minorHAnsi" w:cstheme="minorHAnsi"/>
                                <w:color w:val="000000" w:themeColor="text1"/>
                              </w:rPr>
                              <w:t>(page</w:t>
                            </w:r>
                            <w:r>
                              <w:rPr>
                                <w:rFonts w:asciiTheme="minorHAnsi" w:hAnsiTheme="minorHAnsi" w:cstheme="minorHAnsi"/>
                                <w:color w:val="000000" w:themeColor="text1"/>
                              </w:rPr>
                              <w:t xml:space="preserve"> 12</w:t>
                            </w:r>
                            <w:r w:rsidRPr="00922E2C">
                              <w:rPr>
                                <w:rFonts w:asciiTheme="minorHAnsi" w:hAnsiTheme="minorHAnsi" w:cstheme="minorHAnsi"/>
                                <w:color w:val="000000" w:themeColor="text1"/>
                              </w:rPr>
                              <w:t>) indicated</w:t>
                            </w:r>
                            <w:r w:rsidRPr="00706869">
                              <w:rPr>
                                <w:rFonts w:asciiTheme="minorHAnsi" w:hAnsiTheme="minorHAnsi" w:cstheme="minorHAnsi"/>
                                <w:color w:val="000000" w:themeColor="text1"/>
                              </w:rPr>
                              <w:t xml:space="preserve"> by the Initial Screening Sheet to clarify the areas in which the child/young person is having difficulty.</w:t>
                            </w:r>
                          </w:p>
                          <w:p w14:paraId="0A2339FB" w14:textId="77777777" w:rsidR="001366DB" w:rsidRPr="00706869" w:rsidRDefault="001366DB" w:rsidP="00200684">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D2A1D6" id="Rectangle: Rounded Corners 11" o:spid="_x0000_s1028" style="width:6in;height:44.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" fillcolor="#a3c4ff" strokecolor="#4a7ebb">
                <v:fill color2="#e5eeff" rotate="t" angle="180" colors="0 #a3c4ff;22938f #bfd5ff;1 #e5eeff" focus="100%" type="gradient"/>
                <v:shadow on="t" color="black" opacity="24903f" origin=",.5" offset="0,.55556mm"/>
                <v:textbox>
                  <w:txbxContent>
                    <w:p w14:paraId="7646832D"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more detailed </w:t>
                      </w:r>
                      <w:hyperlink w:anchor="_Communication_and_Interaction" w:history="1">
                        <w:r w:rsidRPr="002A541B">
                          <w:rPr>
                            <w:rStyle w:val="Hyperlink"/>
                            <w:rFonts w:asciiTheme="minorHAnsi" w:hAnsiTheme="minorHAnsi" w:cstheme="minorHAnsi"/>
                            <w:b/>
                          </w:rPr>
                          <w:t>SEN Descriptors</w:t>
                        </w:r>
                      </w:hyperlink>
                      <w:r>
                        <w:rPr>
                          <w:rFonts w:asciiTheme="minorHAnsi" w:hAnsiTheme="minorHAnsi" w:cstheme="minorHAnsi"/>
                          <w:b/>
                          <w:color w:val="000000" w:themeColor="text1"/>
                        </w:rPr>
                        <w:t xml:space="preserve"> </w:t>
                      </w:r>
                      <w:r w:rsidRPr="00922E2C">
                        <w:rPr>
                          <w:rFonts w:asciiTheme="minorHAnsi" w:hAnsiTheme="minorHAnsi" w:cstheme="minorHAnsi"/>
                          <w:color w:val="000000" w:themeColor="text1"/>
                        </w:rPr>
                        <w:t>(page</w:t>
                      </w:r>
                      <w:r>
                        <w:rPr>
                          <w:rFonts w:asciiTheme="minorHAnsi" w:hAnsiTheme="minorHAnsi" w:cstheme="minorHAnsi"/>
                          <w:color w:val="000000" w:themeColor="text1"/>
                        </w:rPr>
                        <w:t xml:space="preserve"> 12</w:t>
                      </w:r>
                      <w:r w:rsidRPr="00922E2C">
                        <w:rPr>
                          <w:rFonts w:asciiTheme="minorHAnsi" w:hAnsiTheme="minorHAnsi" w:cstheme="minorHAnsi"/>
                          <w:color w:val="000000" w:themeColor="text1"/>
                        </w:rPr>
                        <w:t>) indicated</w:t>
                      </w:r>
                      <w:r w:rsidRPr="00706869">
                        <w:rPr>
                          <w:rFonts w:asciiTheme="minorHAnsi" w:hAnsiTheme="minorHAnsi" w:cstheme="minorHAnsi"/>
                          <w:color w:val="000000" w:themeColor="text1"/>
                        </w:rPr>
                        <w:t xml:space="preserve"> by the Initial Screening Sheet to clarify the areas in which the child/young person is having difficulty.</w:t>
                      </w:r>
                    </w:p>
                    <w:p w14:paraId="0A2339FB" w14:textId="77777777" w:rsidR="001366DB" w:rsidRPr="00706869" w:rsidRDefault="001366DB" w:rsidP="00200684">
                      <w:pPr>
                        <w:jc w:val="center"/>
                        <w:rPr>
                          <w:rFonts w:asciiTheme="minorHAnsi" w:hAnsiTheme="minorHAnsi" w:cstheme="minorHAnsi"/>
                        </w:rPr>
                      </w:pPr>
                    </w:p>
                  </w:txbxContent>
                </v:textbox>
                <w10:anchorlock/>
              </v:roundrect>
            </w:pict>
          </mc:Fallback>
        </mc:AlternateContent>
      </w:r>
      <w:r w:rsidRPr="00751190">
        <w:rPr>
          <w:b/>
          <w:noProof/>
          <w:sz w:val="32"/>
          <w:szCs w:val="32"/>
        </w:rPr>
        <mc:AlternateContent>
          <mc:Choice Requires="wps">
            <w:drawing>
              <wp:inline distT="0" distB="0" distL="0" distR="0" wp14:anchorId="29D5315A" wp14:editId="72D31F8F">
                <wp:extent cx="5486400" cy="704215"/>
                <wp:effectExtent l="57150" t="38100" r="76200" b="95885"/>
                <wp:docPr id="9" name="Rectangle: Rounded Corners 9"/>
                <wp:cNvGraphicFramePr/>
                <a:graphic xmlns:a="http://schemas.openxmlformats.org/drawingml/2006/main">
                  <a:graphicData uri="http://schemas.microsoft.com/office/word/2010/wordprocessingShape">
                    <wps:wsp>
                      <wps:cNvSpPr/>
                      <wps:spPr>
                        <a:xfrm>
                          <a:off x="0" y="0"/>
                          <a:ext cx="5486400" cy="70421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04740391"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If you decide that the child/young person’s difficulties require SEN Support, write a </w:t>
                            </w:r>
                            <w:hyperlink r:id="rId19" w:anchor="3" w:history="1">
                              <w:r w:rsidRPr="006F44C4">
                                <w:rPr>
                                  <w:rStyle w:val="Hyperlink"/>
                                  <w:rFonts w:asciiTheme="minorHAnsi" w:hAnsiTheme="minorHAnsi" w:cstheme="minorHAnsi"/>
                                  <w:b/>
                                </w:rPr>
                                <w:t>Pupil Profile</w:t>
                              </w:r>
                            </w:hyperlink>
                            <w:r w:rsidRPr="00706869">
                              <w:rPr>
                                <w:rFonts w:asciiTheme="minorHAnsi" w:hAnsiTheme="minorHAnsi" w:cstheme="minorHAnsi"/>
                                <w:color w:val="000000" w:themeColor="text1"/>
                              </w:rPr>
                              <w:t xml:space="preserve"> and begin an </w:t>
                            </w:r>
                            <w:hyperlink r:id="rId20" w:anchor="3" w:history="1">
                              <w:r w:rsidRPr="006F44C4">
                                <w:rPr>
                                  <w:rStyle w:val="Hyperlink"/>
                                  <w:rFonts w:asciiTheme="minorHAnsi" w:hAnsiTheme="minorHAnsi" w:cstheme="minorHAnsi"/>
                                  <w:b/>
                                </w:rPr>
                                <w:t>Individual Provision Tracker</w:t>
                              </w:r>
                            </w:hyperlink>
                            <w:r w:rsidRPr="00706869">
                              <w:rPr>
                                <w:rFonts w:asciiTheme="minorHAnsi" w:hAnsiTheme="minorHAnsi" w:cstheme="minorHAnsi"/>
                                <w:color w:val="000000" w:themeColor="text1"/>
                              </w:rPr>
                              <w:t xml:space="preserve"> for them, or equivalent documentation.</w:t>
                            </w:r>
                          </w:p>
                          <w:p w14:paraId="71B979AF" w14:textId="77777777" w:rsidR="001366DB" w:rsidRDefault="001366DB" w:rsidP="002006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9D5315A" id="Rectangle: Rounded Corners 9" o:spid="_x0000_s1029" style="width:6in;height:55.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" fillcolor="#a3c4ff" strokecolor="#4a7ebb">
                <v:fill color2="#e5eeff" rotate="t" angle="180" colors="0 #a3c4ff;22938f #bfd5ff;1 #e5eeff" focus="100%" type="gradient"/>
                <v:shadow on="t" color="black" opacity="24903f" origin=",.5" offset="0,.55556mm"/>
                <v:textbox>
                  <w:txbxContent>
                    <w:p w14:paraId="04740391"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If you decide that the child/young person’s difficulties require SEN Support, write a </w:t>
                      </w:r>
                      <w:hyperlink r:id="rId21" w:anchor="3" w:history="1">
                        <w:r w:rsidRPr="006F44C4">
                          <w:rPr>
                            <w:rStyle w:val="Hyperlink"/>
                            <w:rFonts w:asciiTheme="minorHAnsi" w:hAnsiTheme="minorHAnsi" w:cstheme="minorHAnsi"/>
                            <w:b/>
                          </w:rPr>
                          <w:t>Pupil Profile</w:t>
                        </w:r>
                      </w:hyperlink>
                      <w:r w:rsidRPr="00706869">
                        <w:rPr>
                          <w:rFonts w:asciiTheme="minorHAnsi" w:hAnsiTheme="minorHAnsi" w:cstheme="minorHAnsi"/>
                          <w:color w:val="000000" w:themeColor="text1"/>
                        </w:rPr>
                        <w:t xml:space="preserve"> and begin an </w:t>
                      </w:r>
                      <w:hyperlink r:id="rId22" w:anchor="3" w:history="1">
                        <w:r w:rsidRPr="006F44C4">
                          <w:rPr>
                            <w:rStyle w:val="Hyperlink"/>
                            <w:rFonts w:asciiTheme="minorHAnsi" w:hAnsiTheme="minorHAnsi" w:cstheme="minorHAnsi"/>
                            <w:b/>
                          </w:rPr>
                          <w:t>Individual Provision Tracker</w:t>
                        </w:r>
                      </w:hyperlink>
                      <w:r w:rsidRPr="00706869">
                        <w:rPr>
                          <w:rFonts w:asciiTheme="minorHAnsi" w:hAnsiTheme="minorHAnsi" w:cstheme="minorHAnsi"/>
                          <w:color w:val="000000" w:themeColor="text1"/>
                        </w:rPr>
                        <w:t xml:space="preserve"> for them, or equivalent documentation.</w:t>
                      </w:r>
                    </w:p>
                    <w:p w14:paraId="71B979AF" w14:textId="77777777" w:rsidR="001366DB" w:rsidRDefault="001366DB" w:rsidP="00200684">
                      <w:pPr>
                        <w:jc w:val="center"/>
                      </w:pPr>
                    </w:p>
                  </w:txbxContent>
                </v:textbox>
                <w10:anchorlock/>
              </v:roundrect>
            </w:pict>
          </mc:Fallback>
        </mc:AlternateContent>
      </w:r>
      <w:r w:rsidRPr="00751190">
        <w:rPr>
          <w:b/>
          <w:noProof/>
          <w:sz w:val="32"/>
          <w:szCs w:val="32"/>
        </w:rPr>
        <mc:AlternateContent>
          <mc:Choice Requires="wps">
            <w:drawing>
              <wp:inline distT="0" distB="0" distL="0" distR="0" wp14:anchorId="286EB74C" wp14:editId="3A7AAC50">
                <wp:extent cx="5486400" cy="704335"/>
                <wp:effectExtent l="57150" t="38100" r="76200" b="95885"/>
                <wp:docPr id="10" name="Rectangle: Rounded Corners 10"/>
                <wp:cNvGraphicFramePr/>
                <a:graphic xmlns:a="http://schemas.openxmlformats.org/drawingml/2006/main">
                  <a:graphicData uri="http://schemas.microsoft.com/office/word/2010/wordprocessingShape">
                    <wps:wsp>
                      <wps:cNvSpPr/>
                      <wps:spPr>
                        <a:xfrm>
                          <a:off x="0" y="0"/>
                          <a:ext cx="5486400" cy="70433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37E2EA0"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Assess" w:history="1">
                              <w:r w:rsidRPr="006F44C4">
                                <w:rPr>
                                  <w:rStyle w:val="Hyperlink"/>
                                  <w:rFonts w:asciiTheme="minorHAnsi" w:hAnsiTheme="minorHAnsi" w:cstheme="minorHAnsi"/>
                                  <w:b/>
                                </w:rPr>
                                <w:t>Assess</w:t>
                              </w:r>
                            </w:hyperlink>
                            <w:r w:rsidRPr="00706869">
                              <w:rPr>
                                <w:rFonts w:asciiTheme="minorHAnsi" w:hAnsiTheme="minorHAnsi" w:cstheme="minorHAnsi"/>
                                <w:color w:val="000000" w:themeColor="text1"/>
                              </w:rPr>
                              <w:t xml:space="preserve"> section</w:t>
                            </w:r>
                            <w:r>
                              <w:rPr>
                                <w:rFonts w:asciiTheme="minorHAnsi" w:hAnsiTheme="minorHAnsi" w:cstheme="minorHAnsi"/>
                                <w:color w:val="000000" w:themeColor="text1"/>
                              </w:rPr>
                              <w:t xml:space="preserve"> (page</w:t>
                            </w:r>
                            <w:r>
                              <w:rPr>
                                <w:noProof/>
                                <w:webHidden/>
                              </w:rPr>
                              <w:t xml:space="preserve"> 34</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 for advice on further assessments that might be helpful.  Close observation of the child/young person during learning is often the best way to understand their difficulties.</w:t>
                            </w:r>
                          </w:p>
                          <w:p w14:paraId="4ACF9A4C" w14:textId="77777777" w:rsidR="001366DB" w:rsidRDefault="001366DB" w:rsidP="002006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86EB74C" id="Rectangle: Rounded Corners 10" o:spid="_x0000_s1030" style="width:6in;height:55.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" fillcolor="#a3c4ff" strokecolor="#4a7ebb">
                <v:fill color2="#e5eeff" rotate="t" angle="180" colors="0 #a3c4ff;22938f #bfd5ff;1 #e5eeff" focus="100%" type="gradient"/>
                <v:shadow on="t" color="black" opacity="24903f" origin=",.5" offset="0,.55556mm"/>
                <v:textbox>
                  <w:txbxContent>
                    <w:p w14:paraId="737E2EA0"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Assess" w:history="1">
                        <w:r w:rsidRPr="006F44C4">
                          <w:rPr>
                            <w:rStyle w:val="Hyperlink"/>
                            <w:rFonts w:asciiTheme="minorHAnsi" w:hAnsiTheme="minorHAnsi" w:cstheme="minorHAnsi"/>
                            <w:b/>
                          </w:rPr>
                          <w:t>Assess</w:t>
                        </w:r>
                      </w:hyperlink>
                      <w:r w:rsidRPr="00706869">
                        <w:rPr>
                          <w:rFonts w:asciiTheme="minorHAnsi" w:hAnsiTheme="minorHAnsi" w:cstheme="minorHAnsi"/>
                          <w:color w:val="000000" w:themeColor="text1"/>
                        </w:rPr>
                        <w:t xml:space="preserve"> section</w:t>
                      </w:r>
                      <w:r>
                        <w:rPr>
                          <w:rFonts w:asciiTheme="minorHAnsi" w:hAnsiTheme="minorHAnsi" w:cstheme="minorHAnsi"/>
                          <w:color w:val="000000" w:themeColor="text1"/>
                        </w:rPr>
                        <w:t xml:space="preserve"> (page</w:t>
                      </w:r>
                      <w:r>
                        <w:rPr>
                          <w:noProof/>
                          <w:webHidden/>
                        </w:rPr>
                        <w:t xml:space="preserve"> 34</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 for advice on further assessments that might be helpful.  Close observation of the child/young person during learning is often the best way to understand their difficulties.</w:t>
                      </w:r>
                    </w:p>
                    <w:p w14:paraId="4ACF9A4C" w14:textId="77777777" w:rsidR="001366DB" w:rsidRDefault="001366DB" w:rsidP="00200684">
                      <w:pPr>
                        <w:jc w:val="center"/>
                      </w:pPr>
                    </w:p>
                  </w:txbxContent>
                </v:textbox>
                <w10:anchorlock/>
              </v:roundrect>
            </w:pict>
          </mc:Fallback>
        </mc:AlternateContent>
      </w:r>
      <w:r w:rsidRPr="00751190">
        <w:rPr>
          <w:b/>
          <w:noProof/>
          <w:sz w:val="32"/>
          <w:szCs w:val="32"/>
        </w:rPr>
        <mc:AlternateContent>
          <mc:Choice Requires="wps">
            <w:drawing>
              <wp:inline distT="0" distB="0" distL="0" distR="0" wp14:anchorId="0F313A67" wp14:editId="6E9A43E0">
                <wp:extent cx="5486400" cy="704215"/>
                <wp:effectExtent l="57150" t="38100" r="76200" b="95885"/>
                <wp:docPr id="8" name="Rectangle: Rounded Corners 8"/>
                <wp:cNvGraphicFramePr/>
                <a:graphic xmlns:a="http://schemas.openxmlformats.org/drawingml/2006/main">
                  <a:graphicData uri="http://schemas.microsoft.com/office/word/2010/wordprocessingShape">
                    <wps:wsp>
                      <wps:cNvSpPr/>
                      <wps:spPr>
                        <a:xfrm>
                          <a:off x="0" y="0"/>
                          <a:ext cx="5486400" cy="70421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195F3E49"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Plan" w:history="1">
                              <w:r w:rsidRPr="006F44C4">
                                <w:rPr>
                                  <w:rStyle w:val="Hyperlink"/>
                                  <w:rFonts w:asciiTheme="minorHAnsi" w:hAnsiTheme="minorHAnsi" w:cstheme="minorHAnsi"/>
                                  <w:b/>
                                </w:rPr>
                                <w:t>Plan</w:t>
                              </w:r>
                            </w:hyperlink>
                            <w:r>
                              <w:rPr>
                                <w:rFonts w:asciiTheme="minorHAnsi" w:hAnsiTheme="minorHAnsi" w:cstheme="minorHAnsi"/>
                                <w:b/>
                                <w:color w:val="000000" w:themeColor="text1"/>
                              </w:rPr>
                              <w:t xml:space="preserve"> </w:t>
                            </w:r>
                            <w:r w:rsidRPr="00BC2452">
                              <w:rPr>
                                <w:rFonts w:asciiTheme="minorHAnsi" w:hAnsiTheme="minorHAnsi" w:cstheme="minorHAnsi"/>
                                <w:color w:val="000000" w:themeColor="text1"/>
                              </w:rPr>
                              <w:t>(page</w:t>
                            </w:r>
                            <w:r>
                              <w:rPr>
                                <w:rFonts w:asciiTheme="minorHAnsi" w:hAnsiTheme="minorHAnsi" w:cstheme="minorHAnsi"/>
                                <w:color w:val="000000" w:themeColor="text1"/>
                              </w:rPr>
                              <w:t xml:space="preserve"> </w:t>
                            </w:r>
                            <w:r>
                              <w:rPr>
                                <w:noProof/>
                                <w:webHidden/>
                              </w:rPr>
                              <w:t>39</w:t>
                            </w:r>
                            <w:r w:rsidRPr="00BC2452">
                              <w:rPr>
                                <w:rFonts w:asciiTheme="minorHAnsi" w:hAnsiTheme="minorHAnsi" w:cstheme="minorHAnsi"/>
                                <w:color w:val="000000" w:themeColor="text1"/>
                              </w:rPr>
                              <w:t>)</w:t>
                            </w:r>
                            <w:r w:rsidRPr="00706869">
                              <w:rPr>
                                <w:rFonts w:asciiTheme="minorHAnsi" w:hAnsiTheme="minorHAnsi" w:cstheme="minorHAnsi"/>
                                <w:color w:val="000000" w:themeColor="text1"/>
                              </w:rPr>
                              <w:t xml:space="preserve"> and </w:t>
                            </w:r>
                            <w:hyperlink w:anchor="_Do" w:history="1">
                              <w:r w:rsidRPr="006F44C4">
                                <w:rPr>
                                  <w:rStyle w:val="Hyperlink"/>
                                  <w:rFonts w:asciiTheme="minorHAnsi" w:hAnsiTheme="minorHAnsi" w:cstheme="minorHAnsi"/>
                                  <w:b/>
                                </w:rPr>
                                <w:t>Do</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(page </w:t>
                            </w:r>
                            <w:r>
                              <w:rPr>
                                <w:noProof/>
                                <w:webHidden/>
                              </w:rPr>
                              <w:t>46</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sections to inform your planning and provision for the child/young person.  A </w:t>
                            </w:r>
                            <w:hyperlink r:id="rId23" w:anchor="3" w:history="1">
                              <w:r w:rsidRPr="00910134">
                                <w:rPr>
                                  <w:rStyle w:val="Hyperlink"/>
                                  <w:rFonts w:asciiTheme="minorHAnsi" w:hAnsiTheme="minorHAnsi" w:cstheme="minorHAnsi"/>
                                  <w:b/>
                                </w:rPr>
                                <w:t>Pupil Profile</w:t>
                              </w:r>
                            </w:hyperlink>
                            <w:r w:rsidRPr="00706869">
                              <w:rPr>
                                <w:rFonts w:asciiTheme="minorHAnsi" w:hAnsiTheme="minorHAnsi" w:cstheme="minorHAnsi"/>
                                <w:color w:val="000000" w:themeColor="text1"/>
                              </w:rPr>
                              <w:t xml:space="preserve"> (or equivalent plan) will support this.</w:t>
                            </w:r>
                          </w:p>
                          <w:p w14:paraId="75E546D7" w14:textId="77777777" w:rsidR="001366DB" w:rsidRPr="00706869" w:rsidRDefault="001366DB" w:rsidP="00200684">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F313A67" id="Rectangle: Rounded Corners 8" o:spid="_x0000_s1031" style="width:6in;height:55.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" fillcolor="#a3c4ff" strokecolor="#4a7ebb">
                <v:fill color2="#e5eeff" rotate="t" angle="180" colors="0 #a3c4ff;22938f #bfd5ff;1 #e5eeff" focus="100%" type="gradient"/>
                <v:shadow on="t" color="black" opacity="24903f" origin=",.5" offset="0,.55556mm"/>
                <v:textbox>
                  <w:txbxContent>
                    <w:p w14:paraId="195F3E49"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Plan" w:history="1">
                        <w:r w:rsidRPr="006F44C4">
                          <w:rPr>
                            <w:rStyle w:val="Hyperlink"/>
                            <w:rFonts w:asciiTheme="minorHAnsi" w:hAnsiTheme="minorHAnsi" w:cstheme="minorHAnsi"/>
                            <w:b/>
                          </w:rPr>
                          <w:t>Plan</w:t>
                        </w:r>
                      </w:hyperlink>
                      <w:r>
                        <w:rPr>
                          <w:rFonts w:asciiTheme="minorHAnsi" w:hAnsiTheme="minorHAnsi" w:cstheme="minorHAnsi"/>
                          <w:b/>
                          <w:color w:val="000000" w:themeColor="text1"/>
                        </w:rPr>
                        <w:t xml:space="preserve"> </w:t>
                      </w:r>
                      <w:r w:rsidRPr="00BC2452">
                        <w:rPr>
                          <w:rFonts w:asciiTheme="minorHAnsi" w:hAnsiTheme="minorHAnsi" w:cstheme="minorHAnsi"/>
                          <w:color w:val="000000" w:themeColor="text1"/>
                        </w:rPr>
                        <w:t>(page</w:t>
                      </w:r>
                      <w:r>
                        <w:rPr>
                          <w:rFonts w:asciiTheme="minorHAnsi" w:hAnsiTheme="minorHAnsi" w:cstheme="minorHAnsi"/>
                          <w:color w:val="000000" w:themeColor="text1"/>
                        </w:rPr>
                        <w:t xml:space="preserve"> </w:t>
                      </w:r>
                      <w:r>
                        <w:rPr>
                          <w:noProof/>
                          <w:webHidden/>
                        </w:rPr>
                        <w:t>39</w:t>
                      </w:r>
                      <w:r w:rsidRPr="00BC2452">
                        <w:rPr>
                          <w:rFonts w:asciiTheme="minorHAnsi" w:hAnsiTheme="minorHAnsi" w:cstheme="minorHAnsi"/>
                          <w:color w:val="000000" w:themeColor="text1"/>
                        </w:rPr>
                        <w:t>)</w:t>
                      </w:r>
                      <w:r w:rsidRPr="00706869">
                        <w:rPr>
                          <w:rFonts w:asciiTheme="minorHAnsi" w:hAnsiTheme="minorHAnsi" w:cstheme="minorHAnsi"/>
                          <w:color w:val="000000" w:themeColor="text1"/>
                        </w:rPr>
                        <w:t xml:space="preserve"> and </w:t>
                      </w:r>
                      <w:hyperlink w:anchor="_Do" w:history="1">
                        <w:r w:rsidRPr="006F44C4">
                          <w:rPr>
                            <w:rStyle w:val="Hyperlink"/>
                            <w:rFonts w:asciiTheme="minorHAnsi" w:hAnsiTheme="minorHAnsi" w:cstheme="minorHAnsi"/>
                            <w:b/>
                          </w:rPr>
                          <w:t>Do</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(page </w:t>
                      </w:r>
                      <w:r>
                        <w:rPr>
                          <w:noProof/>
                          <w:webHidden/>
                        </w:rPr>
                        <w:t>46</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sections to inform your planning and provision for the child/young person.  A </w:t>
                      </w:r>
                      <w:hyperlink r:id="rId24" w:anchor="3" w:history="1">
                        <w:r w:rsidRPr="00910134">
                          <w:rPr>
                            <w:rStyle w:val="Hyperlink"/>
                            <w:rFonts w:asciiTheme="minorHAnsi" w:hAnsiTheme="minorHAnsi" w:cstheme="minorHAnsi"/>
                            <w:b/>
                          </w:rPr>
                          <w:t>Pupil Profile</w:t>
                        </w:r>
                      </w:hyperlink>
                      <w:r w:rsidRPr="00706869">
                        <w:rPr>
                          <w:rFonts w:asciiTheme="minorHAnsi" w:hAnsiTheme="minorHAnsi" w:cstheme="minorHAnsi"/>
                          <w:color w:val="000000" w:themeColor="text1"/>
                        </w:rPr>
                        <w:t xml:space="preserve"> (or equivalent plan) will support this.</w:t>
                      </w:r>
                    </w:p>
                    <w:p w14:paraId="75E546D7" w14:textId="77777777" w:rsidR="001366DB" w:rsidRPr="00706869" w:rsidRDefault="001366DB" w:rsidP="00200684">
                      <w:pPr>
                        <w:jc w:val="center"/>
                        <w:rPr>
                          <w:rFonts w:asciiTheme="minorHAnsi" w:hAnsiTheme="minorHAnsi" w:cstheme="minorHAnsi"/>
                        </w:rPr>
                      </w:pPr>
                    </w:p>
                  </w:txbxContent>
                </v:textbox>
                <w10:anchorlock/>
              </v:roundrect>
            </w:pict>
          </mc:Fallback>
        </mc:AlternateContent>
      </w:r>
      <w:r w:rsidRPr="00751190">
        <w:rPr>
          <w:b/>
          <w:noProof/>
          <w:sz w:val="32"/>
          <w:szCs w:val="32"/>
        </w:rPr>
        <mc:AlternateContent>
          <mc:Choice Requires="wps">
            <w:drawing>
              <wp:inline distT="0" distB="0" distL="0" distR="0" wp14:anchorId="2F2AED00" wp14:editId="1CD2DFF6">
                <wp:extent cx="5486400" cy="723900"/>
                <wp:effectExtent l="57150" t="38100" r="76200" b="95250"/>
                <wp:docPr id="7" name="Rectangle: Rounded Corners 7"/>
                <wp:cNvGraphicFramePr/>
                <a:graphic xmlns:a="http://schemas.openxmlformats.org/drawingml/2006/main">
                  <a:graphicData uri="http://schemas.microsoft.com/office/word/2010/wordprocessingShape">
                    <wps:wsp>
                      <wps:cNvSpPr/>
                      <wps:spPr>
                        <a:xfrm>
                          <a:off x="0" y="0"/>
                          <a:ext cx="5486400" cy="7239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77DB9B84"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Ensure that the child/young person’s progress and support are reviewed with parents 3 times a year.  This is a requirement in the </w:t>
                            </w:r>
                            <w:r w:rsidRPr="00706869">
                              <w:rPr>
                                <w:rFonts w:asciiTheme="minorHAnsi" w:hAnsiTheme="minorHAnsi" w:cstheme="minorHAnsi"/>
                                <w:i/>
                                <w:color w:val="000000" w:themeColor="text1"/>
                              </w:rPr>
                              <w:t>SEN</w:t>
                            </w:r>
                            <w:r>
                              <w:rPr>
                                <w:rFonts w:asciiTheme="minorHAnsi" w:hAnsiTheme="minorHAnsi" w:cstheme="minorHAnsi"/>
                                <w:i/>
                                <w:color w:val="000000" w:themeColor="text1"/>
                              </w:rPr>
                              <w:t>D</w:t>
                            </w:r>
                            <w:r w:rsidRPr="00706869">
                              <w:rPr>
                                <w:rFonts w:asciiTheme="minorHAnsi" w:hAnsiTheme="minorHAnsi" w:cstheme="minorHAnsi"/>
                                <w:i/>
                                <w:color w:val="000000" w:themeColor="text1"/>
                              </w:rPr>
                              <w:t xml:space="preserve"> Code of Practice (2015).</w:t>
                            </w:r>
                            <w:r w:rsidRPr="00706869">
                              <w:rPr>
                                <w:rFonts w:asciiTheme="minorHAnsi" w:hAnsiTheme="minorHAnsi" w:cstheme="minorHAnsi"/>
                                <w:color w:val="000000" w:themeColor="text1"/>
                              </w:rPr>
                              <w:t xml:space="preserve">  For guidance see the </w:t>
                            </w:r>
                            <w:hyperlink w:anchor="_Review" w:history="1">
                              <w:r w:rsidRPr="00910134">
                                <w:rPr>
                                  <w:rStyle w:val="Hyperlink"/>
                                  <w:rFonts w:asciiTheme="minorHAnsi" w:hAnsiTheme="minorHAnsi" w:cstheme="minorHAnsi"/>
                                  <w:b/>
                                </w:rPr>
                                <w:t>Review</w:t>
                              </w:r>
                            </w:hyperlink>
                            <w:r>
                              <w:rPr>
                                <w:rFonts w:asciiTheme="minorHAnsi" w:hAnsiTheme="minorHAnsi" w:cstheme="minorHAnsi"/>
                                <w:b/>
                                <w:color w:val="000000" w:themeColor="text1"/>
                              </w:rPr>
                              <w:t xml:space="preserve"> </w:t>
                            </w:r>
                            <w:r w:rsidRPr="00706869">
                              <w:rPr>
                                <w:rFonts w:asciiTheme="minorHAnsi" w:hAnsiTheme="minorHAnsi" w:cstheme="minorHAnsi"/>
                                <w:color w:val="000000" w:themeColor="text1"/>
                              </w:rPr>
                              <w:t>section</w:t>
                            </w:r>
                            <w:r>
                              <w:rPr>
                                <w:rFonts w:asciiTheme="minorHAnsi" w:hAnsiTheme="minorHAnsi" w:cstheme="minorHAnsi"/>
                                <w:color w:val="000000" w:themeColor="text1"/>
                              </w:rPr>
                              <w:t xml:space="preserve"> </w:t>
                            </w:r>
                            <w:r>
                              <w:rPr>
                                <w:rFonts w:asciiTheme="minorHAnsi" w:hAnsiTheme="minorHAnsi" w:cstheme="minorHAnsi"/>
                                <w:b/>
                                <w:color w:val="000000" w:themeColor="text1"/>
                              </w:rPr>
                              <w:t>(</w:t>
                            </w:r>
                            <w:r>
                              <w:rPr>
                                <w:rFonts w:asciiTheme="minorHAnsi" w:hAnsiTheme="minorHAnsi" w:cstheme="minorHAnsi"/>
                                <w:color w:val="000000" w:themeColor="text1"/>
                              </w:rPr>
                              <w:t xml:space="preserve">page </w:t>
                            </w:r>
                            <w:r>
                              <w:rPr>
                                <w:noProof/>
                                <w:webHidden/>
                              </w:rPr>
                              <w:t>57</w:t>
                            </w:r>
                            <w:r>
                              <w:rPr>
                                <w:rFonts w:asciiTheme="minorHAnsi" w:hAnsiTheme="minorHAnsi" w:cstheme="minorHAnsi"/>
                                <w:color w:val="000000" w:themeColor="text1"/>
                              </w:rPr>
                              <w:t>)</w:t>
                            </w:r>
                            <w:r w:rsidRPr="00706869">
                              <w:rPr>
                                <w:rFonts w:asciiTheme="minorHAnsi" w:hAnsiTheme="minorHAnsi" w:cstheme="minorHAnsi"/>
                                <w:color w:val="000000" w:themeColor="text1"/>
                              </w:rPr>
                              <w:t>.</w:t>
                            </w:r>
                          </w:p>
                          <w:p w14:paraId="3EEA0912" w14:textId="77777777" w:rsidR="001366DB" w:rsidRDefault="001366DB" w:rsidP="002006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F2AED00" id="Rectangle: Rounded Corners 7" o:spid="_x0000_s1032" style="width:6in;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" fillcolor="#a3c4ff" strokecolor="#4a7ebb">
                <v:fill color2="#e5eeff" rotate="t" angle="180" colors="0 #a3c4ff;22938f #bfd5ff;1 #e5eeff" focus="100%" type="gradient"/>
                <v:shadow on="t" color="black" opacity="24903f" origin=",.5" offset="0,.55556mm"/>
                <v:textbox>
                  <w:txbxContent>
                    <w:p w14:paraId="77DB9B84"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Ensure that the child/young person’s progress and support are reviewed with parents 3 times a year.  This is a requirement in the </w:t>
                      </w:r>
                      <w:r w:rsidRPr="00706869">
                        <w:rPr>
                          <w:rFonts w:asciiTheme="minorHAnsi" w:hAnsiTheme="minorHAnsi" w:cstheme="minorHAnsi"/>
                          <w:i/>
                          <w:color w:val="000000" w:themeColor="text1"/>
                        </w:rPr>
                        <w:t>SEN</w:t>
                      </w:r>
                      <w:r>
                        <w:rPr>
                          <w:rFonts w:asciiTheme="minorHAnsi" w:hAnsiTheme="minorHAnsi" w:cstheme="minorHAnsi"/>
                          <w:i/>
                          <w:color w:val="000000" w:themeColor="text1"/>
                        </w:rPr>
                        <w:t>D</w:t>
                      </w:r>
                      <w:r w:rsidRPr="00706869">
                        <w:rPr>
                          <w:rFonts w:asciiTheme="minorHAnsi" w:hAnsiTheme="minorHAnsi" w:cstheme="minorHAnsi"/>
                          <w:i/>
                          <w:color w:val="000000" w:themeColor="text1"/>
                        </w:rPr>
                        <w:t xml:space="preserve"> Code of Practice (2015).</w:t>
                      </w:r>
                      <w:r w:rsidRPr="00706869">
                        <w:rPr>
                          <w:rFonts w:asciiTheme="minorHAnsi" w:hAnsiTheme="minorHAnsi" w:cstheme="minorHAnsi"/>
                          <w:color w:val="000000" w:themeColor="text1"/>
                        </w:rPr>
                        <w:t xml:space="preserve">  For guidance see the </w:t>
                      </w:r>
                      <w:hyperlink w:anchor="_Review" w:history="1">
                        <w:r w:rsidRPr="00910134">
                          <w:rPr>
                            <w:rStyle w:val="Hyperlink"/>
                            <w:rFonts w:asciiTheme="minorHAnsi" w:hAnsiTheme="minorHAnsi" w:cstheme="minorHAnsi"/>
                            <w:b/>
                          </w:rPr>
                          <w:t>Review</w:t>
                        </w:r>
                      </w:hyperlink>
                      <w:r>
                        <w:rPr>
                          <w:rFonts w:asciiTheme="minorHAnsi" w:hAnsiTheme="minorHAnsi" w:cstheme="minorHAnsi"/>
                          <w:b/>
                          <w:color w:val="000000" w:themeColor="text1"/>
                        </w:rPr>
                        <w:t xml:space="preserve"> </w:t>
                      </w:r>
                      <w:r w:rsidRPr="00706869">
                        <w:rPr>
                          <w:rFonts w:asciiTheme="minorHAnsi" w:hAnsiTheme="minorHAnsi" w:cstheme="minorHAnsi"/>
                          <w:color w:val="000000" w:themeColor="text1"/>
                        </w:rPr>
                        <w:t>section</w:t>
                      </w:r>
                      <w:r>
                        <w:rPr>
                          <w:rFonts w:asciiTheme="minorHAnsi" w:hAnsiTheme="minorHAnsi" w:cstheme="minorHAnsi"/>
                          <w:color w:val="000000" w:themeColor="text1"/>
                        </w:rPr>
                        <w:t xml:space="preserve"> </w:t>
                      </w:r>
                      <w:r>
                        <w:rPr>
                          <w:rFonts w:asciiTheme="minorHAnsi" w:hAnsiTheme="minorHAnsi" w:cstheme="minorHAnsi"/>
                          <w:b/>
                          <w:color w:val="000000" w:themeColor="text1"/>
                        </w:rPr>
                        <w:t>(</w:t>
                      </w:r>
                      <w:r>
                        <w:rPr>
                          <w:rFonts w:asciiTheme="minorHAnsi" w:hAnsiTheme="minorHAnsi" w:cstheme="minorHAnsi"/>
                          <w:color w:val="000000" w:themeColor="text1"/>
                        </w:rPr>
                        <w:t xml:space="preserve">page </w:t>
                      </w:r>
                      <w:r>
                        <w:rPr>
                          <w:noProof/>
                          <w:webHidden/>
                        </w:rPr>
                        <w:t>57</w:t>
                      </w:r>
                      <w:r>
                        <w:rPr>
                          <w:rFonts w:asciiTheme="minorHAnsi" w:hAnsiTheme="minorHAnsi" w:cstheme="minorHAnsi"/>
                          <w:color w:val="000000" w:themeColor="text1"/>
                        </w:rPr>
                        <w:t>)</w:t>
                      </w:r>
                      <w:r w:rsidRPr="00706869">
                        <w:rPr>
                          <w:rFonts w:asciiTheme="minorHAnsi" w:hAnsiTheme="minorHAnsi" w:cstheme="minorHAnsi"/>
                          <w:color w:val="000000" w:themeColor="text1"/>
                        </w:rPr>
                        <w:t>.</w:t>
                      </w:r>
                    </w:p>
                    <w:p w14:paraId="3EEA0912" w14:textId="77777777" w:rsidR="001366DB" w:rsidRDefault="001366DB" w:rsidP="00200684">
                      <w:pPr>
                        <w:jc w:val="center"/>
                      </w:pPr>
                    </w:p>
                  </w:txbxContent>
                </v:textbox>
                <w10:anchorlock/>
              </v:roundrect>
            </w:pict>
          </mc:Fallback>
        </mc:AlternateContent>
      </w:r>
      <w:r w:rsidRPr="00751190">
        <w:rPr>
          <w:b/>
          <w:noProof/>
          <w:sz w:val="32"/>
          <w:szCs w:val="32"/>
        </w:rPr>
        <mc:AlternateContent>
          <mc:Choice Requires="wps">
            <w:drawing>
              <wp:inline distT="0" distB="0" distL="0" distR="0" wp14:anchorId="60E6945E" wp14:editId="08D6B63D">
                <wp:extent cx="5486400" cy="571500"/>
                <wp:effectExtent l="57150" t="38100" r="76200" b="95250"/>
                <wp:docPr id="6" name="Rectangle: Rounded Corners 6"/>
                <wp:cNvGraphicFramePr/>
                <a:graphic xmlns:a="http://schemas.openxmlformats.org/drawingml/2006/main">
                  <a:graphicData uri="http://schemas.microsoft.com/office/word/2010/wordprocessingShape">
                    <wps:wsp>
                      <wps:cNvSpPr/>
                      <wps:spPr>
                        <a:xfrm>
                          <a:off x="0" y="0"/>
                          <a:ext cx="5486400" cy="5715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36AC398"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Supporting_Wider_Outcomes" w:history="1">
                              <w:r w:rsidRPr="003C0526">
                                <w:rPr>
                                  <w:rStyle w:val="Hyperlink"/>
                                  <w:rFonts w:asciiTheme="minorHAnsi" w:hAnsiTheme="minorHAnsi" w:cstheme="minorHAnsi"/>
                                  <w:b/>
                                </w:rPr>
                                <w:t>Supporting Wider Outcomes</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(page</w:t>
                            </w:r>
                            <w:r>
                              <w:rPr>
                                <w:noProof/>
                                <w:webHidden/>
                              </w:rPr>
                              <w:t xml:space="preserve"> 62</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 to support the child/young person in extra-curricular activities.</w:t>
                            </w:r>
                          </w:p>
                          <w:p w14:paraId="21DE5FB5" w14:textId="77777777" w:rsidR="001366DB" w:rsidRDefault="001366DB" w:rsidP="002006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0E6945E" id="Rectangle: Rounded Corners 6" o:spid="_x0000_s1033" style="width:6in;height: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" fillcolor="#a3c4ff" strokecolor="#4a7ebb">
                <v:fill color2="#e5eeff" rotate="t" angle="180" colors="0 #a3c4ff;22938f #bfd5ff;1 #e5eeff" focus="100%" type="gradient"/>
                <v:shadow on="t" color="black" opacity="24903f" origin=",.5" offset="0,.55556mm"/>
                <v:textbox>
                  <w:txbxContent>
                    <w:p w14:paraId="336AC398"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Supporting_Wider_Outcomes" w:history="1">
                        <w:r w:rsidRPr="003C0526">
                          <w:rPr>
                            <w:rStyle w:val="Hyperlink"/>
                            <w:rFonts w:asciiTheme="minorHAnsi" w:hAnsiTheme="minorHAnsi" w:cstheme="minorHAnsi"/>
                            <w:b/>
                          </w:rPr>
                          <w:t>Supporting Wider Outcomes</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(page</w:t>
                      </w:r>
                      <w:r>
                        <w:rPr>
                          <w:noProof/>
                          <w:webHidden/>
                        </w:rPr>
                        <w:t xml:space="preserve"> 62</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section to support the child/young person in extra-curricular activities.</w:t>
                      </w:r>
                    </w:p>
                    <w:p w14:paraId="21DE5FB5" w14:textId="77777777" w:rsidR="001366DB" w:rsidRDefault="001366DB" w:rsidP="00200684">
                      <w:pPr>
                        <w:jc w:val="center"/>
                      </w:pPr>
                    </w:p>
                  </w:txbxContent>
                </v:textbox>
                <w10:anchorlock/>
              </v:roundrect>
            </w:pict>
          </mc:Fallback>
        </mc:AlternateContent>
      </w:r>
      <w:r w:rsidRPr="00751190">
        <w:rPr>
          <w:b/>
          <w:noProof/>
          <w:sz w:val="32"/>
          <w:szCs w:val="32"/>
        </w:rPr>
        <mc:AlternateContent>
          <mc:Choice Requires="wps">
            <w:drawing>
              <wp:inline distT="0" distB="0" distL="0" distR="0" wp14:anchorId="3019FEB4" wp14:editId="704D103C">
                <wp:extent cx="5486400" cy="590550"/>
                <wp:effectExtent l="57150" t="38100" r="76200" b="95250"/>
                <wp:docPr id="5" name="Rectangle: Rounded Corners 5"/>
                <wp:cNvGraphicFramePr/>
                <a:graphic xmlns:a="http://schemas.openxmlformats.org/drawingml/2006/main">
                  <a:graphicData uri="http://schemas.microsoft.com/office/word/2010/wordprocessingShape">
                    <wps:wsp>
                      <wps:cNvSpPr/>
                      <wps:spPr>
                        <a:xfrm>
                          <a:off x="0" y="0"/>
                          <a:ext cx="5486400" cy="59055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B0A7326"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The </w:t>
                            </w:r>
                            <w:hyperlink w:anchor="_Further_Information_and" w:history="1">
                              <w:r w:rsidRPr="00D42911">
                                <w:rPr>
                                  <w:rStyle w:val="Hyperlink"/>
                                  <w:rFonts w:asciiTheme="minorHAnsi" w:hAnsiTheme="minorHAnsi" w:cstheme="minorHAnsi"/>
                                  <w:b/>
                                </w:rPr>
                                <w:t>Further Information and</w:t>
                              </w:r>
                              <w:r w:rsidRPr="00D42911">
                                <w:rPr>
                                  <w:rStyle w:val="Hyperlink"/>
                                  <w:rFonts w:asciiTheme="minorHAnsi" w:hAnsiTheme="minorHAnsi" w:cstheme="minorHAnsi"/>
                                </w:rPr>
                                <w:t xml:space="preserve"> </w:t>
                              </w:r>
                              <w:r w:rsidRPr="00D42911">
                                <w:rPr>
                                  <w:rStyle w:val="Hyperlink"/>
                                  <w:rFonts w:asciiTheme="minorHAnsi" w:hAnsiTheme="minorHAnsi" w:cstheme="minorHAnsi"/>
                                  <w:b/>
                                </w:rPr>
                                <w:t>Training for Staff</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section </w:t>
                            </w:r>
                            <w:r>
                              <w:rPr>
                                <w:rFonts w:asciiTheme="minorHAnsi" w:hAnsiTheme="minorHAnsi" w:cstheme="minorHAnsi"/>
                                <w:color w:val="000000" w:themeColor="text1"/>
                              </w:rPr>
                              <w:t xml:space="preserve">(page </w:t>
                            </w:r>
                            <w:r>
                              <w:rPr>
                                <w:noProof/>
                                <w:webHidden/>
                              </w:rPr>
                              <w:fldChar w:fldCharType="begin"/>
                            </w:r>
                            <w:r>
                              <w:rPr>
                                <w:noProof/>
                                <w:webHidden/>
                              </w:rPr>
                              <w:instrText xml:space="preserve"> PAGEREF _Toc18574757 \h </w:instrText>
                            </w:r>
                            <w:r>
                              <w:rPr>
                                <w:noProof/>
                                <w:webHidden/>
                              </w:rPr>
                            </w:r>
                            <w:r>
                              <w:rPr>
                                <w:noProof/>
                                <w:webHidden/>
                              </w:rPr>
                              <w:fldChar w:fldCharType="separate"/>
                            </w:r>
                            <w:r>
                              <w:rPr>
                                <w:noProof/>
                                <w:webHidden/>
                              </w:rPr>
                              <w:t>65</w:t>
                            </w:r>
                            <w:r>
                              <w:rPr>
                                <w:noProof/>
                                <w:webHidden/>
                              </w:rPr>
                              <w:fldChar w:fldCharType="end"/>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gives suggestions for online training materials that teachers and TAs may find helpful.</w:t>
                            </w:r>
                          </w:p>
                          <w:p w14:paraId="0AF07530" w14:textId="77777777" w:rsidR="001366DB" w:rsidRPr="00706869" w:rsidRDefault="001366DB" w:rsidP="00200684">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019FEB4" id="Rectangle: Rounded Corners 5" o:spid="_x0000_s1034" style="width:6in;height: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" fillcolor="#a3c4ff" strokecolor="#4a7ebb">
                <v:fill color2="#e5eeff" rotate="t" angle="180" colors="0 #a3c4ff;22938f #bfd5ff;1 #e5eeff" focus="100%" type="gradient"/>
                <v:shadow on="t" color="black" opacity="24903f" origin=",.5" offset="0,.55556mm"/>
                <v:textbox>
                  <w:txbxContent>
                    <w:p w14:paraId="6B0A7326" w14:textId="77777777" w:rsidR="001366DB" w:rsidRPr="00706869" w:rsidRDefault="001366DB" w:rsidP="00200684">
                      <w:pPr>
                        <w:rPr>
                          <w:rFonts w:asciiTheme="minorHAnsi" w:hAnsiTheme="minorHAnsi" w:cstheme="minorHAnsi"/>
                          <w:color w:val="000000" w:themeColor="text1"/>
                        </w:rPr>
                      </w:pPr>
                      <w:r w:rsidRPr="00706869">
                        <w:rPr>
                          <w:rFonts w:asciiTheme="minorHAnsi" w:hAnsiTheme="minorHAnsi" w:cstheme="minorHAnsi"/>
                          <w:color w:val="000000" w:themeColor="text1"/>
                        </w:rPr>
                        <w:t xml:space="preserve">The </w:t>
                      </w:r>
                      <w:hyperlink w:anchor="_Further_Information_and" w:history="1">
                        <w:r w:rsidRPr="00D42911">
                          <w:rPr>
                            <w:rStyle w:val="Hyperlink"/>
                            <w:rFonts w:asciiTheme="minorHAnsi" w:hAnsiTheme="minorHAnsi" w:cstheme="minorHAnsi"/>
                            <w:b/>
                          </w:rPr>
                          <w:t>Further Information and</w:t>
                        </w:r>
                        <w:r w:rsidRPr="00D42911">
                          <w:rPr>
                            <w:rStyle w:val="Hyperlink"/>
                            <w:rFonts w:asciiTheme="minorHAnsi" w:hAnsiTheme="minorHAnsi" w:cstheme="minorHAnsi"/>
                          </w:rPr>
                          <w:t xml:space="preserve"> </w:t>
                        </w:r>
                        <w:r w:rsidRPr="00D42911">
                          <w:rPr>
                            <w:rStyle w:val="Hyperlink"/>
                            <w:rFonts w:asciiTheme="minorHAnsi" w:hAnsiTheme="minorHAnsi" w:cstheme="minorHAnsi"/>
                            <w:b/>
                          </w:rPr>
                          <w:t>Training for Staff</w:t>
                        </w:r>
                      </w:hyperlink>
                      <w:r w:rsidRPr="00706869">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 xml:space="preserve">section </w:t>
                      </w:r>
                      <w:r>
                        <w:rPr>
                          <w:rFonts w:asciiTheme="minorHAnsi" w:hAnsiTheme="minorHAnsi" w:cstheme="minorHAnsi"/>
                          <w:color w:val="000000" w:themeColor="text1"/>
                        </w:rPr>
                        <w:t xml:space="preserve">(page </w:t>
                      </w:r>
                      <w:r>
                        <w:rPr>
                          <w:noProof/>
                          <w:webHidden/>
                        </w:rPr>
                        <w:fldChar w:fldCharType="begin"/>
                      </w:r>
                      <w:r>
                        <w:rPr>
                          <w:noProof/>
                          <w:webHidden/>
                        </w:rPr>
                        <w:instrText xml:space="preserve"> PAGEREF _Toc18574757 \h </w:instrText>
                      </w:r>
                      <w:r>
                        <w:rPr>
                          <w:noProof/>
                          <w:webHidden/>
                        </w:rPr>
                      </w:r>
                      <w:r>
                        <w:rPr>
                          <w:noProof/>
                          <w:webHidden/>
                        </w:rPr>
                        <w:fldChar w:fldCharType="separate"/>
                      </w:r>
                      <w:r>
                        <w:rPr>
                          <w:noProof/>
                          <w:webHidden/>
                        </w:rPr>
                        <w:t>65</w:t>
                      </w:r>
                      <w:r>
                        <w:rPr>
                          <w:noProof/>
                          <w:webHidden/>
                        </w:rPr>
                        <w:fldChar w:fldCharType="end"/>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gives suggestions for online training materials that teachers and TAs may find helpful.</w:t>
                      </w:r>
                    </w:p>
                    <w:p w14:paraId="0AF07530" w14:textId="77777777" w:rsidR="001366DB" w:rsidRPr="00706869" w:rsidRDefault="001366DB" w:rsidP="00200684">
                      <w:pPr>
                        <w:jc w:val="center"/>
                        <w:rPr>
                          <w:rFonts w:asciiTheme="minorHAnsi" w:hAnsiTheme="minorHAnsi" w:cstheme="minorHAnsi"/>
                        </w:rPr>
                      </w:pPr>
                    </w:p>
                  </w:txbxContent>
                </v:textbox>
                <w10:anchorlock/>
              </v:roundrect>
            </w:pict>
          </mc:Fallback>
        </mc:AlternateContent>
      </w:r>
    </w:p>
    <w:p w14:paraId="53E245A4" w14:textId="77777777" w:rsidR="00200684" w:rsidRPr="00751190" w:rsidRDefault="00200684" w:rsidP="00200684">
      <w:pPr>
        <w:rPr>
          <w:b/>
          <w:sz w:val="32"/>
          <w:szCs w:val="32"/>
        </w:rPr>
      </w:pPr>
      <w:r w:rsidRPr="00751190">
        <w:rPr>
          <w:b/>
          <w:noProof/>
          <w:sz w:val="32"/>
          <w:szCs w:val="32"/>
        </w:rPr>
        <mc:AlternateContent>
          <mc:Choice Requires="wps">
            <w:drawing>
              <wp:inline distT="0" distB="0" distL="0" distR="0" wp14:anchorId="5774CDA0" wp14:editId="37014878">
                <wp:extent cx="5486400" cy="504825"/>
                <wp:effectExtent l="57150" t="38100" r="76200" b="104775"/>
                <wp:docPr id="4" name="Rectangle: Rounded Corners 4"/>
                <wp:cNvGraphicFramePr/>
                <a:graphic xmlns:a="http://schemas.openxmlformats.org/drawingml/2006/main">
                  <a:graphicData uri="http://schemas.microsoft.com/office/word/2010/wordprocessingShape">
                    <wps:wsp>
                      <wps:cNvSpPr/>
                      <wps:spPr>
                        <a:xfrm>
                          <a:off x="0" y="0"/>
                          <a:ext cx="5486400" cy="5048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45CC79FE" w14:textId="77777777" w:rsidR="001366DB" w:rsidRPr="00706869" w:rsidRDefault="001366DB" w:rsidP="00200684">
                            <w:pPr>
                              <w:jc w:val="cente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Information_and_Support" w:history="1">
                              <w:r w:rsidRPr="00D42911">
                                <w:rPr>
                                  <w:rStyle w:val="Hyperlink"/>
                                  <w:rFonts w:asciiTheme="minorHAnsi" w:hAnsiTheme="minorHAnsi" w:cstheme="minorHAnsi"/>
                                  <w:b/>
                                </w:rPr>
                                <w:t>Information and Support for Families</w:t>
                              </w:r>
                            </w:hyperlink>
                            <w:r w:rsidRPr="00706869">
                              <w:rPr>
                                <w:rFonts w:asciiTheme="minorHAnsi" w:hAnsiTheme="minorHAnsi" w:cstheme="minorHAnsi"/>
                                <w:color w:val="000000" w:themeColor="text1"/>
                              </w:rPr>
                              <w:t xml:space="preserve"> section </w:t>
                            </w:r>
                            <w:r>
                              <w:rPr>
                                <w:rFonts w:asciiTheme="minorHAnsi" w:hAnsiTheme="minorHAnsi" w:cstheme="minorHAnsi"/>
                                <w:color w:val="000000" w:themeColor="text1"/>
                              </w:rPr>
                              <w:t>(page</w:t>
                            </w:r>
                            <w:r>
                              <w:rPr>
                                <w:noProof/>
                                <w:webHidden/>
                              </w:rPr>
                              <w:t xml:space="preserve"> 68</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to sign-post parents/carers.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774CDA0" id="Rectangle: Rounded Corners 4" o:spid="_x0000_s1035" style="width:6in;height:3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" fillcolor="#a3c4ff" strokecolor="#4a7ebb">
                <v:fill color2="#e5eeff" rotate="t" angle="180" colors="0 #a3c4ff;22938f #bfd5ff;1 #e5eeff" focus="100%" type="gradient"/>
                <v:shadow on="t" color="black" opacity="24903f" origin=",.5" offset="0,.55556mm"/>
                <v:textbox>
                  <w:txbxContent>
                    <w:p w14:paraId="45CC79FE" w14:textId="77777777" w:rsidR="001366DB" w:rsidRPr="00706869" w:rsidRDefault="001366DB" w:rsidP="00200684">
                      <w:pPr>
                        <w:jc w:val="center"/>
                        <w:rPr>
                          <w:rFonts w:asciiTheme="minorHAnsi" w:hAnsiTheme="minorHAnsi" w:cstheme="minorHAnsi"/>
                          <w:color w:val="000000" w:themeColor="text1"/>
                        </w:rPr>
                      </w:pPr>
                      <w:r w:rsidRPr="00706869">
                        <w:rPr>
                          <w:rFonts w:asciiTheme="minorHAnsi" w:hAnsiTheme="minorHAnsi" w:cstheme="minorHAnsi"/>
                          <w:color w:val="000000" w:themeColor="text1"/>
                        </w:rPr>
                        <w:t xml:space="preserve">Use the </w:t>
                      </w:r>
                      <w:hyperlink w:anchor="_Information_and_Support" w:history="1">
                        <w:r w:rsidRPr="00D42911">
                          <w:rPr>
                            <w:rStyle w:val="Hyperlink"/>
                            <w:rFonts w:asciiTheme="minorHAnsi" w:hAnsiTheme="minorHAnsi" w:cstheme="minorHAnsi"/>
                            <w:b/>
                          </w:rPr>
                          <w:t>Information and Support for Families</w:t>
                        </w:r>
                      </w:hyperlink>
                      <w:r w:rsidRPr="00706869">
                        <w:rPr>
                          <w:rFonts w:asciiTheme="minorHAnsi" w:hAnsiTheme="minorHAnsi" w:cstheme="minorHAnsi"/>
                          <w:color w:val="000000" w:themeColor="text1"/>
                        </w:rPr>
                        <w:t xml:space="preserve"> section </w:t>
                      </w:r>
                      <w:r>
                        <w:rPr>
                          <w:rFonts w:asciiTheme="minorHAnsi" w:hAnsiTheme="minorHAnsi" w:cstheme="minorHAnsi"/>
                          <w:color w:val="000000" w:themeColor="text1"/>
                        </w:rPr>
                        <w:t>(page</w:t>
                      </w:r>
                      <w:r>
                        <w:rPr>
                          <w:noProof/>
                          <w:webHidden/>
                        </w:rPr>
                        <w:t xml:space="preserve"> 68</w:t>
                      </w:r>
                      <w:r>
                        <w:rPr>
                          <w:rFonts w:asciiTheme="minorHAnsi" w:hAnsiTheme="minorHAnsi" w:cstheme="minorHAnsi"/>
                          <w:color w:val="000000" w:themeColor="text1"/>
                        </w:rPr>
                        <w:t xml:space="preserve">) </w:t>
                      </w:r>
                      <w:r w:rsidRPr="00706869">
                        <w:rPr>
                          <w:rFonts w:asciiTheme="minorHAnsi" w:hAnsiTheme="minorHAnsi" w:cstheme="minorHAnsi"/>
                          <w:color w:val="000000" w:themeColor="text1"/>
                        </w:rPr>
                        <w:t>to sign-post parents/carers.</w:t>
                      </w:r>
                    </w:p>
                  </w:txbxContent>
                </v:textbox>
                <w10:anchorlock/>
              </v:roundrect>
            </w:pict>
          </mc:Fallback>
        </mc:AlternateContent>
      </w:r>
    </w:p>
    <w:p w14:paraId="43090B36" w14:textId="77777777" w:rsidR="00200684" w:rsidRDefault="00200684" w:rsidP="0018380E">
      <w:pPr>
        <w:pStyle w:val="Heading1"/>
      </w:pPr>
    </w:p>
    <w:p w14:paraId="10F2331A" w14:textId="77777777" w:rsidR="00200684" w:rsidRDefault="00200684" w:rsidP="0018380E">
      <w:pPr>
        <w:pStyle w:val="Heading1"/>
      </w:pPr>
    </w:p>
    <w:p w14:paraId="4C3DC873" w14:textId="77777777" w:rsidR="00394BE7" w:rsidRDefault="00394BE7" w:rsidP="0018380E">
      <w:pPr>
        <w:pStyle w:val="Heading1"/>
      </w:pPr>
    </w:p>
    <w:p w14:paraId="1E8ADA5D" w14:textId="77777777" w:rsidR="00394BE7" w:rsidRDefault="00394BE7" w:rsidP="0018380E">
      <w:pPr>
        <w:pStyle w:val="Heading1"/>
      </w:pPr>
    </w:p>
    <w:p w14:paraId="776F4DAA" w14:textId="793FC58E" w:rsidR="008229C1" w:rsidRPr="00EF4D25" w:rsidRDefault="00BA1306" w:rsidP="0018380E">
      <w:pPr>
        <w:pStyle w:val="Heading1"/>
      </w:pPr>
      <w:bookmarkStart w:id="25" w:name="_Toc54094772"/>
      <w:r>
        <w:t xml:space="preserve">SEN </w:t>
      </w:r>
      <w:r w:rsidR="00F64634">
        <w:t>I</w:t>
      </w:r>
      <w:r>
        <w:t xml:space="preserve">nformation </w:t>
      </w:r>
      <w:r w:rsidR="00F64634">
        <w:t>F</w:t>
      </w:r>
      <w:r>
        <w:t xml:space="preserve">orm </w:t>
      </w:r>
      <w:r w:rsidR="00F64634">
        <w:t>to inform assessment</w:t>
      </w:r>
      <w:bookmarkEnd w:id="19"/>
      <w:bookmarkEnd w:id="20"/>
      <w:bookmarkEnd w:id="25"/>
    </w:p>
    <w:p w14:paraId="759519A0" w14:textId="77777777" w:rsidR="00604E7C" w:rsidRDefault="00604E7C" w:rsidP="00604E7C">
      <w:pPr>
        <w:rPr>
          <w:rFonts w:cs="Arial"/>
          <w:b/>
          <w:sz w:val="22"/>
          <w:szCs w:val="22"/>
        </w:rPr>
      </w:pPr>
    </w:p>
    <w:p w14:paraId="397DFA2A" w14:textId="77777777" w:rsidR="008229C1" w:rsidRPr="008229C1" w:rsidRDefault="008229C1" w:rsidP="002763EC">
      <w:pPr>
        <w:rPr>
          <w:rFonts w:cs="Arial"/>
          <w:bCs/>
          <w:szCs w:val="24"/>
        </w:rPr>
      </w:pPr>
      <w:r w:rsidRPr="008229C1">
        <w:rPr>
          <w:rFonts w:cs="Arial"/>
          <w:bCs/>
          <w:szCs w:val="24"/>
        </w:rPr>
        <w:t>This form should be used when a teacher or parent/carer has concerns that their child’s educational needs are not being met in with the universal offer.</w:t>
      </w:r>
    </w:p>
    <w:p w14:paraId="7404FA0B" w14:textId="4FDA060C" w:rsidR="002763EC" w:rsidRPr="008229C1" w:rsidRDefault="00604E7C" w:rsidP="002763EC">
      <w:pPr>
        <w:rPr>
          <w:rFonts w:cs="Arial"/>
          <w:bCs/>
          <w:szCs w:val="24"/>
        </w:rPr>
      </w:pPr>
      <w:r w:rsidRPr="008229C1">
        <w:rPr>
          <w:rFonts w:cs="Arial"/>
          <w:bCs/>
          <w:szCs w:val="24"/>
        </w:rPr>
        <w:t xml:space="preserve">Gather and review the </w:t>
      </w:r>
      <w:r w:rsidR="002763EC" w:rsidRPr="008229C1">
        <w:rPr>
          <w:rFonts w:cs="Arial"/>
          <w:bCs/>
          <w:szCs w:val="24"/>
        </w:rPr>
        <w:t xml:space="preserve">following information </w:t>
      </w:r>
      <w:r w:rsidR="008229C1" w:rsidRPr="008229C1">
        <w:rPr>
          <w:rFonts w:cs="Arial"/>
          <w:bCs/>
          <w:szCs w:val="24"/>
        </w:rPr>
        <w:t>with parents and carers</w:t>
      </w:r>
      <w:r w:rsidR="008229C1">
        <w:rPr>
          <w:rFonts w:cs="Arial"/>
          <w:bCs/>
          <w:szCs w:val="24"/>
        </w:rPr>
        <w:t>:</w:t>
      </w:r>
    </w:p>
    <w:p w14:paraId="7DF97FFD" w14:textId="77777777" w:rsidR="002763EC" w:rsidRPr="008229C1" w:rsidRDefault="002763EC" w:rsidP="00030AD2">
      <w:pPr>
        <w:pStyle w:val="ListParagraph"/>
        <w:numPr>
          <w:ilvl w:val="0"/>
          <w:numId w:val="9"/>
        </w:numPr>
        <w:rPr>
          <w:rFonts w:eastAsiaTheme="minorHAnsi" w:cs="Arial"/>
          <w:sz w:val="20"/>
          <w:lang w:eastAsia="en-US"/>
        </w:rPr>
      </w:pPr>
      <w:r w:rsidRPr="008229C1">
        <w:rPr>
          <w:rFonts w:eastAsiaTheme="minorHAnsi" w:cs="Arial"/>
          <w:sz w:val="20"/>
          <w:lang w:eastAsia="en-US"/>
        </w:rPr>
        <w:t>The pupil’s own views</w:t>
      </w:r>
    </w:p>
    <w:p w14:paraId="661C787D" w14:textId="4341E8E6" w:rsidR="002763EC" w:rsidRPr="008229C1" w:rsidRDefault="002763EC" w:rsidP="00030AD2">
      <w:pPr>
        <w:numPr>
          <w:ilvl w:val="0"/>
          <w:numId w:val="8"/>
        </w:numPr>
        <w:contextualSpacing/>
        <w:jc w:val="both"/>
        <w:rPr>
          <w:rFonts w:eastAsiaTheme="minorHAnsi" w:cs="Arial"/>
          <w:sz w:val="20"/>
          <w:lang w:eastAsia="en-US"/>
        </w:rPr>
      </w:pPr>
      <w:bookmarkStart w:id="26" w:name="_Hlk43218534"/>
      <w:r w:rsidRPr="008229C1">
        <w:rPr>
          <w:rFonts w:eastAsiaTheme="minorHAnsi" w:cs="Arial"/>
          <w:sz w:val="20"/>
          <w:lang w:eastAsia="en-US"/>
        </w:rPr>
        <w:t>Teacher assessment</w:t>
      </w:r>
      <w:r w:rsidR="008229C1">
        <w:rPr>
          <w:rFonts w:eastAsiaTheme="minorHAnsi" w:cs="Arial"/>
          <w:sz w:val="20"/>
          <w:lang w:eastAsia="en-US"/>
        </w:rPr>
        <w:t xml:space="preserve">, </w:t>
      </w:r>
      <w:r w:rsidRPr="008229C1">
        <w:rPr>
          <w:rFonts w:eastAsiaTheme="minorHAnsi" w:cs="Arial"/>
          <w:sz w:val="20"/>
          <w:lang w:eastAsia="en-US"/>
        </w:rPr>
        <w:t>knowledge</w:t>
      </w:r>
      <w:r w:rsidR="008229C1">
        <w:rPr>
          <w:rFonts w:eastAsiaTheme="minorHAnsi" w:cs="Arial"/>
          <w:sz w:val="20"/>
          <w:lang w:eastAsia="en-US"/>
        </w:rPr>
        <w:t xml:space="preserve"> and observation</w:t>
      </w:r>
      <w:r w:rsidRPr="008229C1">
        <w:rPr>
          <w:rFonts w:eastAsiaTheme="minorHAnsi" w:cs="Arial"/>
          <w:sz w:val="20"/>
          <w:lang w:eastAsia="en-US"/>
        </w:rPr>
        <w:t xml:space="preserve"> of the pupil</w:t>
      </w:r>
    </w:p>
    <w:p w14:paraId="6D474B71" w14:textId="77777777" w:rsidR="002763EC" w:rsidRPr="008229C1" w:rsidRDefault="002763EC" w:rsidP="00030AD2">
      <w:pPr>
        <w:numPr>
          <w:ilvl w:val="0"/>
          <w:numId w:val="8"/>
        </w:numPr>
        <w:contextualSpacing/>
        <w:jc w:val="both"/>
        <w:rPr>
          <w:rFonts w:eastAsiaTheme="minorHAnsi" w:cs="Arial"/>
          <w:sz w:val="20"/>
          <w:lang w:eastAsia="en-US"/>
        </w:rPr>
      </w:pPr>
      <w:r w:rsidRPr="008229C1">
        <w:rPr>
          <w:rFonts w:eastAsiaTheme="minorHAnsi" w:cs="Arial"/>
          <w:sz w:val="20"/>
          <w:lang w:eastAsia="en-US"/>
        </w:rPr>
        <w:t>Data on progress attainment and behaviour and attendance</w:t>
      </w:r>
    </w:p>
    <w:p w14:paraId="63262DCD" w14:textId="26A4DD17" w:rsidR="002763EC" w:rsidRPr="008229C1" w:rsidRDefault="002763EC" w:rsidP="00030AD2">
      <w:pPr>
        <w:numPr>
          <w:ilvl w:val="0"/>
          <w:numId w:val="8"/>
        </w:numPr>
        <w:contextualSpacing/>
        <w:jc w:val="both"/>
        <w:rPr>
          <w:rFonts w:eastAsiaTheme="minorHAnsi" w:cs="Arial"/>
          <w:sz w:val="20"/>
          <w:lang w:eastAsia="en-US"/>
        </w:rPr>
      </w:pPr>
      <w:r w:rsidRPr="008229C1">
        <w:rPr>
          <w:rFonts w:eastAsiaTheme="minorHAnsi" w:cs="Arial"/>
          <w:sz w:val="20"/>
          <w:lang w:eastAsia="en-US"/>
        </w:rPr>
        <w:t>Observation of the child/</w:t>
      </w:r>
      <w:r w:rsidR="00635E0C" w:rsidRPr="008229C1">
        <w:rPr>
          <w:rFonts w:eastAsiaTheme="minorHAnsi" w:cs="Arial"/>
          <w:sz w:val="20"/>
          <w:lang w:eastAsia="en-US"/>
        </w:rPr>
        <w:t>y</w:t>
      </w:r>
      <w:r w:rsidRPr="008229C1">
        <w:rPr>
          <w:rFonts w:eastAsiaTheme="minorHAnsi" w:cs="Arial"/>
          <w:sz w:val="20"/>
          <w:lang w:eastAsia="en-US"/>
        </w:rPr>
        <w:t>oung person in different activities</w:t>
      </w:r>
    </w:p>
    <w:p w14:paraId="4AB80623" w14:textId="77777777" w:rsidR="002763EC" w:rsidRPr="008229C1" w:rsidRDefault="002763EC" w:rsidP="00030AD2">
      <w:pPr>
        <w:numPr>
          <w:ilvl w:val="0"/>
          <w:numId w:val="8"/>
        </w:numPr>
        <w:contextualSpacing/>
        <w:jc w:val="both"/>
        <w:rPr>
          <w:rFonts w:eastAsiaTheme="minorHAnsi" w:cs="Arial"/>
          <w:sz w:val="20"/>
          <w:lang w:eastAsia="en-US"/>
        </w:rPr>
      </w:pPr>
      <w:r w:rsidRPr="008229C1">
        <w:rPr>
          <w:rFonts w:eastAsiaTheme="minorHAnsi" w:cs="Arial"/>
          <w:sz w:val="20"/>
          <w:lang w:eastAsia="en-US"/>
        </w:rPr>
        <w:t>Further assessment to explore gaps in learning or identify barriers to learning</w:t>
      </w:r>
    </w:p>
    <w:p w14:paraId="10D03F70" w14:textId="77777777" w:rsidR="002763EC" w:rsidRPr="008229C1" w:rsidRDefault="002763EC" w:rsidP="00030AD2">
      <w:pPr>
        <w:numPr>
          <w:ilvl w:val="0"/>
          <w:numId w:val="8"/>
        </w:numPr>
        <w:contextualSpacing/>
        <w:jc w:val="both"/>
        <w:rPr>
          <w:rFonts w:eastAsiaTheme="minorHAnsi" w:cs="Arial"/>
          <w:sz w:val="20"/>
          <w:lang w:eastAsia="en-US"/>
        </w:rPr>
      </w:pPr>
      <w:r w:rsidRPr="008229C1">
        <w:rPr>
          <w:rFonts w:eastAsiaTheme="minorHAnsi" w:cs="Arial"/>
          <w:sz w:val="20"/>
          <w:lang w:eastAsia="en-US"/>
        </w:rPr>
        <w:t>Information from any other agencies involved</w:t>
      </w:r>
    </w:p>
    <w:tbl>
      <w:tblPr>
        <w:tblStyle w:val="TableGridLight"/>
        <w:tblpPr w:leftFromText="180" w:rightFromText="180" w:vertAnchor="text" w:horzAnchor="margin" w:tblpY="142"/>
        <w:tblW w:w="4999" w:type="pct"/>
        <w:tblLook w:val="01E0" w:firstRow="1" w:lastRow="1" w:firstColumn="1" w:lastColumn="1" w:noHBand="0" w:noVBand="0"/>
      </w:tblPr>
      <w:tblGrid>
        <w:gridCol w:w="2308"/>
        <w:gridCol w:w="6706"/>
      </w:tblGrid>
      <w:tr w:rsidR="00166EA2" w:rsidRPr="00AA181E" w14:paraId="7FD3EFE9" w14:textId="77777777" w:rsidTr="00C4200F">
        <w:tc>
          <w:tcPr>
            <w:tcW w:w="5000" w:type="pct"/>
            <w:gridSpan w:val="2"/>
          </w:tcPr>
          <w:p w14:paraId="2924B22B" w14:textId="77777777" w:rsidR="00166EA2" w:rsidRDefault="00166EA2" w:rsidP="0063104D">
            <w:pPr>
              <w:jc w:val="center"/>
              <w:rPr>
                <w:rFonts w:cs="Arial"/>
                <w:b/>
                <w:sz w:val="22"/>
                <w:szCs w:val="22"/>
              </w:rPr>
            </w:pPr>
            <w:bookmarkStart w:id="27" w:name="_Hlk14780695"/>
            <w:bookmarkEnd w:id="26"/>
            <w:r>
              <w:rPr>
                <w:rFonts w:cs="Arial"/>
                <w:b/>
              </w:rPr>
              <w:t xml:space="preserve">SEN Initial Information </w:t>
            </w:r>
          </w:p>
        </w:tc>
      </w:tr>
      <w:tr w:rsidR="0063104D" w:rsidRPr="00AA181E" w14:paraId="514807E7" w14:textId="77777777" w:rsidTr="00C4200F">
        <w:trPr>
          <w:trHeight w:val="158"/>
        </w:trPr>
        <w:tc>
          <w:tcPr>
            <w:tcW w:w="1280" w:type="pct"/>
          </w:tcPr>
          <w:p w14:paraId="00A7CB1D" w14:textId="77777777" w:rsidR="0063104D" w:rsidRDefault="0063104D" w:rsidP="0063104D">
            <w:r>
              <w:t>Name</w:t>
            </w:r>
          </w:p>
        </w:tc>
        <w:tc>
          <w:tcPr>
            <w:tcW w:w="3720" w:type="pct"/>
          </w:tcPr>
          <w:p w14:paraId="4027C89D" w14:textId="77777777" w:rsidR="0063104D" w:rsidRDefault="0063104D" w:rsidP="0063104D"/>
        </w:tc>
      </w:tr>
      <w:tr w:rsidR="0063104D" w:rsidRPr="00AA181E" w14:paraId="41599E9C" w14:textId="77777777" w:rsidTr="00C4200F">
        <w:trPr>
          <w:trHeight w:val="157"/>
        </w:trPr>
        <w:tc>
          <w:tcPr>
            <w:tcW w:w="1280" w:type="pct"/>
          </w:tcPr>
          <w:p w14:paraId="5363F831" w14:textId="77777777" w:rsidR="0063104D" w:rsidRDefault="0063104D" w:rsidP="0063104D">
            <w:r>
              <w:t>D.O.B.</w:t>
            </w:r>
          </w:p>
        </w:tc>
        <w:tc>
          <w:tcPr>
            <w:tcW w:w="3720" w:type="pct"/>
          </w:tcPr>
          <w:p w14:paraId="3D355062" w14:textId="77777777" w:rsidR="0063104D" w:rsidRDefault="0063104D" w:rsidP="0063104D"/>
        </w:tc>
      </w:tr>
      <w:tr w:rsidR="0063104D" w:rsidRPr="00AA181E" w14:paraId="448220CC" w14:textId="77777777" w:rsidTr="00C4200F">
        <w:trPr>
          <w:trHeight w:val="157"/>
        </w:trPr>
        <w:tc>
          <w:tcPr>
            <w:tcW w:w="1280" w:type="pct"/>
          </w:tcPr>
          <w:p w14:paraId="2626ACCD" w14:textId="77777777" w:rsidR="0063104D" w:rsidRDefault="0063104D" w:rsidP="0063104D">
            <w:r>
              <w:t>Year Group</w:t>
            </w:r>
          </w:p>
        </w:tc>
        <w:tc>
          <w:tcPr>
            <w:tcW w:w="3720" w:type="pct"/>
          </w:tcPr>
          <w:p w14:paraId="34BFFE0E" w14:textId="77777777" w:rsidR="0063104D" w:rsidRDefault="0063104D" w:rsidP="0063104D"/>
        </w:tc>
      </w:tr>
      <w:tr w:rsidR="0063104D" w:rsidRPr="00AA181E" w14:paraId="4A8B9EF0" w14:textId="77777777" w:rsidTr="00C4200F">
        <w:trPr>
          <w:trHeight w:val="157"/>
        </w:trPr>
        <w:tc>
          <w:tcPr>
            <w:tcW w:w="1280" w:type="pct"/>
          </w:tcPr>
          <w:p w14:paraId="4F311769" w14:textId="77777777" w:rsidR="0063104D" w:rsidRDefault="0063104D" w:rsidP="0063104D">
            <w:r>
              <w:t>Date</w:t>
            </w:r>
          </w:p>
        </w:tc>
        <w:tc>
          <w:tcPr>
            <w:tcW w:w="3720" w:type="pct"/>
          </w:tcPr>
          <w:p w14:paraId="295C072A" w14:textId="77777777" w:rsidR="0063104D" w:rsidRDefault="0063104D" w:rsidP="0063104D"/>
        </w:tc>
      </w:tr>
      <w:tr w:rsidR="00B56B25" w:rsidRPr="00AA181E" w14:paraId="392E8C8B" w14:textId="77777777" w:rsidTr="00C4200F">
        <w:tc>
          <w:tcPr>
            <w:tcW w:w="5000" w:type="pct"/>
            <w:gridSpan w:val="2"/>
          </w:tcPr>
          <w:p w14:paraId="695D3E5E" w14:textId="77777777" w:rsidR="00B56B25" w:rsidRPr="0052761B" w:rsidRDefault="00B56B25" w:rsidP="0063104D">
            <w:pPr>
              <w:jc w:val="center"/>
              <w:rPr>
                <w:rFonts w:cs="Arial"/>
                <w:sz w:val="22"/>
                <w:szCs w:val="22"/>
              </w:rPr>
            </w:pPr>
            <w:r>
              <w:rPr>
                <w:rFonts w:cs="Arial"/>
                <w:b/>
                <w:sz w:val="22"/>
                <w:szCs w:val="22"/>
              </w:rPr>
              <w:t>Observations</w:t>
            </w:r>
          </w:p>
        </w:tc>
      </w:tr>
      <w:tr w:rsidR="0063104D" w:rsidRPr="00AA181E" w14:paraId="7B37A710" w14:textId="77777777" w:rsidTr="00C4200F">
        <w:trPr>
          <w:trHeight w:val="870"/>
        </w:trPr>
        <w:tc>
          <w:tcPr>
            <w:tcW w:w="1280" w:type="pct"/>
          </w:tcPr>
          <w:p w14:paraId="49D275A8" w14:textId="77777777" w:rsidR="0063104D" w:rsidRPr="00493965" w:rsidRDefault="0063104D" w:rsidP="0063104D">
            <w:pPr>
              <w:rPr>
                <w:rFonts w:cs="Arial"/>
                <w:sz w:val="22"/>
                <w:szCs w:val="22"/>
              </w:rPr>
            </w:pPr>
            <w:r>
              <w:rPr>
                <w:rFonts w:cs="Arial"/>
                <w:sz w:val="22"/>
                <w:szCs w:val="22"/>
              </w:rPr>
              <w:t>Outline your concerns about the child/young person</w:t>
            </w:r>
          </w:p>
        </w:tc>
        <w:tc>
          <w:tcPr>
            <w:tcW w:w="3720" w:type="pct"/>
          </w:tcPr>
          <w:p w14:paraId="29F87A9C" w14:textId="77777777" w:rsidR="0063104D" w:rsidRDefault="0063104D" w:rsidP="0063104D">
            <w:pPr>
              <w:rPr>
                <w:rFonts w:cs="Arial"/>
                <w:sz w:val="22"/>
                <w:szCs w:val="22"/>
              </w:rPr>
            </w:pPr>
          </w:p>
          <w:p w14:paraId="3C847E93" w14:textId="77777777" w:rsidR="0063104D" w:rsidRDefault="0063104D" w:rsidP="0063104D">
            <w:pPr>
              <w:rPr>
                <w:rFonts w:cs="Arial"/>
                <w:sz w:val="22"/>
                <w:szCs w:val="22"/>
              </w:rPr>
            </w:pPr>
          </w:p>
          <w:p w14:paraId="41F8A751" w14:textId="77777777" w:rsidR="0063104D" w:rsidRPr="00493965" w:rsidRDefault="0063104D" w:rsidP="0063104D">
            <w:pPr>
              <w:rPr>
                <w:rFonts w:cs="Arial"/>
                <w:sz w:val="22"/>
                <w:szCs w:val="22"/>
              </w:rPr>
            </w:pPr>
          </w:p>
        </w:tc>
      </w:tr>
      <w:tr w:rsidR="0063104D" w:rsidRPr="00AA181E" w14:paraId="71E11DDC" w14:textId="77777777" w:rsidTr="00C4200F">
        <w:trPr>
          <w:trHeight w:val="1123"/>
        </w:trPr>
        <w:tc>
          <w:tcPr>
            <w:tcW w:w="1280" w:type="pct"/>
          </w:tcPr>
          <w:p w14:paraId="21110C72" w14:textId="77777777" w:rsidR="0063104D" w:rsidRPr="00493965" w:rsidRDefault="0063104D" w:rsidP="0063104D">
            <w:pPr>
              <w:rPr>
                <w:rFonts w:cs="Arial"/>
                <w:sz w:val="22"/>
                <w:szCs w:val="22"/>
              </w:rPr>
            </w:pPr>
            <w:r>
              <w:rPr>
                <w:rFonts w:cs="Arial"/>
                <w:sz w:val="22"/>
                <w:szCs w:val="22"/>
              </w:rPr>
              <w:t xml:space="preserve">How does the </w:t>
            </w:r>
            <w:r w:rsidRPr="00493965">
              <w:rPr>
                <w:rFonts w:cs="Arial"/>
                <w:sz w:val="22"/>
                <w:szCs w:val="22"/>
              </w:rPr>
              <w:t>child</w:t>
            </w:r>
            <w:r>
              <w:rPr>
                <w:rFonts w:cs="Arial"/>
                <w:sz w:val="22"/>
                <w:szCs w:val="22"/>
              </w:rPr>
              <w:t>/young person</w:t>
            </w:r>
            <w:r w:rsidRPr="00493965">
              <w:rPr>
                <w:rFonts w:cs="Arial"/>
                <w:sz w:val="22"/>
                <w:szCs w:val="22"/>
              </w:rPr>
              <w:t xml:space="preserve"> respon</w:t>
            </w:r>
            <w:r>
              <w:rPr>
                <w:rFonts w:cs="Arial"/>
                <w:sz w:val="22"/>
                <w:szCs w:val="22"/>
              </w:rPr>
              <w:t>d in learning situations?</w:t>
            </w:r>
          </w:p>
        </w:tc>
        <w:tc>
          <w:tcPr>
            <w:tcW w:w="3720" w:type="pct"/>
          </w:tcPr>
          <w:p w14:paraId="2617402A" w14:textId="77777777" w:rsidR="0063104D" w:rsidRDefault="0063104D" w:rsidP="0063104D">
            <w:pPr>
              <w:rPr>
                <w:rFonts w:cs="Arial"/>
                <w:sz w:val="22"/>
                <w:szCs w:val="22"/>
              </w:rPr>
            </w:pPr>
          </w:p>
          <w:p w14:paraId="6505616C" w14:textId="77777777" w:rsidR="0063104D" w:rsidRDefault="0063104D" w:rsidP="0063104D">
            <w:pPr>
              <w:rPr>
                <w:rFonts w:cs="Arial"/>
                <w:sz w:val="22"/>
                <w:szCs w:val="22"/>
              </w:rPr>
            </w:pPr>
          </w:p>
          <w:p w14:paraId="1A776818" w14:textId="77777777" w:rsidR="0063104D" w:rsidRPr="00493965" w:rsidRDefault="0063104D" w:rsidP="0063104D">
            <w:pPr>
              <w:rPr>
                <w:rFonts w:cs="Arial"/>
                <w:sz w:val="22"/>
                <w:szCs w:val="22"/>
              </w:rPr>
            </w:pPr>
          </w:p>
        </w:tc>
      </w:tr>
      <w:tr w:rsidR="0063104D" w:rsidRPr="00AA181E" w14:paraId="5CEEA97F" w14:textId="77777777" w:rsidTr="00C4200F">
        <w:trPr>
          <w:trHeight w:val="1267"/>
        </w:trPr>
        <w:tc>
          <w:tcPr>
            <w:tcW w:w="1280" w:type="pct"/>
          </w:tcPr>
          <w:p w14:paraId="64436327" w14:textId="75952E36" w:rsidR="0063104D" w:rsidRPr="00946FC0" w:rsidRDefault="0063104D" w:rsidP="0063104D">
            <w:pPr>
              <w:rPr>
                <w:rFonts w:cs="Arial"/>
                <w:sz w:val="22"/>
                <w:szCs w:val="22"/>
              </w:rPr>
            </w:pPr>
            <w:r>
              <w:rPr>
                <w:rFonts w:cs="Arial"/>
                <w:sz w:val="22"/>
                <w:szCs w:val="22"/>
              </w:rPr>
              <w:t xml:space="preserve">How does </w:t>
            </w:r>
            <w:r w:rsidRPr="00493965">
              <w:rPr>
                <w:rFonts w:cs="Arial"/>
                <w:sz w:val="22"/>
                <w:szCs w:val="22"/>
              </w:rPr>
              <w:t>the child</w:t>
            </w:r>
            <w:r>
              <w:rPr>
                <w:rFonts w:cs="Arial"/>
                <w:sz w:val="22"/>
                <w:szCs w:val="22"/>
              </w:rPr>
              <w:t xml:space="preserve">/young person </w:t>
            </w:r>
            <w:r w:rsidRPr="00493965">
              <w:rPr>
                <w:rFonts w:cs="Arial"/>
                <w:sz w:val="22"/>
                <w:szCs w:val="22"/>
              </w:rPr>
              <w:t>respon</w:t>
            </w:r>
            <w:r>
              <w:rPr>
                <w:rFonts w:cs="Arial"/>
                <w:sz w:val="22"/>
                <w:szCs w:val="22"/>
              </w:rPr>
              <w:t>d</w:t>
            </w:r>
            <w:r w:rsidRPr="00493965">
              <w:rPr>
                <w:rFonts w:cs="Arial"/>
                <w:sz w:val="22"/>
                <w:szCs w:val="22"/>
              </w:rPr>
              <w:t xml:space="preserve"> to experiences outside the classroom?</w:t>
            </w:r>
          </w:p>
        </w:tc>
        <w:tc>
          <w:tcPr>
            <w:tcW w:w="3720" w:type="pct"/>
          </w:tcPr>
          <w:p w14:paraId="083FAE1B" w14:textId="77777777" w:rsidR="0063104D" w:rsidRDefault="0063104D" w:rsidP="0063104D">
            <w:pPr>
              <w:rPr>
                <w:rFonts w:cs="Arial"/>
                <w:sz w:val="22"/>
                <w:szCs w:val="22"/>
              </w:rPr>
            </w:pPr>
          </w:p>
          <w:p w14:paraId="0E06FA9C" w14:textId="77777777" w:rsidR="0063104D" w:rsidRDefault="0063104D" w:rsidP="0063104D">
            <w:pPr>
              <w:rPr>
                <w:rFonts w:cs="Arial"/>
                <w:sz w:val="22"/>
                <w:szCs w:val="22"/>
              </w:rPr>
            </w:pPr>
          </w:p>
          <w:p w14:paraId="3CC8DA02" w14:textId="77777777" w:rsidR="0063104D" w:rsidRDefault="0063104D" w:rsidP="0063104D">
            <w:pPr>
              <w:rPr>
                <w:rFonts w:cs="Arial"/>
                <w:sz w:val="22"/>
                <w:szCs w:val="22"/>
              </w:rPr>
            </w:pPr>
          </w:p>
          <w:p w14:paraId="0060666E" w14:textId="77777777" w:rsidR="0063104D" w:rsidRDefault="0063104D" w:rsidP="0063104D">
            <w:pPr>
              <w:rPr>
                <w:rFonts w:cs="Arial"/>
                <w:sz w:val="22"/>
                <w:szCs w:val="22"/>
              </w:rPr>
            </w:pPr>
          </w:p>
          <w:p w14:paraId="0D464C6D" w14:textId="77777777" w:rsidR="0063104D" w:rsidRPr="00D941C6" w:rsidRDefault="0063104D" w:rsidP="0063104D">
            <w:pPr>
              <w:rPr>
                <w:rFonts w:cs="Arial"/>
                <w:sz w:val="22"/>
                <w:szCs w:val="22"/>
              </w:rPr>
            </w:pPr>
          </w:p>
        </w:tc>
      </w:tr>
      <w:tr w:rsidR="00B56B25" w:rsidRPr="00946FC0" w14:paraId="71A2227F" w14:textId="77777777" w:rsidTr="00C4200F">
        <w:trPr>
          <w:trHeight w:val="275"/>
        </w:trPr>
        <w:tc>
          <w:tcPr>
            <w:tcW w:w="5000" w:type="pct"/>
            <w:gridSpan w:val="2"/>
          </w:tcPr>
          <w:p w14:paraId="4AE94252" w14:textId="77777777" w:rsidR="00B56B25" w:rsidRPr="00946FC0" w:rsidRDefault="00B56B25" w:rsidP="0063104D">
            <w:pPr>
              <w:jc w:val="center"/>
              <w:rPr>
                <w:rFonts w:cs="Arial"/>
                <w:b/>
                <w:sz w:val="22"/>
                <w:szCs w:val="22"/>
              </w:rPr>
            </w:pPr>
            <w:bookmarkStart w:id="28" w:name="_Hlk14780628"/>
            <w:bookmarkStart w:id="29" w:name="_Hlk10632580"/>
            <w:r>
              <w:rPr>
                <w:rFonts w:cs="Arial"/>
                <w:b/>
                <w:sz w:val="22"/>
                <w:szCs w:val="22"/>
              </w:rPr>
              <w:t xml:space="preserve">Pupil and parent views </w:t>
            </w:r>
          </w:p>
        </w:tc>
      </w:tr>
      <w:tr w:rsidR="0063104D" w:rsidRPr="00493965" w14:paraId="65D81878" w14:textId="77777777" w:rsidTr="00C4200F">
        <w:trPr>
          <w:trHeight w:val="992"/>
        </w:trPr>
        <w:tc>
          <w:tcPr>
            <w:tcW w:w="1280" w:type="pct"/>
          </w:tcPr>
          <w:p w14:paraId="741252C0" w14:textId="77777777" w:rsidR="0063104D" w:rsidRDefault="0063104D" w:rsidP="0063104D">
            <w:pPr>
              <w:rPr>
                <w:rFonts w:cs="Arial"/>
                <w:sz w:val="22"/>
                <w:szCs w:val="22"/>
              </w:rPr>
            </w:pPr>
            <w:r>
              <w:rPr>
                <w:rFonts w:cs="Arial"/>
                <w:sz w:val="22"/>
                <w:szCs w:val="22"/>
              </w:rPr>
              <w:t>Parent/Carer views</w:t>
            </w:r>
          </w:p>
          <w:p w14:paraId="7DFD9040" w14:textId="77777777" w:rsidR="0063104D" w:rsidRDefault="0063104D" w:rsidP="0063104D">
            <w:pPr>
              <w:rPr>
                <w:rFonts w:cs="Arial"/>
                <w:sz w:val="22"/>
                <w:szCs w:val="22"/>
              </w:rPr>
            </w:pPr>
          </w:p>
          <w:p w14:paraId="0393D4E0" w14:textId="77777777" w:rsidR="0063104D" w:rsidRPr="00493965" w:rsidRDefault="0063104D" w:rsidP="0063104D">
            <w:pPr>
              <w:rPr>
                <w:rFonts w:cs="Arial"/>
                <w:sz w:val="22"/>
                <w:szCs w:val="22"/>
              </w:rPr>
            </w:pPr>
            <w:r>
              <w:rPr>
                <w:rFonts w:cs="Arial"/>
                <w:sz w:val="22"/>
                <w:szCs w:val="22"/>
              </w:rPr>
              <w:t>Date of meeting held</w:t>
            </w:r>
          </w:p>
        </w:tc>
        <w:tc>
          <w:tcPr>
            <w:tcW w:w="3720" w:type="pct"/>
          </w:tcPr>
          <w:p w14:paraId="595A3EF6" w14:textId="77777777" w:rsidR="0063104D" w:rsidRDefault="0063104D" w:rsidP="0063104D">
            <w:pPr>
              <w:rPr>
                <w:rFonts w:cs="Arial"/>
                <w:sz w:val="22"/>
                <w:szCs w:val="22"/>
              </w:rPr>
            </w:pPr>
          </w:p>
          <w:p w14:paraId="762E35EF" w14:textId="77777777" w:rsidR="0063104D" w:rsidRPr="00493965" w:rsidRDefault="0063104D" w:rsidP="0063104D">
            <w:pPr>
              <w:rPr>
                <w:rFonts w:cs="Arial"/>
                <w:sz w:val="22"/>
                <w:szCs w:val="22"/>
              </w:rPr>
            </w:pPr>
          </w:p>
        </w:tc>
      </w:tr>
      <w:tr w:rsidR="0063104D" w:rsidRPr="00493965" w14:paraId="2DDAB503" w14:textId="77777777" w:rsidTr="00C4200F">
        <w:trPr>
          <w:trHeight w:val="836"/>
        </w:trPr>
        <w:tc>
          <w:tcPr>
            <w:tcW w:w="1280" w:type="pct"/>
          </w:tcPr>
          <w:p w14:paraId="2E2F9D2B" w14:textId="77777777" w:rsidR="0063104D" w:rsidRDefault="0063104D" w:rsidP="0063104D">
            <w:pPr>
              <w:rPr>
                <w:rFonts w:cs="Arial"/>
                <w:sz w:val="22"/>
                <w:szCs w:val="22"/>
              </w:rPr>
            </w:pPr>
            <w:r>
              <w:rPr>
                <w:rFonts w:cs="Arial"/>
                <w:sz w:val="22"/>
                <w:szCs w:val="22"/>
              </w:rPr>
              <w:t>Child/Young person’s views</w:t>
            </w:r>
          </w:p>
          <w:p w14:paraId="73AD51D6" w14:textId="77777777" w:rsidR="0063104D" w:rsidRPr="00493965" w:rsidRDefault="0063104D" w:rsidP="0063104D">
            <w:pPr>
              <w:rPr>
                <w:rFonts w:cs="Arial"/>
                <w:sz w:val="22"/>
                <w:szCs w:val="22"/>
              </w:rPr>
            </w:pPr>
            <w:r>
              <w:rPr>
                <w:rFonts w:cs="Arial"/>
                <w:sz w:val="22"/>
                <w:szCs w:val="22"/>
              </w:rPr>
              <w:t xml:space="preserve">Date : </w:t>
            </w:r>
          </w:p>
        </w:tc>
        <w:tc>
          <w:tcPr>
            <w:tcW w:w="3720" w:type="pct"/>
          </w:tcPr>
          <w:p w14:paraId="5B296910" w14:textId="77777777" w:rsidR="0063104D" w:rsidRDefault="0063104D" w:rsidP="0063104D">
            <w:pPr>
              <w:rPr>
                <w:rFonts w:cs="Arial"/>
                <w:sz w:val="22"/>
                <w:szCs w:val="22"/>
              </w:rPr>
            </w:pPr>
          </w:p>
          <w:p w14:paraId="5EB0816C" w14:textId="77777777" w:rsidR="0063104D" w:rsidRPr="00D941C6" w:rsidRDefault="0063104D" w:rsidP="0063104D">
            <w:pPr>
              <w:rPr>
                <w:rFonts w:cs="Arial"/>
                <w:sz w:val="22"/>
                <w:szCs w:val="22"/>
              </w:rPr>
            </w:pPr>
          </w:p>
          <w:p w14:paraId="3461FAAE" w14:textId="77777777" w:rsidR="0063104D" w:rsidRPr="00D941C6" w:rsidRDefault="0063104D" w:rsidP="0063104D">
            <w:pPr>
              <w:rPr>
                <w:rFonts w:cs="Arial"/>
                <w:sz w:val="22"/>
                <w:szCs w:val="22"/>
              </w:rPr>
            </w:pPr>
          </w:p>
        </w:tc>
      </w:tr>
      <w:bookmarkEnd w:id="28"/>
      <w:tr w:rsidR="00B56B25" w:rsidRPr="00AA181E" w14:paraId="6878B9BB" w14:textId="77777777" w:rsidTr="00C4200F">
        <w:trPr>
          <w:trHeight w:val="275"/>
        </w:trPr>
        <w:tc>
          <w:tcPr>
            <w:tcW w:w="5000" w:type="pct"/>
            <w:gridSpan w:val="2"/>
          </w:tcPr>
          <w:p w14:paraId="3A5EF8BA" w14:textId="77777777" w:rsidR="00B56B25" w:rsidRPr="00946FC0" w:rsidRDefault="00B56B25" w:rsidP="0063104D">
            <w:pPr>
              <w:jc w:val="center"/>
              <w:rPr>
                <w:rFonts w:cs="Arial"/>
                <w:b/>
                <w:sz w:val="22"/>
                <w:szCs w:val="22"/>
              </w:rPr>
            </w:pPr>
            <w:r w:rsidRPr="00946FC0">
              <w:rPr>
                <w:rFonts w:cs="Arial"/>
                <w:b/>
                <w:sz w:val="22"/>
                <w:szCs w:val="22"/>
              </w:rPr>
              <w:t>Additional Support</w:t>
            </w:r>
          </w:p>
        </w:tc>
      </w:tr>
      <w:tr w:rsidR="0063104D" w:rsidRPr="00AA181E" w14:paraId="1700EAE6" w14:textId="77777777" w:rsidTr="00C4200F">
        <w:trPr>
          <w:trHeight w:val="820"/>
        </w:trPr>
        <w:tc>
          <w:tcPr>
            <w:tcW w:w="1280" w:type="pct"/>
          </w:tcPr>
          <w:p w14:paraId="3AB7C7DE" w14:textId="346BDDDE" w:rsidR="0063104D" w:rsidRPr="0063104D" w:rsidRDefault="0063104D" w:rsidP="0063104D">
            <w:pPr>
              <w:rPr>
                <w:rFonts w:cs="Arial"/>
                <w:sz w:val="22"/>
                <w:szCs w:val="22"/>
              </w:rPr>
            </w:pPr>
            <w:r w:rsidRPr="00493965">
              <w:rPr>
                <w:rFonts w:cs="Arial"/>
                <w:sz w:val="22"/>
                <w:szCs w:val="22"/>
              </w:rPr>
              <w:t>How</w:t>
            </w:r>
            <w:r>
              <w:rPr>
                <w:rFonts w:cs="Arial"/>
                <w:sz w:val="22"/>
                <w:szCs w:val="22"/>
              </w:rPr>
              <w:t xml:space="preserve"> has teacher differentiated for this child/young person? </w:t>
            </w:r>
            <w:r w:rsidRPr="00493965">
              <w:rPr>
                <w:rFonts w:cs="Arial"/>
                <w:sz w:val="22"/>
                <w:szCs w:val="22"/>
              </w:rPr>
              <w:t xml:space="preserve"> </w:t>
            </w:r>
          </w:p>
        </w:tc>
        <w:tc>
          <w:tcPr>
            <w:tcW w:w="3720" w:type="pct"/>
          </w:tcPr>
          <w:p w14:paraId="377B5AA7" w14:textId="77777777" w:rsidR="0063104D" w:rsidRDefault="0063104D" w:rsidP="0063104D">
            <w:pPr>
              <w:rPr>
                <w:rFonts w:cs="Arial"/>
                <w:sz w:val="22"/>
                <w:szCs w:val="22"/>
              </w:rPr>
            </w:pPr>
          </w:p>
          <w:p w14:paraId="12518BB1" w14:textId="77777777" w:rsidR="0063104D" w:rsidRPr="00D941C6" w:rsidRDefault="0063104D" w:rsidP="0063104D">
            <w:pPr>
              <w:rPr>
                <w:rFonts w:cs="Arial"/>
                <w:sz w:val="22"/>
                <w:szCs w:val="22"/>
              </w:rPr>
            </w:pPr>
          </w:p>
          <w:p w14:paraId="5D68C2AA" w14:textId="77777777" w:rsidR="0063104D" w:rsidRPr="00D941C6" w:rsidRDefault="0063104D" w:rsidP="0063104D">
            <w:pPr>
              <w:rPr>
                <w:rFonts w:cs="Arial"/>
                <w:sz w:val="22"/>
                <w:szCs w:val="22"/>
              </w:rPr>
            </w:pPr>
          </w:p>
        </w:tc>
      </w:tr>
      <w:tr w:rsidR="0063104D" w:rsidRPr="00AA181E" w14:paraId="147A46E0" w14:textId="77777777" w:rsidTr="00C4200F">
        <w:trPr>
          <w:trHeight w:val="1550"/>
        </w:trPr>
        <w:tc>
          <w:tcPr>
            <w:tcW w:w="1280" w:type="pct"/>
          </w:tcPr>
          <w:p w14:paraId="194025B1" w14:textId="77777777" w:rsidR="0063104D" w:rsidRPr="00493965" w:rsidRDefault="0063104D" w:rsidP="0063104D">
            <w:pPr>
              <w:rPr>
                <w:rFonts w:cs="Arial"/>
                <w:sz w:val="22"/>
                <w:szCs w:val="22"/>
              </w:rPr>
            </w:pPr>
            <w:r>
              <w:rPr>
                <w:rFonts w:cs="Arial"/>
                <w:sz w:val="22"/>
                <w:szCs w:val="22"/>
              </w:rPr>
              <w:t xml:space="preserve">How </w:t>
            </w:r>
            <w:r w:rsidRPr="00493965">
              <w:rPr>
                <w:rFonts w:cs="Arial"/>
                <w:sz w:val="22"/>
                <w:szCs w:val="22"/>
              </w:rPr>
              <w:t>have the individual needs of the child</w:t>
            </w:r>
            <w:r>
              <w:rPr>
                <w:rFonts w:cs="Arial"/>
                <w:sz w:val="22"/>
                <w:szCs w:val="22"/>
              </w:rPr>
              <w:t>/young person</w:t>
            </w:r>
            <w:r w:rsidRPr="00493965">
              <w:rPr>
                <w:rFonts w:cs="Arial"/>
                <w:sz w:val="22"/>
                <w:szCs w:val="22"/>
              </w:rPr>
              <w:t xml:space="preserve"> been addressed within the inclusive curriculum? </w:t>
            </w:r>
          </w:p>
        </w:tc>
        <w:tc>
          <w:tcPr>
            <w:tcW w:w="3720" w:type="pct"/>
          </w:tcPr>
          <w:p w14:paraId="4CF2AA40" w14:textId="77777777" w:rsidR="0063104D" w:rsidRPr="00493965" w:rsidRDefault="0063104D" w:rsidP="0063104D">
            <w:pPr>
              <w:rPr>
                <w:rFonts w:cs="Arial"/>
                <w:sz w:val="22"/>
                <w:szCs w:val="22"/>
              </w:rPr>
            </w:pPr>
          </w:p>
        </w:tc>
      </w:tr>
      <w:tr w:rsidR="0063104D" w:rsidRPr="00AA181E" w14:paraId="4B21E894" w14:textId="77777777" w:rsidTr="00C4200F">
        <w:trPr>
          <w:trHeight w:val="985"/>
        </w:trPr>
        <w:tc>
          <w:tcPr>
            <w:tcW w:w="1280" w:type="pct"/>
          </w:tcPr>
          <w:p w14:paraId="31FDA8E3" w14:textId="77777777" w:rsidR="0063104D" w:rsidRPr="00493965" w:rsidRDefault="0063104D" w:rsidP="0063104D">
            <w:pPr>
              <w:rPr>
                <w:rFonts w:cs="Arial"/>
                <w:sz w:val="22"/>
                <w:szCs w:val="22"/>
              </w:rPr>
            </w:pPr>
            <w:r>
              <w:rPr>
                <w:rFonts w:cs="Arial"/>
                <w:sz w:val="22"/>
                <w:szCs w:val="22"/>
              </w:rPr>
              <w:t>How did the child/young person respond?</w:t>
            </w:r>
          </w:p>
        </w:tc>
        <w:tc>
          <w:tcPr>
            <w:tcW w:w="3720" w:type="pct"/>
          </w:tcPr>
          <w:p w14:paraId="6B44D811" w14:textId="77777777" w:rsidR="0063104D" w:rsidRPr="00493965" w:rsidRDefault="0063104D" w:rsidP="0063104D">
            <w:pPr>
              <w:rPr>
                <w:rFonts w:cs="Arial"/>
                <w:sz w:val="22"/>
                <w:szCs w:val="22"/>
              </w:rPr>
            </w:pPr>
          </w:p>
        </w:tc>
      </w:tr>
    </w:tbl>
    <w:tbl>
      <w:tblPr>
        <w:tblStyle w:val="TableGridLight"/>
        <w:tblpPr w:leftFromText="180" w:rightFromText="180" w:vertAnchor="page" w:horzAnchor="margin" w:tblpY="2647"/>
        <w:tblW w:w="5000" w:type="pct"/>
        <w:tblLook w:val="01E0" w:firstRow="1" w:lastRow="1" w:firstColumn="1" w:lastColumn="1" w:noHBand="0" w:noVBand="0"/>
      </w:tblPr>
      <w:tblGrid>
        <w:gridCol w:w="5424"/>
        <w:gridCol w:w="916"/>
        <w:gridCol w:w="2676"/>
      </w:tblGrid>
      <w:tr w:rsidR="00350E75" w:rsidRPr="00A736F4" w14:paraId="3DD07167" w14:textId="77777777" w:rsidTr="00C4200F">
        <w:tc>
          <w:tcPr>
            <w:tcW w:w="3008" w:type="pct"/>
          </w:tcPr>
          <w:bookmarkEnd w:id="27"/>
          <w:bookmarkEnd w:id="29"/>
          <w:p w14:paraId="618FC9EB" w14:textId="77777777" w:rsidR="00350E75" w:rsidRPr="00E629B0" w:rsidRDefault="00350E75" w:rsidP="00350E75">
            <w:pPr>
              <w:rPr>
                <w:rFonts w:cs="Arial"/>
                <w:sz w:val="22"/>
                <w:szCs w:val="22"/>
              </w:rPr>
            </w:pPr>
            <w:r w:rsidRPr="00E629B0">
              <w:rPr>
                <w:rFonts w:cs="Arial"/>
                <w:sz w:val="22"/>
                <w:szCs w:val="22"/>
              </w:rPr>
              <w:lastRenderedPageBreak/>
              <w:t>Additional support needs may be indicated if the child/ young person:</w:t>
            </w:r>
          </w:p>
        </w:tc>
        <w:tc>
          <w:tcPr>
            <w:tcW w:w="508" w:type="pct"/>
          </w:tcPr>
          <w:p w14:paraId="5963045F" w14:textId="77777777" w:rsidR="00350E75" w:rsidRPr="00E629B0" w:rsidRDefault="00350E75" w:rsidP="00350E75">
            <w:pPr>
              <w:rPr>
                <w:rFonts w:cs="Arial"/>
                <w:sz w:val="22"/>
                <w:szCs w:val="22"/>
              </w:rPr>
            </w:pPr>
            <w:r w:rsidRPr="00E629B0">
              <w:rPr>
                <w:rFonts w:cs="Arial"/>
                <w:sz w:val="22"/>
                <w:szCs w:val="22"/>
              </w:rPr>
              <w:t>date</w:t>
            </w:r>
          </w:p>
        </w:tc>
        <w:tc>
          <w:tcPr>
            <w:tcW w:w="1484" w:type="pct"/>
          </w:tcPr>
          <w:p w14:paraId="46AB89C0" w14:textId="77777777" w:rsidR="00350E75" w:rsidRPr="00E629B0" w:rsidRDefault="00350E75" w:rsidP="00350E75">
            <w:pPr>
              <w:rPr>
                <w:rFonts w:cs="Arial"/>
                <w:sz w:val="22"/>
                <w:szCs w:val="22"/>
              </w:rPr>
            </w:pPr>
            <w:r w:rsidRPr="00E629B0">
              <w:rPr>
                <w:rFonts w:cs="Arial"/>
                <w:sz w:val="22"/>
                <w:szCs w:val="22"/>
              </w:rPr>
              <w:t>Now look at the detailed descriptors for:</w:t>
            </w:r>
          </w:p>
        </w:tc>
      </w:tr>
      <w:tr w:rsidR="00350E75" w:rsidRPr="00A736F4" w14:paraId="63BF1689" w14:textId="77777777" w:rsidTr="00C4200F">
        <w:tc>
          <w:tcPr>
            <w:tcW w:w="3008" w:type="pct"/>
          </w:tcPr>
          <w:p w14:paraId="009B506B" w14:textId="77777777" w:rsidR="00350E75" w:rsidRPr="00A736F4" w:rsidRDefault="00350E75" w:rsidP="00350E75">
            <w:pPr>
              <w:rPr>
                <w:rFonts w:cs="Arial"/>
                <w:sz w:val="22"/>
                <w:szCs w:val="22"/>
              </w:rPr>
            </w:pPr>
            <w:r w:rsidRPr="00A736F4">
              <w:rPr>
                <w:rFonts w:cs="Arial"/>
                <w:sz w:val="22"/>
                <w:szCs w:val="22"/>
              </w:rPr>
              <w:t xml:space="preserve">Has a known difficulty or impairment that may impact on </w:t>
            </w:r>
            <w:r>
              <w:rPr>
                <w:rFonts w:cs="Arial"/>
                <w:sz w:val="22"/>
                <w:szCs w:val="22"/>
              </w:rPr>
              <w:t xml:space="preserve">their </w:t>
            </w:r>
            <w:r w:rsidRPr="00A736F4">
              <w:rPr>
                <w:rFonts w:cs="Arial"/>
                <w:sz w:val="22"/>
                <w:szCs w:val="22"/>
              </w:rPr>
              <w:t>learning</w:t>
            </w:r>
          </w:p>
        </w:tc>
        <w:tc>
          <w:tcPr>
            <w:tcW w:w="508" w:type="pct"/>
          </w:tcPr>
          <w:p w14:paraId="6168BDBC" w14:textId="77777777" w:rsidR="00350E75" w:rsidRPr="00A736F4" w:rsidRDefault="00350E75" w:rsidP="00350E75">
            <w:pPr>
              <w:rPr>
                <w:rFonts w:cs="Arial"/>
                <w:sz w:val="22"/>
                <w:szCs w:val="22"/>
              </w:rPr>
            </w:pPr>
          </w:p>
        </w:tc>
        <w:tc>
          <w:tcPr>
            <w:tcW w:w="1484" w:type="pct"/>
          </w:tcPr>
          <w:p w14:paraId="0A43BD3A" w14:textId="77777777" w:rsidR="00350E75" w:rsidRPr="00A736F4" w:rsidRDefault="00350E75" w:rsidP="00350E75">
            <w:pPr>
              <w:rPr>
                <w:rFonts w:cs="Arial"/>
                <w:sz w:val="22"/>
                <w:szCs w:val="22"/>
              </w:rPr>
            </w:pPr>
            <w:r w:rsidRPr="00A736F4">
              <w:rPr>
                <w:rFonts w:cs="Arial"/>
                <w:sz w:val="22"/>
                <w:szCs w:val="22"/>
              </w:rPr>
              <w:t>As appropriate to the identified difficulty/impairment</w:t>
            </w:r>
          </w:p>
        </w:tc>
      </w:tr>
      <w:tr w:rsidR="00350E75" w:rsidRPr="00A736F4" w14:paraId="6FF32D73" w14:textId="77777777" w:rsidTr="00C4200F">
        <w:tc>
          <w:tcPr>
            <w:tcW w:w="3008" w:type="pct"/>
          </w:tcPr>
          <w:p w14:paraId="34D07603" w14:textId="2E6E7686" w:rsidR="00350E75" w:rsidRPr="00A736F4" w:rsidRDefault="00C22443" w:rsidP="00350E75">
            <w:pPr>
              <w:rPr>
                <w:rFonts w:cs="Arial"/>
                <w:sz w:val="22"/>
                <w:szCs w:val="22"/>
              </w:rPr>
            </w:pPr>
            <w:r>
              <w:rPr>
                <w:rFonts w:cs="Arial"/>
                <w:sz w:val="22"/>
                <w:szCs w:val="22"/>
              </w:rPr>
              <w:t>C</w:t>
            </w:r>
            <w:r w:rsidR="00350E75">
              <w:rPr>
                <w:rFonts w:cs="Arial"/>
                <w:sz w:val="22"/>
                <w:szCs w:val="22"/>
              </w:rPr>
              <w:t>onsistently work</w:t>
            </w:r>
            <w:r>
              <w:rPr>
                <w:rFonts w:cs="Arial"/>
                <w:sz w:val="22"/>
                <w:szCs w:val="22"/>
              </w:rPr>
              <w:t>s</w:t>
            </w:r>
            <w:r w:rsidR="00350E75">
              <w:rPr>
                <w:rFonts w:cs="Arial"/>
                <w:sz w:val="22"/>
                <w:szCs w:val="22"/>
              </w:rPr>
              <w:t xml:space="preserve"> below age related expectations in all areas of the curriculum</w:t>
            </w:r>
          </w:p>
        </w:tc>
        <w:tc>
          <w:tcPr>
            <w:tcW w:w="508" w:type="pct"/>
          </w:tcPr>
          <w:p w14:paraId="3C4C2EAD" w14:textId="77777777" w:rsidR="00350E75" w:rsidRPr="00A736F4" w:rsidRDefault="00350E75" w:rsidP="00350E75">
            <w:pPr>
              <w:rPr>
                <w:rFonts w:cs="Arial"/>
                <w:sz w:val="22"/>
                <w:szCs w:val="22"/>
              </w:rPr>
            </w:pPr>
          </w:p>
        </w:tc>
        <w:tc>
          <w:tcPr>
            <w:tcW w:w="1484" w:type="pct"/>
          </w:tcPr>
          <w:p w14:paraId="51A777AA" w14:textId="19B68CC3" w:rsidR="00350E75" w:rsidRDefault="00350E75" w:rsidP="00350E75">
            <w:pPr>
              <w:rPr>
                <w:rFonts w:cs="Arial"/>
                <w:sz w:val="22"/>
                <w:szCs w:val="22"/>
              </w:rPr>
            </w:pPr>
            <w:r w:rsidRPr="00A736F4">
              <w:rPr>
                <w:rFonts w:cs="Arial"/>
                <w:sz w:val="22"/>
                <w:szCs w:val="22"/>
              </w:rPr>
              <w:t>C&amp;L needs</w:t>
            </w:r>
            <w:r w:rsidR="00F41BA2">
              <w:rPr>
                <w:rFonts w:cs="Arial"/>
                <w:sz w:val="22"/>
                <w:szCs w:val="22"/>
              </w:rPr>
              <w:t xml:space="preserve"> </w:t>
            </w:r>
          </w:p>
          <w:p w14:paraId="20A6A647" w14:textId="77777777" w:rsidR="00350E75" w:rsidRPr="00A736F4" w:rsidRDefault="00350E75" w:rsidP="00350E75">
            <w:pPr>
              <w:rPr>
                <w:rFonts w:cs="Arial"/>
                <w:sz w:val="22"/>
                <w:szCs w:val="22"/>
              </w:rPr>
            </w:pPr>
            <w:r w:rsidRPr="00A736F4">
              <w:rPr>
                <w:rFonts w:cs="Arial"/>
                <w:sz w:val="22"/>
                <w:szCs w:val="22"/>
              </w:rPr>
              <w:t>C&amp;I needs</w:t>
            </w:r>
          </w:p>
          <w:p w14:paraId="3445AC63" w14:textId="77777777" w:rsidR="00350E75" w:rsidRPr="00A736F4" w:rsidRDefault="00350E75" w:rsidP="00350E75">
            <w:pPr>
              <w:rPr>
                <w:rFonts w:cs="Arial"/>
                <w:sz w:val="22"/>
                <w:szCs w:val="22"/>
              </w:rPr>
            </w:pPr>
            <w:r w:rsidRPr="00A736F4">
              <w:rPr>
                <w:rFonts w:cs="Arial"/>
                <w:sz w:val="22"/>
                <w:szCs w:val="22"/>
              </w:rPr>
              <w:t>Sensory needs</w:t>
            </w:r>
          </w:p>
        </w:tc>
      </w:tr>
      <w:tr w:rsidR="00350E75" w:rsidRPr="00A736F4" w14:paraId="0885068C" w14:textId="77777777" w:rsidTr="00C4200F">
        <w:tc>
          <w:tcPr>
            <w:tcW w:w="3008" w:type="pct"/>
          </w:tcPr>
          <w:p w14:paraId="5F238CA9" w14:textId="5EC5CFE4" w:rsidR="00350E75" w:rsidRPr="00A736F4" w:rsidRDefault="00350E75" w:rsidP="00350E75">
            <w:pPr>
              <w:rPr>
                <w:rFonts w:cs="Arial"/>
                <w:sz w:val="22"/>
                <w:szCs w:val="22"/>
              </w:rPr>
            </w:pPr>
            <w:r w:rsidRPr="00A736F4">
              <w:rPr>
                <w:rFonts w:cs="Arial"/>
                <w:sz w:val="22"/>
                <w:szCs w:val="22"/>
              </w:rPr>
              <w:t xml:space="preserve">Has a standardised score of less than 80 in standardised tests </w:t>
            </w:r>
          </w:p>
        </w:tc>
        <w:tc>
          <w:tcPr>
            <w:tcW w:w="508" w:type="pct"/>
          </w:tcPr>
          <w:p w14:paraId="71D82135" w14:textId="77777777" w:rsidR="00350E75" w:rsidRPr="00A736F4" w:rsidRDefault="00350E75" w:rsidP="00350E75">
            <w:pPr>
              <w:rPr>
                <w:rFonts w:cs="Arial"/>
                <w:sz w:val="22"/>
                <w:szCs w:val="22"/>
              </w:rPr>
            </w:pPr>
          </w:p>
        </w:tc>
        <w:tc>
          <w:tcPr>
            <w:tcW w:w="1484" w:type="pct"/>
          </w:tcPr>
          <w:p w14:paraId="0B7EEB17" w14:textId="77777777" w:rsidR="00350E75" w:rsidRDefault="00350E75" w:rsidP="00350E75">
            <w:pPr>
              <w:rPr>
                <w:rFonts w:cs="Arial"/>
                <w:sz w:val="22"/>
                <w:szCs w:val="22"/>
              </w:rPr>
            </w:pPr>
            <w:r w:rsidRPr="00A736F4">
              <w:rPr>
                <w:rFonts w:cs="Arial"/>
                <w:sz w:val="22"/>
                <w:szCs w:val="22"/>
              </w:rPr>
              <w:t xml:space="preserve">C&amp;L needs </w:t>
            </w:r>
          </w:p>
          <w:p w14:paraId="1F0D7626" w14:textId="77777777" w:rsidR="00350E75" w:rsidRPr="00A736F4" w:rsidRDefault="00350E75" w:rsidP="00350E75">
            <w:pPr>
              <w:rPr>
                <w:rFonts w:cs="Arial"/>
                <w:sz w:val="22"/>
                <w:szCs w:val="22"/>
              </w:rPr>
            </w:pPr>
            <w:r w:rsidRPr="00A736F4">
              <w:rPr>
                <w:rFonts w:cs="Arial"/>
                <w:sz w:val="22"/>
                <w:szCs w:val="22"/>
              </w:rPr>
              <w:t>C&amp;I needs</w:t>
            </w:r>
          </w:p>
          <w:p w14:paraId="627A4A66" w14:textId="77777777" w:rsidR="00350E75" w:rsidRPr="00A736F4" w:rsidRDefault="00350E75" w:rsidP="00350E75">
            <w:pPr>
              <w:rPr>
                <w:rFonts w:cs="Arial"/>
                <w:sz w:val="22"/>
                <w:szCs w:val="22"/>
              </w:rPr>
            </w:pPr>
            <w:r w:rsidRPr="00A736F4">
              <w:rPr>
                <w:rFonts w:cs="Arial"/>
                <w:sz w:val="22"/>
                <w:szCs w:val="22"/>
              </w:rPr>
              <w:t>Sensory needs</w:t>
            </w:r>
          </w:p>
        </w:tc>
      </w:tr>
      <w:tr w:rsidR="00350E75" w:rsidRPr="00A736F4" w14:paraId="0FCFD2FE" w14:textId="77777777" w:rsidTr="00C4200F">
        <w:tc>
          <w:tcPr>
            <w:tcW w:w="3008" w:type="pct"/>
          </w:tcPr>
          <w:p w14:paraId="7258D404" w14:textId="77777777" w:rsidR="00350E75" w:rsidRPr="00A736F4" w:rsidRDefault="00350E75" w:rsidP="00350E75">
            <w:pPr>
              <w:rPr>
                <w:rFonts w:cs="Arial"/>
                <w:sz w:val="22"/>
                <w:szCs w:val="22"/>
              </w:rPr>
            </w:pPr>
            <w:r w:rsidRPr="00A736F4">
              <w:rPr>
                <w:rFonts w:cs="Arial"/>
                <w:sz w:val="22"/>
                <w:szCs w:val="22"/>
              </w:rPr>
              <w:t>Has difficulty in sequencing tasks and events</w:t>
            </w:r>
          </w:p>
        </w:tc>
        <w:tc>
          <w:tcPr>
            <w:tcW w:w="508" w:type="pct"/>
          </w:tcPr>
          <w:p w14:paraId="54CA8F45" w14:textId="77777777" w:rsidR="00350E75" w:rsidRPr="00A736F4" w:rsidRDefault="00350E75" w:rsidP="00350E75">
            <w:pPr>
              <w:rPr>
                <w:rFonts w:cs="Arial"/>
                <w:sz w:val="22"/>
                <w:szCs w:val="22"/>
              </w:rPr>
            </w:pPr>
          </w:p>
        </w:tc>
        <w:tc>
          <w:tcPr>
            <w:tcW w:w="1484" w:type="pct"/>
          </w:tcPr>
          <w:p w14:paraId="79E7209B" w14:textId="77777777" w:rsidR="00350E75" w:rsidRPr="00A736F4" w:rsidRDefault="00350E75" w:rsidP="00350E75">
            <w:pPr>
              <w:rPr>
                <w:rFonts w:cs="Arial"/>
                <w:sz w:val="22"/>
                <w:szCs w:val="22"/>
              </w:rPr>
            </w:pPr>
            <w:r w:rsidRPr="00A736F4">
              <w:rPr>
                <w:rFonts w:cs="Arial"/>
                <w:sz w:val="22"/>
                <w:szCs w:val="22"/>
              </w:rPr>
              <w:t xml:space="preserve">C&amp;L needs </w:t>
            </w:r>
          </w:p>
          <w:p w14:paraId="32DAD2A5" w14:textId="77777777" w:rsidR="00350E75" w:rsidRPr="00A736F4" w:rsidRDefault="00350E75" w:rsidP="00350E75">
            <w:pPr>
              <w:rPr>
                <w:rFonts w:cs="Arial"/>
                <w:sz w:val="22"/>
                <w:szCs w:val="22"/>
              </w:rPr>
            </w:pPr>
            <w:r w:rsidRPr="00A736F4">
              <w:rPr>
                <w:rFonts w:cs="Arial"/>
                <w:sz w:val="22"/>
                <w:szCs w:val="22"/>
              </w:rPr>
              <w:t>C&amp;I needs</w:t>
            </w:r>
          </w:p>
        </w:tc>
      </w:tr>
      <w:tr w:rsidR="00350E75" w:rsidRPr="00A736F4" w14:paraId="741584A1" w14:textId="77777777" w:rsidTr="00C4200F">
        <w:tc>
          <w:tcPr>
            <w:tcW w:w="3008" w:type="pct"/>
          </w:tcPr>
          <w:p w14:paraId="32DE25F4" w14:textId="77777777" w:rsidR="00350E75" w:rsidRPr="00A736F4" w:rsidRDefault="00350E75" w:rsidP="00350E75">
            <w:pPr>
              <w:rPr>
                <w:rFonts w:cs="Arial"/>
                <w:sz w:val="22"/>
                <w:szCs w:val="22"/>
              </w:rPr>
            </w:pPr>
            <w:r w:rsidRPr="00A736F4">
              <w:rPr>
                <w:rFonts w:cs="Arial"/>
                <w:sz w:val="22"/>
                <w:szCs w:val="22"/>
              </w:rPr>
              <w:t>Has difficulty remembering instructions and information</w:t>
            </w:r>
          </w:p>
        </w:tc>
        <w:tc>
          <w:tcPr>
            <w:tcW w:w="508" w:type="pct"/>
          </w:tcPr>
          <w:p w14:paraId="0F62C6A7" w14:textId="77777777" w:rsidR="00350E75" w:rsidRPr="00A736F4" w:rsidRDefault="00350E75" w:rsidP="00350E75">
            <w:pPr>
              <w:rPr>
                <w:rFonts w:cs="Arial"/>
                <w:sz w:val="22"/>
                <w:szCs w:val="22"/>
              </w:rPr>
            </w:pPr>
          </w:p>
        </w:tc>
        <w:tc>
          <w:tcPr>
            <w:tcW w:w="1484" w:type="pct"/>
          </w:tcPr>
          <w:p w14:paraId="5B6BB34F" w14:textId="77777777" w:rsidR="00350E75" w:rsidRPr="00A736F4" w:rsidRDefault="00350E75" w:rsidP="00350E75">
            <w:pPr>
              <w:rPr>
                <w:rFonts w:cs="Arial"/>
                <w:sz w:val="22"/>
                <w:szCs w:val="22"/>
              </w:rPr>
            </w:pPr>
            <w:r w:rsidRPr="00A736F4">
              <w:rPr>
                <w:rFonts w:cs="Arial"/>
                <w:sz w:val="22"/>
                <w:szCs w:val="22"/>
              </w:rPr>
              <w:t>C&amp;L needs</w:t>
            </w:r>
          </w:p>
          <w:p w14:paraId="4DCAB1D8" w14:textId="77777777" w:rsidR="00350E75" w:rsidRPr="00A736F4" w:rsidRDefault="00350E75" w:rsidP="00350E75">
            <w:pPr>
              <w:rPr>
                <w:rFonts w:cs="Arial"/>
                <w:sz w:val="22"/>
                <w:szCs w:val="22"/>
              </w:rPr>
            </w:pPr>
            <w:r w:rsidRPr="00A736F4">
              <w:rPr>
                <w:rFonts w:cs="Arial"/>
                <w:sz w:val="22"/>
                <w:szCs w:val="22"/>
              </w:rPr>
              <w:t>C&amp;I needs</w:t>
            </w:r>
          </w:p>
        </w:tc>
      </w:tr>
      <w:tr w:rsidR="00350E75" w:rsidRPr="00A736F4" w14:paraId="33DDA2F3" w14:textId="77777777" w:rsidTr="00C4200F">
        <w:tc>
          <w:tcPr>
            <w:tcW w:w="3008" w:type="pct"/>
          </w:tcPr>
          <w:p w14:paraId="788E1A88" w14:textId="77777777" w:rsidR="00350E75" w:rsidRPr="00A736F4" w:rsidRDefault="00350E75" w:rsidP="00350E75">
            <w:pPr>
              <w:rPr>
                <w:rFonts w:cs="Arial"/>
                <w:sz w:val="22"/>
                <w:szCs w:val="22"/>
              </w:rPr>
            </w:pPr>
            <w:r w:rsidRPr="00A736F4">
              <w:rPr>
                <w:rFonts w:cs="Arial"/>
                <w:sz w:val="22"/>
                <w:szCs w:val="22"/>
              </w:rPr>
              <w:t>Has difficulty in understanding abstract concepts and generalising from experience</w:t>
            </w:r>
          </w:p>
        </w:tc>
        <w:tc>
          <w:tcPr>
            <w:tcW w:w="508" w:type="pct"/>
          </w:tcPr>
          <w:p w14:paraId="7E9CD1F5" w14:textId="77777777" w:rsidR="00350E75" w:rsidRPr="00A736F4" w:rsidRDefault="00350E75" w:rsidP="00350E75">
            <w:pPr>
              <w:rPr>
                <w:rFonts w:cs="Arial"/>
                <w:sz w:val="22"/>
                <w:szCs w:val="22"/>
              </w:rPr>
            </w:pPr>
          </w:p>
        </w:tc>
        <w:tc>
          <w:tcPr>
            <w:tcW w:w="1484" w:type="pct"/>
          </w:tcPr>
          <w:p w14:paraId="612F9C43" w14:textId="77777777" w:rsidR="00350E75" w:rsidRPr="00A736F4" w:rsidRDefault="00350E75" w:rsidP="00350E75">
            <w:pPr>
              <w:rPr>
                <w:rFonts w:cs="Arial"/>
                <w:sz w:val="22"/>
                <w:szCs w:val="22"/>
              </w:rPr>
            </w:pPr>
            <w:r w:rsidRPr="00A736F4">
              <w:rPr>
                <w:rFonts w:cs="Arial"/>
                <w:sz w:val="22"/>
                <w:szCs w:val="22"/>
              </w:rPr>
              <w:t>C&amp;L needs</w:t>
            </w:r>
          </w:p>
          <w:p w14:paraId="7A8AA4B5" w14:textId="77777777" w:rsidR="00350E75" w:rsidRPr="00A736F4" w:rsidRDefault="00350E75" w:rsidP="00350E75">
            <w:pPr>
              <w:rPr>
                <w:rFonts w:cs="Arial"/>
                <w:sz w:val="22"/>
                <w:szCs w:val="22"/>
              </w:rPr>
            </w:pPr>
            <w:r w:rsidRPr="00A736F4">
              <w:rPr>
                <w:rFonts w:cs="Arial"/>
                <w:sz w:val="22"/>
                <w:szCs w:val="22"/>
              </w:rPr>
              <w:t>C&amp;I needs</w:t>
            </w:r>
          </w:p>
        </w:tc>
      </w:tr>
      <w:tr w:rsidR="00350E75" w:rsidRPr="00D9515C" w14:paraId="049C329A" w14:textId="77777777" w:rsidTr="00C4200F">
        <w:tc>
          <w:tcPr>
            <w:tcW w:w="3008" w:type="pct"/>
          </w:tcPr>
          <w:p w14:paraId="58C10D08" w14:textId="77777777" w:rsidR="00350E75" w:rsidRPr="00D9515C" w:rsidRDefault="00350E75" w:rsidP="00350E75">
            <w:pPr>
              <w:rPr>
                <w:rFonts w:cs="Arial"/>
                <w:sz w:val="22"/>
              </w:rPr>
            </w:pPr>
            <w:r w:rsidRPr="00D9515C">
              <w:rPr>
                <w:rFonts w:cs="Arial"/>
                <w:sz w:val="22"/>
              </w:rPr>
              <w:t xml:space="preserve">Has an uneven learning profile and a learning style that does not follow the usual developmental patterns </w:t>
            </w:r>
          </w:p>
        </w:tc>
        <w:tc>
          <w:tcPr>
            <w:tcW w:w="508" w:type="pct"/>
          </w:tcPr>
          <w:p w14:paraId="011DD410" w14:textId="77777777" w:rsidR="00350E75" w:rsidRPr="00D9515C" w:rsidRDefault="00350E75" w:rsidP="00350E75">
            <w:pPr>
              <w:rPr>
                <w:rFonts w:cs="Arial"/>
                <w:sz w:val="22"/>
                <w:szCs w:val="22"/>
              </w:rPr>
            </w:pPr>
          </w:p>
        </w:tc>
        <w:tc>
          <w:tcPr>
            <w:tcW w:w="1484" w:type="pct"/>
          </w:tcPr>
          <w:p w14:paraId="705D095B" w14:textId="77777777" w:rsidR="00350E75" w:rsidRPr="00D9515C" w:rsidRDefault="00350E75" w:rsidP="00350E75">
            <w:pPr>
              <w:rPr>
                <w:rFonts w:cs="Arial"/>
                <w:sz w:val="22"/>
                <w:szCs w:val="22"/>
              </w:rPr>
            </w:pPr>
            <w:r w:rsidRPr="00D9515C">
              <w:rPr>
                <w:rFonts w:cs="Arial"/>
                <w:sz w:val="22"/>
                <w:szCs w:val="22"/>
              </w:rPr>
              <w:t>C&amp;I needs</w:t>
            </w:r>
          </w:p>
          <w:p w14:paraId="3C3CD3F5" w14:textId="77777777" w:rsidR="00350E75" w:rsidRPr="00D9515C" w:rsidRDefault="00350E75" w:rsidP="00350E75">
            <w:pPr>
              <w:rPr>
                <w:rFonts w:cs="Arial"/>
                <w:sz w:val="22"/>
                <w:szCs w:val="22"/>
              </w:rPr>
            </w:pPr>
          </w:p>
        </w:tc>
      </w:tr>
      <w:tr w:rsidR="00350E75" w:rsidRPr="00A736F4" w14:paraId="4A1E666A" w14:textId="77777777" w:rsidTr="00C4200F">
        <w:tc>
          <w:tcPr>
            <w:tcW w:w="3008" w:type="pct"/>
          </w:tcPr>
          <w:p w14:paraId="774DF431" w14:textId="77777777" w:rsidR="00350E75" w:rsidRPr="00A736F4" w:rsidRDefault="00350E75" w:rsidP="00350E75">
            <w:pPr>
              <w:rPr>
                <w:rFonts w:cs="Arial"/>
                <w:sz w:val="22"/>
                <w:szCs w:val="22"/>
              </w:rPr>
            </w:pPr>
            <w:r w:rsidRPr="00A736F4">
              <w:rPr>
                <w:rFonts w:cs="Arial"/>
                <w:sz w:val="22"/>
                <w:szCs w:val="22"/>
              </w:rPr>
              <w:t>Has difficulty in retaining new learning</w:t>
            </w:r>
          </w:p>
        </w:tc>
        <w:tc>
          <w:tcPr>
            <w:tcW w:w="508" w:type="pct"/>
          </w:tcPr>
          <w:p w14:paraId="049DE920" w14:textId="77777777" w:rsidR="00350E75" w:rsidRPr="00A736F4" w:rsidRDefault="00350E75" w:rsidP="00350E75">
            <w:pPr>
              <w:rPr>
                <w:rFonts w:cs="Arial"/>
                <w:sz w:val="22"/>
                <w:szCs w:val="22"/>
              </w:rPr>
            </w:pPr>
          </w:p>
        </w:tc>
        <w:tc>
          <w:tcPr>
            <w:tcW w:w="1484" w:type="pct"/>
          </w:tcPr>
          <w:p w14:paraId="390524B3" w14:textId="77777777" w:rsidR="00350E75" w:rsidRPr="00A736F4" w:rsidRDefault="00350E75" w:rsidP="00350E75">
            <w:pPr>
              <w:rPr>
                <w:rFonts w:cs="Arial"/>
                <w:sz w:val="22"/>
                <w:szCs w:val="22"/>
              </w:rPr>
            </w:pPr>
            <w:r w:rsidRPr="00A736F4">
              <w:rPr>
                <w:rFonts w:cs="Arial"/>
                <w:sz w:val="22"/>
                <w:szCs w:val="22"/>
              </w:rPr>
              <w:t>C&amp;L needs</w:t>
            </w:r>
          </w:p>
          <w:p w14:paraId="155DCA16" w14:textId="77777777" w:rsidR="00350E75" w:rsidRPr="00A736F4" w:rsidRDefault="00350E75" w:rsidP="00350E75">
            <w:pPr>
              <w:rPr>
                <w:rFonts w:cs="Arial"/>
                <w:sz w:val="22"/>
                <w:szCs w:val="22"/>
              </w:rPr>
            </w:pPr>
          </w:p>
        </w:tc>
      </w:tr>
      <w:tr w:rsidR="00350E75" w:rsidRPr="00A736F4" w14:paraId="2D0350AB" w14:textId="77777777" w:rsidTr="00C4200F">
        <w:tc>
          <w:tcPr>
            <w:tcW w:w="3008" w:type="pct"/>
          </w:tcPr>
          <w:p w14:paraId="0B4BC1BC" w14:textId="77777777" w:rsidR="00350E75" w:rsidRPr="00A736F4" w:rsidRDefault="00350E75" w:rsidP="00350E75">
            <w:pPr>
              <w:rPr>
                <w:rFonts w:cs="Arial"/>
                <w:sz w:val="22"/>
                <w:szCs w:val="22"/>
              </w:rPr>
            </w:pPr>
            <w:r w:rsidRPr="00A736F4">
              <w:rPr>
                <w:rFonts w:cs="Arial"/>
                <w:sz w:val="22"/>
                <w:szCs w:val="22"/>
              </w:rPr>
              <w:t>Shows significant or sustained unhappiness, stress or disaffection which may lead to periods of absence</w:t>
            </w:r>
          </w:p>
        </w:tc>
        <w:tc>
          <w:tcPr>
            <w:tcW w:w="508" w:type="pct"/>
          </w:tcPr>
          <w:p w14:paraId="7453F8E0" w14:textId="77777777" w:rsidR="00350E75" w:rsidRPr="00A736F4" w:rsidRDefault="00350E75" w:rsidP="00350E75">
            <w:pPr>
              <w:rPr>
                <w:rFonts w:cs="Arial"/>
                <w:sz w:val="22"/>
                <w:szCs w:val="22"/>
              </w:rPr>
            </w:pPr>
          </w:p>
        </w:tc>
        <w:tc>
          <w:tcPr>
            <w:tcW w:w="1484" w:type="pct"/>
          </w:tcPr>
          <w:p w14:paraId="547F9053" w14:textId="77777777" w:rsidR="00350E75" w:rsidRPr="00A736F4" w:rsidRDefault="00350E75" w:rsidP="00350E75">
            <w:pPr>
              <w:rPr>
                <w:rFonts w:cs="Arial"/>
                <w:sz w:val="22"/>
                <w:szCs w:val="22"/>
              </w:rPr>
            </w:pPr>
            <w:r>
              <w:rPr>
                <w:rFonts w:cs="Arial"/>
                <w:sz w:val="22"/>
                <w:szCs w:val="22"/>
              </w:rPr>
              <w:t>SEMH</w:t>
            </w:r>
            <w:r w:rsidRPr="00A736F4">
              <w:rPr>
                <w:rFonts w:cs="Arial"/>
                <w:sz w:val="22"/>
                <w:szCs w:val="22"/>
              </w:rPr>
              <w:t xml:space="preserve"> needs </w:t>
            </w:r>
          </w:p>
          <w:p w14:paraId="3CD0B02C" w14:textId="77777777" w:rsidR="00350E75" w:rsidRPr="00A736F4" w:rsidRDefault="00350E75" w:rsidP="00350E75">
            <w:pPr>
              <w:rPr>
                <w:rFonts w:cs="Arial"/>
                <w:sz w:val="22"/>
                <w:szCs w:val="22"/>
              </w:rPr>
            </w:pPr>
            <w:r w:rsidRPr="00A736F4">
              <w:rPr>
                <w:rFonts w:cs="Arial"/>
                <w:sz w:val="22"/>
                <w:szCs w:val="22"/>
              </w:rPr>
              <w:t>C&amp;L needs C&amp;I needs</w:t>
            </w:r>
          </w:p>
        </w:tc>
      </w:tr>
      <w:tr w:rsidR="00350E75" w:rsidRPr="00A736F4" w14:paraId="2DB7E239" w14:textId="77777777" w:rsidTr="00C4200F">
        <w:tc>
          <w:tcPr>
            <w:tcW w:w="3008" w:type="pct"/>
          </w:tcPr>
          <w:p w14:paraId="733A6AF0" w14:textId="77777777" w:rsidR="00350E75" w:rsidRPr="00A736F4" w:rsidRDefault="00350E75" w:rsidP="00350E75">
            <w:pPr>
              <w:rPr>
                <w:rFonts w:cs="Arial"/>
                <w:sz w:val="22"/>
                <w:szCs w:val="22"/>
              </w:rPr>
            </w:pPr>
            <w:r w:rsidRPr="00A736F4">
              <w:rPr>
                <w:rFonts w:cs="Arial"/>
                <w:sz w:val="22"/>
                <w:szCs w:val="22"/>
              </w:rPr>
              <w:t>Emotional, social and/or behavioural development impacts on own learning and that of others</w:t>
            </w:r>
          </w:p>
        </w:tc>
        <w:tc>
          <w:tcPr>
            <w:tcW w:w="508" w:type="pct"/>
          </w:tcPr>
          <w:p w14:paraId="23256995" w14:textId="77777777" w:rsidR="00350E75" w:rsidRPr="00A736F4" w:rsidRDefault="00350E75" w:rsidP="00350E75">
            <w:pPr>
              <w:rPr>
                <w:rFonts w:cs="Arial"/>
                <w:sz w:val="22"/>
                <w:szCs w:val="22"/>
              </w:rPr>
            </w:pPr>
          </w:p>
        </w:tc>
        <w:tc>
          <w:tcPr>
            <w:tcW w:w="1484" w:type="pct"/>
          </w:tcPr>
          <w:p w14:paraId="6D503E49" w14:textId="77777777" w:rsidR="00350E75" w:rsidRPr="00A736F4" w:rsidRDefault="00350E75" w:rsidP="00350E75">
            <w:pPr>
              <w:rPr>
                <w:rFonts w:cs="Arial"/>
                <w:sz w:val="22"/>
                <w:szCs w:val="22"/>
              </w:rPr>
            </w:pPr>
            <w:r>
              <w:rPr>
                <w:rFonts w:cs="Arial"/>
                <w:sz w:val="22"/>
                <w:szCs w:val="22"/>
              </w:rPr>
              <w:t>SEMH</w:t>
            </w:r>
            <w:r w:rsidRPr="00A736F4">
              <w:rPr>
                <w:rFonts w:cs="Arial"/>
                <w:sz w:val="22"/>
                <w:szCs w:val="22"/>
              </w:rPr>
              <w:t xml:space="preserve"> needs</w:t>
            </w:r>
          </w:p>
          <w:p w14:paraId="3A726976" w14:textId="77777777" w:rsidR="00350E75" w:rsidRPr="00A736F4" w:rsidRDefault="00350E75" w:rsidP="00350E75">
            <w:pPr>
              <w:rPr>
                <w:rFonts w:cs="Arial"/>
                <w:sz w:val="22"/>
                <w:szCs w:val="22"/>
              </w:rPr>
            </w:pPr>
            <w:r w:rsidRPr="00A736F4">
              <w:rPr>
                <w:rFonts w:cs="Arial"/>
                <w:sz w:val="22"/>
                <w:szCs w:val="22"/>
              </w:rPr>
              <w:t>C&amp;L needs</w:t>
            </w:r>
          </w:p>
          <w:p w14:paraId="52449FEB" w14:textId="77777777" w:rsidR="00350E75" w:rsidRPr="00A736F4" w:rsidRDefault="00350E75" w:rsidP="00350E75">
            <w:pPr>
              <w:rPr>
                <w:rFonts w:cs="Arial"/>
                <w:sz w:val="22"/>
                <w:szCs w:val="22"/>
              </w:rPr>
            </w:pPr>
            <w:r w:rsidRPr="00A736F4">
              <w:rPr>
                <w:rFonts w:cs="Arial"/>
                <w:sz w:val="22"/>
                <w:szCs w:val="22"/>
              </w:rPr>
              <w:t>Sensory needs</w:t>
            </w:r>
          </w:p>
        </w:tc>
      </w:tr>
      <w:tr w:rsidR="00350E75" w:rsidRPr="00A736F4" w14:paraId="6DD9FAD5" w14:textId="77777777" w:rsidTr="00C4200F">
        <w:tc>
          <w:tcPr>
            <w:tcW w:w="3008" w:type="pct"/>
          </w:tcPr>
          <w:p w14:paraId="026E751C" w14:textId="77777777" w:rsidR="00350E75" w:rsidRPr="00A736F4" w:rsidRDefault="00350E75" w:rsidP="00350E75">
            <w:pPr>
              <w:rPr>
                <w:rFonts w:cs="Arial"/>
                <w:sz w:val="22"/>
                <w:szCs w:val="22"/>
              </w:rPr>
            </w:pPr>
            <w:r w:rsidRPr="00A736F4">
              <w:rPr>
                <w:rFonts w:cs="Arial"/>
                <w:sz w:val="22"/>
                <w:szCs w:val="22"/>
              </w:rPr>
              <w:t>Has difficulties with communication that inhibit learning, understanding and participation</w:t>
            </w:r>
          </w:p>
        </w:tc>
        <w:tc>
          <w:tcPr>
            <w:tcW w:w="508" w:type="pct"/>
          </w:tcPr>
          <w:p w14:paraId="628F62D3" w14:textId="77777777" w:rsidR="00350E75" w:rsidRPr="00A736F4" w:rsidRDefault="00350E75" w:rsidP="00350E75">
            <w:pPr>
              <w:rPr>
                <w:rFonts w:cs="Arial"/>
                <w:sz w:val="22"/>
                <w:szCs w:val="22"/>
              </w:rPr>
            </w:pPr>
          </w:p>
        </w:tc>
        <w:tc>
          <w:tcPr>
            <w:tcW w:w="1484" w:type="pct"/>
          </w:tcPr>
          <w:p w14:paraId="31CF2693" w14:textId="77777777" w:rsidR="00350E75" w:rsidRPr="00A736F4" w:rsidRDefault="00350E75" w:rsidP="00350E75">
            <w:pPr>
              <w:rPr>
                <w:rFonts w:cs="Arial"/>
                <w:sz w:val="22"/>
                <w:szCs w:val="22"/>
              </w:rPr>
            </w:pPr>
            <w:r w:rsidRPr="00A736F4">
              <w:rPr>
                <w:rFonts w:cs="Arial"/>
                <w:sz w:val="22"/>
                <w:szCs w:val="22"/>
              </w:rPr>
              <w:t>C&amp;I needs</w:t>
            </w:r>
          </w:p>
          <w:p w14:paraId="7307B1C9" w14:textId="77777777" w:rsidR="00350E75" w:rsidRPr="00A736F4" w:rsidRDefault="00350E75" w:rsidP="00350E75">
            <w:pPr>
              <w:rPr>
                <w:rFonts w:cs="Arial"/>
                <w:sz w:val="22"/>
                <w:szCs w:val="22"/>
              </w:rPr>
            </w:pPr>
            <w:r w:rsidRPr="00A736F4">
              <w:rPr>
                <w:rFonts w:cs="Arial"/>
                <w:sz w:val="22"/>
                <w:szCs w:val="22"/>
              </w:rPr>
              <w:t>Sensory needs</w:t>
            </w:r>
          </w:p>
          <w:p w14:paraId="093C6ACD" w14:textId="77777777" w:rsidR="00350E75" w:rsidRPr="00A736F4" w:rsidRDefault="00350E75" w:rsidP="00350E75">
            <w:pPr>
              <w:rPr>
                <w:rFonts w:cs="Arial"/>
                <w:sz w:val="22"/>
                <w:szCs w:val="22"/>
              </w:rPr>
            </w:pPr>
            <w:r>
              <w:rPr>
                <w:rFonts w:cs="Arial"/>
                <w:sz w:val="22"/>
                <w:szCs w:val="22"/>
              </w:rPr>
              <w:t>SEMH</w:t>
            </w:r>
            <w:r w:rsidRPr="00A736F4">
              <w:rPr>
                <w:rFonts w:cs="Arial"/>
                <w:sz w:val="22"/>
                <w:szCs w:val="22"/>
              </w:rPr>
              <w:t xml:space="preserve"> needs</w:t>
            </w:r>
          </w:p>
        </w:tc>
      </w:tr>
      <w:tr w:rsidR="00350E75" w:rsidRPr="00A736F4" w14:paraId="3453475C" w14:textId="77777777" w:rsidTr="00C4200F">
        <w:tc>
          <w:tcPr>
            <w:tcW w:w="3008" w:type="pct"/>
          </w:tcPr>
          <w:p w14:paraId="5E78BEB4" w14:textId="77777777" w:rsidR="00350E75" w:rsidRPr="00A736F4" w:rsidRDefault="00350E75" w:rsidP="00350E75">
            <w:pPr>
              <w:rPr>
                <w:rFonts w:cs="Arial"/>
                <w:sz w:val="22"/>
                <w:szCs w:val="22"/>
              </w:rPr>
            </w:pPr>
            <w:r>
              <w:rPr>
                <w:rFonts w:cs="Arial"/>
                <w:sz w:val="22"/>
                <w:szCs w:val="22"/>
              </w:rPr>
              <w:t>Attainment in literacy significantly interferes with their ability to function across the curriculum.</w:t>
            </w:r>
          </w:p>
        </w:tc>
        <w:tc>
          <w:tcPr>
            <w:tcW w:w="508" w:type="pct"/>
          </w:tcPr>
          <w:p w14:paraId="5938ED02" w14:textId="77777777" w:rsidR="00350E75" w:rsidRPr="00A736F4" w:rsidRDefault="00350E75" w:rsidP="00350E75">
            <w:pPr>
              <w:rPr>
                <w:rFonts w:cs="Arial"/>
                <w:sz w:val="22"/>
                <w:szCs w:val="22"/>
              </w:rPr>
            </w:pPr>
          </w:p>
        </w:tc>
        <w:tc>
          <w:tcPr>
            <w:tcW w:w="1484" w:type="pct"/>
          </w:tcPr>
          <w:p w14:paraId="77E95BF6" w14:textId="77777777" w:rsidR="00350E75" w:rsidRDefault="00350E75" w:rsidP="00350E75">
            <w:pPr>
              <w:rPr>
                <w:rFonts w:cs="Arial"/>
                <w:sz w:val="22"/>
                <w:szCs w:val="22"/>
              </w:rPr>
            </w:pPr>
            <w:r>
              <w:rPr>
                <w:rFonts w:cs="Arial"/>
                <w:sz w:val="22"/>
                <w:szCs w:val="22"/>
              </w:rPr>
              <w:t>C&amp;L</w:t>
            </w:r>
          </w:p>
          <w:p w14:paraId="4E79DE55" w14:textId="77777777" w:rsidR="00350E75" w:rsidRPr="00A736F4" w:rsidRDefault="00350E75" w:rsidP="00350E75">
            <w:pPr>
              <w:rPr>
                <w:rFonts w:cs="Arial"/>
                <w:sz w:val="22"/>
                <w:szCs w:val="22"/>
              </w:rPr>
            </w:pPr>
            <w:r>
              <w:rPr>
                <w:rFonts w:cs="Arial"/>
                <w:sz w:val="22"/>
                <w:szCs w:val="22"/>
              </w:rPr>
              <w:t>C&amp;I</w:t>
            </w:r>
          </w:p>
        </w:tc>
      </w:tr>
      <w:tr w:rsidR="00350E75" w:rsidRPr="00A736F4" w14:paraId="0314B1D4" w14:textId="77777777" w:rsidTr="00C4200F">
        <w:tc>
          <w:tcPr>
            <w:tcW w:w="3008" w:type="pct"/>
          </w:tcPr>
          <w:p w14:paraId="79E55E26" w14:textId="77777777" w:rsidR="00350E75" w:rsidRPr="00A736F4" w:rsidRDefault="00350E75" w:rsidP="00350E75">
            <w:pPr>
              <w:rPr>
                <w:rFonts w:cs="Arial"/>
                <w:sz w:val="22"/>
                <w:szCs w:val="22"/>
              </w:rPr>
            </w:pPr>
            <w:r w:rsidRPr="00A736F4">
              <w:rPr>
                <w:rFonts w:cs="Arial"/>
                <w:sz w:val="22"/>
                <w:szCs w:val="22"/>
              </w:rPr>
              <w:t>Finds it challenging to participate in whole class/group or unstructured activities</w:t>
            </w:r>
          </w:p>
        </w:tc>
        <w:tc>
          <w:tcPr>
            <w:tcW w:w="508" w:type="pct"/>
          </w:tcPr>
          <w:p w14:paraId="6F59CDD0" w14:textId="77777777" w:rsidR="00350E75" w:rsidRPr="00A736F4" w:rsidRDefault="00350E75" w:rsidP="00350E75">
            <w:pPr>
              <w:rPr>
                <w:rFonts w:cs="Arial"/>
                <w:sz w:val="22"/>
                <w:szCs w:val="22"/>
              </w:rPr>
            </w:pPr>
          </w:p>
        </w:tc>
        <w:tc>
          <w:tcPr>
            <w:tcW w:w="1484" w:type="pct"/>
          </w:tcPr>
          <w:p w14:paraId="6339A80F" w14:textId="77777777" w:rsidR="00350E75" w:rsidRPr="00A736F4" w:rsidRDefault="00350E75" w:rsidP="00350E75">
            <w:pPr>
              <w:rPr>
                <w:rFonts w:cs="Arial"/>
                <w:sz w:val="22"/>
                <w:szCs w:val="22"/>
              </w:rPr>
            </w:pPr>
            <w:r w:rsidRPr="00A736F4">
              <w:rPr>
                <w:rFonts w:cs="Arial"/>
                <w:sz w:val="22"/>
                <w:szCs w:val="22"/>
              </w:rPr>
              <w:t>C&amp;I needs</w:t>
            </w:r>
          </w:p>
          <w:p w14:paraId="35F13F43" w14:textId="77777777" w:rsidR="00350E75" w:rsidRPr="00A736F4" w:rsidRDefault="00350E75" w:rsidP="00350E75">
            <w:pPr>
              <w:rPr>
                <w:rFonts w:cs="Arial"/>
                <w:sz w:val="22"/>
                <w:szCs w:val="22"/>
              </w:rPr>
            </w:pPr>
            <w:r>
              <w:rPr>
                <w:rFonts w:cs="Arial"/>
                <w:sz w:val="22"/>
                <w:szCs w:val="22"/>
              </w:rPr>
              <w:t>SEMH</w:t>
            </w:r>
            <w:r w:rsidRPr="00A736F4">
              <w:rPr>
                <w:rFonts w:cs="Arial"/>
                <w:sz w:val="22"/>
                <w:szCs w:val="22"/>
              </w:rPr>
              <w:t xml:space="preserve"> needs</w:t>
            </w:r>
          </w:p>
        </w:tc>
      </w:tr>
      <w:tr w:rsidR="00350E75" w:rsidRPr="00A736F4" w14:paraId="6C001DF7" w14:textId="77777777" w:rsidTr="00C4200F">
        <w:tc>
          <w:tcPr>
            <w:tcW w:w="3008" w:type="pct"/>
          </w:tcPr>
          <w:p w14:paraId="4BF6C63E" w14:textId="77777777" w:rsidR="00350E75" w:rsidRPr="00A736F4" w:rsidRDefault="00350E75" w:rsidP="00350E75">
            <w:pPr>
              <w:rPr>
                <w:rFonts w:cs="Arial"/>
                <w:sz w:val="22"/>
                <w:szCs w:val="22"/>
              </w:rPr>
            </w:pPr>
            <w:r w:rsidRPr="00A736F4">
              <w:rPr>
                <w:rFonts w:cs="Arial"/>
                <w:sz w:val="22"/>
                <w:szCs w:val="22"/>
              </w:rPr>
              <w:t>Has significant difficulty in making and maintaining relationships</w:t>
            </w:r>
          </w:p>
        </w:tc>
        <w:tc>
          <w:tcPr>
            <w:tcW w:w="508" w:type="pct"/>
          </w:tcPr>
          <w:p w14:paraId="55200327" w14:textId="77777777" w:rsidR="00350E75" w:rsidRPr="00A736F4" w:rsidRDefault="00350E75" w:rsidP="00350E75">
            <w:pPr>
              <w:rPr>
                <w:rFonts w:cs="Arial"/>
                <w:sz w:val="22"/>
                <w:szCs w:val="22"/>
              </w:rPr>
            </w:pPr>
          </w:p>
        </w:tc>
        <w:tc>
          <w:tcPr>
            <w:tcW w:w="1484" w:type="pct"/>
          </w:tcPr>
          <w:p w14:paraId="4825DCB7" w14:textId="77777777" w:rsidR="00350E75" w:rsidRPr="00A736F4" w:rsidRDefault="00350E75" w:rsidP="00350E75">
            <w:pPr>
              <w:rPr>
                <w:rFonts w:cs="Arial"/>
                <w:sz w:val="22"/>
                <w:szCs w:val="22"/>
              </w:rPr>
            </w:pPr>
            <w:r w:rsidRPr="00A736F4">
              <w:rPr>
                <w:rFonts w:cs="Arial"/>
                <w:sz w:val="22"/>
                <w:szCs w:val="22"/>
              </w:rPr>
              <w:t>C&amp;I needs</w:t>
            </w:r>
          </w:p>
          <w:p w14:paraId="6F912162" w14:textId="77777777" w:rsidR="00350E75" w:rsidRPr="00A736F4" w:rsidRDefault="00350E75" w:rsidP="00350E75">
            <w:pPr>
              <w:rPr>
                <w:rFonts w:cs="Arial"/>
                <w:sz w:val="22"/>
                <w:szCs w:val="22"/>
              </w:rPr>
            </w:pPr>
            <w:r>
              <w:rPr>
                <w:rFonts w:cs="Arial"/>
                <w:sz w:val="22"/>
                <w:szCs w:val="22"/>
              </w:rPr>
              <w:t>SEMH</w:t>
            </w:r>
            <w:r w:rsidRPr="00A736F4">
              <w:rPr>
                <w:rFonts w:cs="Arial"/>
                <w:sz w:val="22"/>
                <w:szCs w:val="22"/>
              </w:rPr>
              <w:t xml:space="preserve"> needs</w:t>
            </w:r>
          </w:p>
          <w:p w14:paraId="2DBAA2B1" w14:textId="77777777" w:rsidR="00350E75" w:rsidRPr="00A736F4" w:rsidRDefault="00350E75" w:rsidP="00350E75">
            <w:pPr>
              <w:rPr>
                <w:rFonts w:cs="Arial"/>
                <w:sz w:val="22"/>
                <w:szCs w:val="22"/>
              </w:rPr>
            </w:pPr>
            <w:r w:rsidRPr="00A736F4">
              <w:rPr>
                <w:rFonts w:cs="Arial"/>
                <w:sz w:val="22"/>
                <w:szCs w:val="22"/>
              </w:rPr>
              <w:t>Sensory needs</w:t>
            </w:r>
          </w:p>
        </w:tc>
      </w:tr>
      <w:tr w:rsidR="00350E75" w:rsidRPr="00A736F4" w14:paraId="5D2293EA" w14:textId="77777777" w:rsidTr="00C4200F">
        <w:tc>
          <w:tcPr>
            <w:tcW w:w="3008" w:type="pct"/>
          </w:tcPr>
          <w:p w14:paraId="5B8A7960" w14:textId="77777777" w:rsidR="00350E75" w:rsidRPr="00A736F4" w:rsidRDefault="00350E75" w:rsidP="00350E75">
            <w:pPr>
              <w:rPr>
                <w:rFonts w:cs="Arial"/>
                <w:sz w:val="22"/>
                <w:szCs w:val="22"/>
              </w:rPr>
            </w:pPr>
            <w:r w:rsidRPr="00A736F4">
              <w:rPr>
                <w:rFonts w:cs="Arial"/>
                <w:sz w:val="22"/>
                <w:szCs w:val="22"/>
              </w:rPr>
              <w:t>Self-organisation skills impact on own and others’ learning</w:t>
            </w:r>
          </w:p>
        </w:tc>
        <w:tc>
          <w:tcPr>
            <w:tcW w:w="508" w:type="pct"/>
          </w:tcPr>
          <w:p w14:paraId="6A5F4066" w14:textId="77777777" w:rsidR="00350E75" w:rsidRPr="00A736F4" w:rsidRDefault="00350E75" w:rsidP="00350E75">
            <w:pPr>
              <w:rPr>
                <w:rFonts w:cs="Arial"/>
                <w:sz w:val="22"/>
                <w:szCs w:val="22"/>
              </w:rPr>
            </w:pPr>
          </w:p>
        </w:tc>
        <w:tc>
          <w:tcPr>
            <w:tcW w:w="1484" w:type="pct"/>
          </w:tcPr>
          <w:p w14:paraId="633671CD" w14:textId="77777777" w:rsidR="00350E75" w:rsidRPr="00A736F4" w:rsidRDefault="00350E75" w:rsidP="00350E75">
            <w:pPr>
              <w:rPr>
                <w:rFonts w:cs="Arial"/>
                <w:sz w:val="22"/>
                <w:szCs w:val="22"/>
              </w:rPr>
            </w:pPr>
            <w:r w:rsidRPr="00A736F4">
              <w:rPr>
                <w:rFonts w:cs="Arial"/>
                <w:sz w:val="22"/>
                <w:szCs w:val="22"/>
              </w:rPr>
              <w:t>C&amp;L needs</w:t>
            </w:r>
          </w:p>
          <w:p w14:paraId="3AB8C321" w14:textId="77777777" w:rsidR="00350E75" w:rsidRPr="00A736F4" w:rsidRDefault="00350E75" w:rsidP="00350E75">
            <w:pPr>
              <w:rPr>
                <w:rFonts w:cs="Arial"/>
                <w:sz w:val="22"/>
                <w:szCs w:val="22"/>
              </w:rPr>
            </w:pPr>
            <w:r w:rsidRPr="00A736F4">
              <w:rPr>
                <w:rFonts w:cs="Arial"/>
                <w:sz w:val="22"/>
                <w:szCs w:val="22"/>
              </w:rPr>
              <w:t>C&amp;I needs</w:t>
            </w:r>
          </w:p>
        </w:tc>
      </w:tr>
      <w:tr w:rsidR="00350E75" w:rsidRPr="00A736F4" w14:paraId="31CA3A1B" w14:textId="77777777" w:rsidTr="00C4200F">
        <w:tc>
          <w:tcPr>
            <w:tcW w:w="3008" w:type="pct"/>
          </w:tcPr>
          <w:p w14:paraId="12916A6D" w14:textId="77777777" w:rsidR="00350E75" w:rsidRPr="00A736F4" w:rsidRDefault="00350E75" w:rsidP="00350E75">
            <w:pPr>
              <w:rPr>
                <w:rFonts w:cs="Arial"/>
                <w:sz w:val="22"/>
                <w:szCs w:val="22"/>
              </w:rPr>
            </w:pPr>
            <w:r w:rsidRPr="00A736F4">
              <w:rPr>
                <w:rFonts w:cs="Arial"/>
                <w:sz w:val="22"/>
                <w:szCs w:val="22"/>
              </w:rPr>
              <w:t>Has marked difficulty with tasks requiring the use of fine or gross motor skills</w:t>
            </w:r>
          </w:p>
        </w:tc>
        <w:tc>
          <w:tcPr>
            <w:tcW w:w="508" w:type="pct"/>
          </w:tcPr>
          <w:p w14:paraId="6FAC9915" w14:textId="77777777" w:rsidR="00350E75" w:rsidRPr="00A736F4" w:rsidRDefault="00350E75" w:rsidP="00350E75">
            <w:pPr>
              <w:rPr>
                <w:rFonts w:cs="Arial"/>
                <w:sz w:val="22"/>
                <w:szCs w:val="22"/>
              </w:rPr>
            </w:pPr>
          </w:p>
        </w:tc>
        <w:tc>
          <w:tcPr>
            <w:tcW w:w="1484" w:type="pct"/>
          </w:tcPr>
          <w:p w14:paraId="4B79B164" w14:textId="77777777" w:rsidR="00350E75" w:rsidRPr="00A736F4" w:rsidRDefault="00350E75" w:rsidP="00350E75">
            <w:pPr>
              <w:rPr>
                <w:rFonts w:cs="Arial"/>
                <w:sz w:val="22"/>
                <w:szCs w:val="22"/>
              </w:rPr>
            </w:pPr>
            <w:r w:rsidRPr="00A736F4">
              <w:rPr>
                <w:rFonts w:cs="Arial"/>
                <w:sz w:val="22"/>
                <w:szCs w:val="22"/>
              </w:rPr>
              <w:t>Physical needs</w:t>
            </w:r>
          </w:p>
          <w:p w14:paraId="16971F6C" w14:textId="77777777" w:rsidR="00350E75" w:rsidRPr="00A736F4" w:rsidRDefault="00350E75" w:rsidP="00350E75">
            <w:pPr>
              <w:rPr>
                <w:rFonts w:cs="Arial"/>
                <w:sz w:val="22"/>
                <w:szCs w:val="22"/>
              </w:rPr>
            </w:pPr>
            <w:r w:rsidRPr="00A736F4">
              <w:rPr>
                <w:rFonts w:cs="Arial"/>
                <w:sz w:val="22"/>
                <w:szCs w:val="22"/>
              </w:rPr>
              <w:t>Sensory needs</w:t>
            </w:r>
          </w:p>
          <w:p w14:paraId="3E9D40C2" w14:textId="77777777" w:rsidR="00350E75" w:rsidRPr="00A736F4" w:rsidRDefault="00350E75" w:rsidP="00350E75">
            <w:pPr>
              <w:rPr>
                <w:rFonts w:cs="Arial"/>
                <w:sz w:val="22"/>
                <w:szCs w:val="22"/>
              </w:rPr>
            </w:pPr>
            <w:r w:rsidRPr="00A736F4">
              <w:rPr>
                <w:rFonts w:cs="Arial"/>
                <w:sz w:val="22"/>
                <w:szCs w:val="22"/>
              </w:rPr>
              <w:t>C&amp;L needs</w:t>
            </w:r>
          </w:p>
        </w:tc>
      </w:tr>
      <w:tr w:rsidR="00350E75" w:rsidRPr="00A736F4" w14:paraId="27A08EDB" w14:textId="77777777" w:rsidTr="00C4200F">
        <w:tc>
          <w:tcPr>
            <w:tcW w:w="3008" w:type="pct"/>
          </w:tcPr>
          <w:p w14:paraId="3623D94D" w14:textId="77777777" w:rsidR="00350E75" w:rsidRPr="00A736F4" w:rsidRDefault="00350E75" w:rsidP="00350E75">
            <w:pPr>
              <w:rPr>
                <w:rFonts w:cs="Arial"/>
                <w:sz w:val="22"/>
                <w:szCs w:val="22"/>
              </w:rPr>
            </w:pPr>
            <w:r w:rsidRPr="00A736F4">
              <w:rPr>
                <w:rFonts w:cs="Arial"/>
                <w:sz w:val="22"/>
                <w:szCs w:val="22"/>
              </w:rPr>
              <w:t xml:space="preserve">Finds it difficult to follow </w:t>
            </w:r>
            <w:r>
              <w:rPr>
                <w:rFonts w:cs="Arial"/>
                <w:sz w:val="22"/>
                <w:szCs w:val="22"/>
              </w:rPr>
              <w:t xml:space="preserve">or copy </w:t>
            </w:r>
            <w:r w:rsidRPr="00A736F4">
              <w:rPr>
                <w:rFonts w:cs="Arial"/>
                <w:sz w:val="22"/>
                <w:szCs w:val="22"/>
              </w:rPr>
              <w:t>work on whiteboard</w:t>
            </w:r>
          </w:p>
        </w:tc>
        <w:tc>
          <w:tcPr>
            <w:tcW w:w="508" w:type="pct"/>
          </w:tcPr>
          <w:p w14:paraId="1854415B" w14:textId="77777777" w:rsidR="00350E75" w:rsidRPr="00A736F4" w:rsidRDefault="00350E75" w:rsidP="00350E75">
            <w:pPr>
              <w:rPr>
                <w:rFonts w:cs="Arial"/>
                <w:sz w:val="22"/>
                <w:szCs w:val="22"/>
              </w:rPr>
            </w:pPr>
          </w:p>
        </w:tc>
        <w:tc>
          <w:tcPr>
            <w:tcW w:w="1484" w:type="pct"/>
          </w:tcPr>
          <w:p w14:paraId="735C067D" w14:textId="77777777" w:rsidR="00350E75" w:rsidRPr="00A736F4" w:rsidRDefault="00350E75" w:rsidP="00350E75">
            <w:pPr>
              <w:rPr>
                <w:rFonts w:cs="Arial"/>
                <w:sz w:val="22"/>
                <w:szCs w:val="22"/>
              </w:rPr>
            </w:pPr>
            <w:r w:rsidRPr="00A736F4">
              <w:rPr>
                <w:rFonts w:cs="Arial"/>
                <w:sz w:val="22"/>
                <w:szCs w:val="22"/>
              </w:rPr>
              <w:t>Sensory needs</w:t>
            </w:r>
          </w:p>
          <w:p w14:paraId="2C71DFB9" w14:textId="77777777" w:rsidR="00350E75" w:rsidRPr="00A736F4" w:rsidRDefault="00350E75" w:rsidP="00350E75">
            <w:pPr>
              <w:rPr>
                <w:rFonts w:cs="Arial"/>
                <w:sz w:val="22"/>
                <w:szCs w:val="22"/>
              </w:rPr>
            </w:pPr>
            <w:r w:rsidRPr="00A736F4">
              <w:rPr>
                <w:rFonts w:cs="Arial"/>
                <w:sz w:val="22"/>
                <w:szCs w:val="22"/>
              </w:rPr>
              <w:t>C&amp;L needs</w:t>
            </w:r>
          </w:p>
        </w:tc>
      </w:tr>
      <w:tr w:rsidR="00350E75" w:rsidRPr="00A736F4" w14:paraId="60DF6097" w14:textId="77777777" w:rsidTr="00C4200F">
        <w:tc>
          <w:tcPr>
            <w:tcW w:w="3008" w:type="pct"/>
          </w:tcPr>
          <w:p w14:paraId="55952872" w14:textId="77777777" w:rsidR="00350E75" w:rsidRPr="00A736F4" w:rsidRDefault="00350E75" w:rsidP="00350E75">
            <w:pPr>
              <w:rPr>
                <w:rFonts w:cs="Arial"/>
                <w:sz w:val="22"/>
                <w:szCs w:val="22"/>
              </w:rPr>
            </w:pPr>
            <w:r w:rsidRPr="00A736F4">
              <w:rPr>
                <w:rFonts w:cs="Arial"/>
                <w:sz w:val="22"/>
                <w:szCs w:val="22"/>
              </w:rPr>
              <w:t>Has difficulty concentrating and/or is easily distracted</w:t>
            </w:r>
          </w:p>
        </w:tc>
        <w:tc>
          <w:tcPr>
            <w:tcW w:w="508" w:type="pct"/>
          </w:tcPr>
          <w:p w14:paraId="563D82CA" w14:textId="77777777" w:rsidR="00350E75" w:rsidRPr="00A736F4" w:rsidRDefault="00350E75" w:rsidP="00350E75">
            <w:pPr>
              <w:rPr>
                <w:rFonts w:cs="Arial"/>
                <w:sz w:val="22"/>
                <w:szCs w:val="22"/>
              </w:rPr>
            </w:pPr>
          </w:p>
        </w:tc>
        <w:tc>
          <w:tcPr>
            <w:tcW w:w="1484" w:type="pct"/>
          </w:tcPr>
          <w:p w14:paraId="10CF765F" w14:textId="77777777" w:rsidR="00350E75" w:rsidRPr="00A736F4" w:rsidRDefault="00350E75" w:rsidP="00350E75">
            <w:pPr>
              <w:rPr>
                <w:rFonts w:cs="Arial"/>
                <w:sz w:val="22"/>
                <w:szCs w:val="22"/>
              </w:rPr>
            </w:pPr>
            <w:r w:rsidRPr="00A736F4">
              <w:rPr>
                <w:rFonts w:cs="Arial"/>
                <w:sz w:val="22"/>
                <w:szCs w:val="22"/>
              </w:rPr>
              <w:t>C&amp;L needs C&amp;I needs</w:t>
            </w:r>
          </w:p>
          <w:p w14:paraId="01FCDF13" w14:textId="77777777" w:rsidR="00350E75" w:rsidRPr="00A736F4" w:rsidRDefault="00350E75" w:rsidP="00350E75">
            <w:pPr>
              <w:rPr>
                <w:rFonts w:cs="Arial"/>
                <w:sz w:val="22"/>
                <w:szCs w:val="22"/>
              </w:rPr>
            </w:pPr>
            <w:r>
              <w:rPr>
                <w:rFonts w:cs="Arial"/>
                <w:sz w:val="22"/>
                <w:szCs w:val="22"/>
              </w:rPr>
              <w:t>SEMH</w:t>
            </w:r>
            <w:r w:rsidRPr="00A736F4">
              <w:rPr>
                <w:rFonts w:cs="Arial"/>
                <w:sz w:val="22"/>
                <w:szCs w:val="22"/>
              </w:rPr>
              <w:t xml:space="preserve"> needs</w:t>
            </w:r>
          </w:p>
          <w:p w14:paraId="5D069718" w14:textId="77777777" w:rsidR="00350E75" w:rsidRPr="00A736F4" w:rsidRDefault="00350E75" w:rsidP="00350E75">
            <w:pPr>
              <w:rPr>
                <w:rFonts w:cs="Arial"/>
                <w:sz w:val="22"/>
                <w:szCs w:val="22"/>
              </w:rPr>
            </w:pPr>
            <w:r w:rsidRPr="00A736F4">
              <w:rPr>
                <w:rFonts w:cs="Arial"/>
                <w:sz w:val="22"/>
                <w:szCs w:val="22"/>
              </w:rPr>
              <w:t>Sensory needs</w:t>
            </w:r>
          </w:p>
        </w:tc>
      </w:tr>
      <w:tr w:rsidR="00350E75" w:rsidRPr="00A736F4" w14:paraId="47C24F33" w14:textId="77777777" w:rsidTr="00C4200F">
        <w:tc>
          <w:tcPr>
            <w:tcW w:w="3008" w:type="pct"/>
          </w:tcPr>
          <w:p w14:paraId="74896EC6" w14:textId="77777777" w:rsidR="00350E75" w:rsidRPr="00A736F4" w:rsidRDefault="00350E75" w:rsidP="00350E75">
            <w:pPr>
              <w:rPr>
                <w:rFonts w:cs="Arial"/>
                <w:sz w:val="22"/>
                <w:szCs w:val="22"/>
              </w:rPr>
            </w:pPr>
            <w:r w:rsidRPr="00A736F4">
              <w:rPr>
                <w:rFonts w:cs="Arial"/>
                <w:sz w:val="22"/>
                <w:szCs w:val="22"/>
              </w:rPr>
              <w:t>Is tired after sustained concentration</w:t>
            </w:r>
            <w:r>
              <w:rPr>
                <w:rFonts w:cs="Arial"/>
                <w:sz w:val="22"/>
                <w:szCs w:val="22"/>
              </w:rPr>
              <w:t xml:space="preserve"> at school and/or at home</w:t>
            </w:r>
          </w:p>
        </w:tc>
        <w:tc>
          <w:tcPr>
            <w:tcW w:w="508" w:type="pct"/>
          </w:tcPr>
          <w:p w14:paraId="576B8DAD" w14:textId="77777777" w:rsidR="00350E75" w:rsidRPr="00A736F4" w:rsidRDefault="00350E75" w:rsidP="00350E75">
            <w:pPr>
              <w:rPr>
                <w:rFonts w:cs="Arial"/>
                <w:sz w:val="22"/>
                <w:szCs w:val="22"/>
              </w:rPr>
            </w:pPr>
          </w:p>
        </w:tc>
        <w:tc>
          <w:tcPr>
            <w:tcW w:w="1484" w:type="pct"/>
          </w:tcPr>
          <w:p w14:paraId="5427077A" w14:textId="77777777" w:rsidR="00350E75" w:rsidRPr="00A736F4" w:rsidRDefault="00350E75" w:rsidP="00350E75">
            <w:pPr>
              <w:rPr>
                <w:rFonts w:cs="Arial"/>
                <w:sz w:val="22"/>
                <w:szCs w:val="22"/>
              </w:rPr>
            </w:pPr>
            <w:r w:rsidRPr="00A736F4">
              <w:rPr>
                <w:rFonts w:cs="Arial"/>
                <w:sz w:val="22"/>
                <w:szCs w:val="22"/>
              </w:rPr>
              <w:t>Sensory needs</w:t>
            </w:r>
          </w:p>
          <w:p w14:paraId="7856C728" w14:textId="77777777" w:rsidR="00350E75" w:rsidRPr="00A736F4" w:rsidRDefault="00350E75" w:rsidP="00350E75">
            <w:pPr>
              <w:rPr>
                <w:rFonts w:cs="Arial"/>
                <w:sz w:val="22"/>
                <w:szCs w:val="22"/>
              </w:rPr>
            </w:pPr>
            <w:r w:rsidRPr="00A736F4">
              <w:rPr>
                <w:rFonts w:cs="Arial"/>
                <w:sz w:val="22"/>
                <w:szCs w:val="22"/>
              </w:rPr>
              <w:t>C&amp;L needs</w:t>
            </w:r>
          </w:p>
          <w:p w14:paraId="342342B1" w14:textId="77777777" w:rsidR="00350E75" w:rsidRPr="00A736F4" w:rsidRDefault="00350E75" w:rsidP="00350E75">
            <w:pPr>
              <w:rPr>
                <w:rFonts w:cs="Arial"/>
                <w:sz w:val="22"/>
                <w:szCs w:val="22"/>
              </w:rPr>
            </w:pPr>
            <w:r w:rsidRPr="00A736F4">
              <w:rPr>
                <w:rFonts w:cs="Arial"/>
                <w:sz w:val="22"/>
                <w:szCs w:val="22"/>
              </w:rPr>
              <w:t>Physical needs</w:t>
            </w:r>
          </w:p>
        </w:tc>
      </w:tr>
    </w:tbl>
    <w:p w14:paraId="2D323504" w14:textId="280C9B22" w:rsidR="00D941C6" w:rsidRPr="00D941C6" w:rsidRDefault="00D941C6" w:rsidP="00D941C6">
      <w:pPr>
        <w:pStyle w:val="Heading1"/>
      </w:pPr>
      <w:bookmarkStart w:id="30" w:name="_Initial_Screening_Sheet"/>
      <w:bookmarkStart w:id="31" w:name="_Toc15042745"/>
      <w:bookmarkStart w:id="32" w:name="_Toc54094773"/>
      <w:bookmarkEnd w:id="30"/>
      <w:r w:rsidRPr="00D941C6">
        <w:t>Initial Screening</w:t>
      </w:r>
      <w:bookmarkEnd w:id="31"/>
      <w:r w:rsidR="008229C1">
        <w:t xml:space="preserve"> Tool</w:t>
      </w:r>
      <w:bookmarkEnd w:id="32"/>
      <w:r w:rsidRPr="00D941C6">
        <w:t xml:space="preserve"> </w:t>
      </w:r>
    </w:p>
    <w:p w14:paraId="3E7B6BA0" w14:textId="4EBC5701" w:rsidR="008229C1" w:rsidRDefault="008229C1" w:rsidP="008229C1">
      <w:pPr>
        <w:rPr>
          <w:rFonts w:cs="Arial"/>
          <w:bCs/>
          <w:szCs w:val="24"/>
        </w:rPr>
      </w:pPr>
      <w:r w:rsidRPr="008229C1">
        <w:rPr>
          <w:rFonts w:cs="Arial"/>
          <w:bCs/>
          <w:szCs w:val="24"/>
        </w:rPr>
        <w:t xml:space="preserve">This tool helps teachers and parent/carers to identify the particular areas in which the child/young person has support needs, </w:t>
      </w:r>
      <w:r>
        <w:rPr>
          <w:rFonts w:cs="Arial"/>
          <w:bCs/>
          <w:szCs w:val="24"/>
        </w:rPr>
        <w:t xml:space="preserve">Detailed </w:t>
      </w:r>
      <w:r w:rsidRPr="008229C1">
        <w:rPr>
          <w:rFonts w:cs="Arial"/>
          <w:bCs/>
          <w:szCs w:val="24"/>
        </w:rPr>
        <w:t>descriptors for those areas</w:t>
      </w:r>
      <w:r>
        <w:rPr>
          <w:rFonts w:cs="Arial"/>
          <w:bCs/>
          <w:szCs w:val="24"/>
        </w:rPr>
        <w:t xml:space="preserve"> should then be used</w:t>
      </w:r>
      <w:r w:rsidRPr="008229C1">
        <w:rPr>
          <w:rFonts w:cs="Arial"/>
          <w:bCs/>
          <w:szCs w:val="24"/>
        </w:rPr>
        <w:t>.</w:t>
      </w:r>
    </w:p>
    <w:p w14:paraId="37CF2777" w14:textId="1D22AC1A" w:rsidR="00D941C6" w:rsidRDefault="00D941C6" w:rsidP="008229C1">
      <w:pPr>
        <w:rPr>
          <w:rFonts w:cs="Arial"/>
          <w:b/>
          <w:szCs w:val="24"/>
        </w:rPr>
      </w:pPr>
      <w:bookmarkStart w:id="33" w:name="_SEN_Descriptors"/>
      <w:bookmarkEnd w:id="33"/>
    </w:p>
    <w:p w14:paraId="3AAD831A" w14:textId="7AAF9F33" w:rsidR="00330D76" w:rsidRPr="00EF4D25" w:rsidRDefault="00330D76" w:rsidP="0018380E">
      <w:pPr>
        <w:pStyle w:val="Heading1"/>
      </w:pPr>
      <w:bookmarkStart w:id="34" w:name="_Toc13577950"/>
      <w:bookmarkStart w:id="35" w:name="_Toc15042746"/>
      <w:bookmarkStart w:id="36" w:name="_Toc54094774"/>
      <w:r w:rsidRPr="00EF4D25">
        <w:lastRenderedPageBreak/>
        <w:t>SEN Descriptors</w:t>
      </w:r>
      <w:bookmarkEnd w:id="34"/>
      <w:bookmarkEnd w:id="35"/>
      <w:bookmarkEnd w:id="36"/>
    </w:p>
    <w:p w14:paraId="2D8B60B3" w14:textId="77777777" w:rsidR="00330D76" w:rsidRDefault="00330D76">
      <w:pPr>
        <w:rPr>
          <w:rFonts w:cs="Arial"/>
          <w:b/>
          <w:sz w:val="28"/>
          <w:szCs w:val="28"/>
        </w:rPr>
      </w:pPr>
    </w:p>
    <w:p w14:paraId="57098E37" w14:textId="4E0ABC99" w:rsidR="00330D76" w:rsidRDefault="008229C1" w:rsidP="00142969">
      <w:pPr>
        <w:jc w:val="both"/>
        <w:rPr>
          <w:rFonts w:cs="Arial"/>
          <w:szCs w:val="24"/>
        </w:rPr>
      </w:pPr>
      <w:r>
        <w:rPr>
          <w:rFonts w:cs="Arial"/>
          <w:szCs w:val="24"/>
        </w:rPr>
        <w:t>Teacher</w:t>
      </w:r>
      <w:r w:rsidR="00814C1E">
        <w:rPr>
          <w:rFonts w:cs="Arial"/>
          <w:szCs w:val="24"/>
        </w:rPr>
        <w:t>s, working with parent/carers</w:t>
      </w:r>
      <w:r w:rsidR="00F97435">
        <w:rPr>
          <w:rFonts w:cs="Arial"/>
          <w:szCs w:val="24"/>
        </w:rPr>
        <w:t>,</w:t>
      </w:r>
      <w:r w:rsidR="00814C1E">
        <w:rPr>
          <w:rFonts w:cs="Arial"/>
          <w:szCs w:val="24"/>
        </w:rPr>
        <w:t xml:space="preserve"> can use t</w:t>
      </w:r>
      <w:r w:rsidR="00330D76" w:rsidRPr="00330D76">
        <w:rPr>
          <w:rFonts w:cs="Arial"/>
          <w:szCs w:val="24"/>
        </w:rPr>
        <w:t>he</w:t>
      </w:r>
      <w:r>
        <w:rPr>
          <w:rFonts w:cs="Arial"/>
          <w:szCs w:val="24"/>
        </w:rPr>
        <w:t>se</w:t>
      </w:r>
      <w:r w:rsidR="00330D76" w:rsidRPr="00330D76">
        <w:rPr>
          <w:rFonts w:cs="Arial"/>
          <w:szCs w:val="24"/>
        </w:rPr>
        <w:t xml:space="preserve"> descriptors</w:t>
      </w:r>
      <w:r w:rsidR="00814C1E">
        <w:rPr>
          <w:rFonts w:cs="Arial"/>
          <w:szCs w:val="24"/>
        </w:rPr>
        <w:t>,</w:t>
      </w:r>
      <w:r w:rsidR="00330D76" w:rsidRPr="00330D76">
        <w:rPr>
          <w:rFonts w:cs="Arial"/>
          <w:szCs w:val="24"/>
        </w:rPr>
        <w:t xml:space="preserve"> </w:t>
      </w:r>
      <w:r w:rsidR="00814C1E">
        <w:rPr>
          <w:rFonts w:cs="Arial"/>
          <w:szCs w:val="24"/>
        </w:rPr>
        <w:t xml:space="preserve">as </w:t>
      </w:r>
      <w:r w:rsidR="00330D76" w:rsidRPr="00330D76">
        <w:rPr>
          <w:rFonts w:cs="Arial"/>
          <w:szCs w:val="24"/>
        </w:rPr>
        <w:t>indicated by the</w:t>
      </w:r>
      <w:r w:rsidR="00F64634">
        <w:rPr>
          <w:rFonts w:cs="Arial"/>
          <w:szCs w:val="24"/>
        </w:rPr>
        <w:t xml:space="preserve"> </w:t>
      </w:r>
      <w:r w:rsidR="003B5BC6">
        <w:rPr>
          <w:rFonts w:cs="Arial"/>
          <w:szCs w:val="24"/>
        </w:rPr>
        <w:t xml:space="preserve">Initial Screening </w:t>
      </w:r>
      <w:r>
        <w:rPr>
          <w:rFonts w:cs="Arial"/>
          <w:szCs w:val="24"/>
        </w:rPr>
        <w:t>Tool</w:t>
      </w:r>
      <w:r w:rsidR="00814C1E">
        <w:rPr>
          <w:rFonts w:cs="Arial"/>
          <w:szCs w:val="24"/>
        </w:rPr>
        <w:t>,</w:t>
      </w:r>
      <w:r w:rsidR="003B5BC6">
        <w:rPr>
          <w:rFonts w:cs="Arial"/>
          <w:szCs w:val="24"/>
        </w:rPr>
        <w:t xml:space="preserve"> </w:t>
      </w:r>
      <w:r w:rsidR="00330D76">
        <w:rPr>
          <w:rFonts w:cs="Arial"/>
          <w:szCs w:val="24"/>
        </w:rPr>
        <w:t xml:space="preserve">to identify </w:t>
      </w:r>
      <w:r w:rsidR="00814C1E">
        <w:rPr>
          <w:rFonts w:cs="Arial"/>
          <w:szCs w:val="24"/>
        </w:rPr>
        <w:t>potential barriers to learning</w:t>
      </w:r>
      <w:r w:rsidR="00330D76">
        <w:rPr>
          <w:rFonts w:cs="Arial"/>
          <w:szCs w:val="24"/>
        </w:rPr>
        <w:t xml:space="preserve"> </w:t>
      </w:r>
      <w:r w:rsidR="00814C1E">
        <w:rPr>
          <w:rFonts w:cs="Arial"/>
          <w:szCs w:val="24"/>
        </w:rPr>
        <w:t>for</w:t>
      </w:r>
      <w:r w:rsidR="00330D76">
        <w:rPr>
          <w:rFonts w:cs="Arial"/>
          <w:szCs w:val="24"/>
        </w:rPr>
        <w:t xml:space="preserve"> </w:t>
      </w:r>
      <w:r w:rsidR="00814C1E">
        <w:rPr>
          <w:rFonts w:cs="Arial"/>
          <w:szCs w:val="24"/>
        </w:rPr>
        <w:t xml:space="preserve">a </w:t>
      </w:r>
      <w:r w:rsidR="00330D76">
        <w:rPr>
          <w:rFonts w:cs="Arial"/>
          <w:szCs w:val="24"/>
        </w:rPr>
        <w:t>child/young person</w:t>
      </w:r>
      <w:r w:rsidR="00814C1E">
        <w:rPr>
          <w:rFonts w:cs="Arial"/>
          <w:szCs w:val="24"/>
        </w:rPr>
        <w:t xml:space="preserve"> and possible</w:t>
      </w:r>
      <w:r w:rsidR="00330D76">
        <w:rPr>
          <w:rFonts w:cs="Arial"/>
          <w:szCs w:val="24"/>
        </w:rPr>
        <w:t xml:space="preserve"> additional support.</w:t>
      </w:r>
      <w:r w:rsidR="00853BB0">
        <w:rPr>
          <w:rFonts w:cs="Arial"/>
          <w:szCs w:val="24"/>
        </w:rPr>
        <w:t xml:space="preserve"> </w:t>
      </w:r>
    </w:p>
    <w:p w14:paraId="24A1AFFF" w14:textId="77777777" w:rsidR="00330D76" w:rsidRDefault="00330D76" w:rsidP="00142969">
      <w:pPr>
        <w:jc w:val="both"/>
        <w:rPr>
          <w:rFonts w:cs="Arial"/>
          <w:szCs w:val="24"/>
        </w:rPr>
      </w:pPr>
    </w:p>
    <w:p w14:paraId="69E97F35" w14:textId="0837F4B8" w:rsidR="00330D76" w:rsidRPr="004A0E79" w:rsidRDefault="00330D76" w:rsidP="0018380E">
      <w:pPr>
        <w:pStyle w:val="Heading2"/>
      </w:pPr>
      <w:bookmarkStart w:id="37" w:name="_Communication_and_Interaction"/>
      <w:bookmarkStart w:id="38" w:name="_Toc13577951"/>
      <w:bookmarkStart w:id="39" w:name="_Toc15042747"/>
      <w:bookmarkStart w:id="40" w:name="_Toc54094775"/>
      <w:bookmarkEnd w:id="37"/>
      <w:r w:rsidRPr="000B4147">
        <w:t>Communication and Interaction needs (C&amp;I)</w:t>
      </w:r>
      <w:bookmarkEnd w:id="38"/>
      <w:bookmarkEnd w:id="39"/>
      <w:bookmarkEnd w:id="40"/>
      <w:r w:rsidRPr="004A0E79">
        <w:tab/>
      </w:r>
      <w:r w:rsidRPr="004A0E79">
        <w:tab/>
      </w:r>
    </w:p>
    <w:p w14:paraId="3DC20F96" w14:textId="77777777" w:rsidR="00330D76" w:rsidRDefault="00330D76" w:rsidP="00142969">
      <w:pPr>
        <w:jc w:val="both"/>
      </w:pPr>
    </w:p>
    <w:p w14:paraId="58DCC695" w14:textId="77777777" w:rsidR="00330D76" w:rsidRPr="000B6963" w:rsidRDefault="00330D76" w:rsidP="00142969">
      <w:pPr>
        <w:jc w:val="both"/>
      </w:pPr>
      <w:r w:rsidRPr="000B6963">
        <w:t xml:space="preserve">Children </w:t>
      </w:r>
      <w:r>
        <w:t xml:space="preserve">and young people </w:t>
      </w:r>
      <w:r w:rsidRPr="000B6963">
        <w:t>with communication and interaction needs, including autism, may have d</w:t>
      </w:r>
      <w:r>
        <w:t xml:space="preserve">ifferences </w:t>
      </w:r>
      <w:r w:rsidRPr="000B6963">
        <w:t>in:</w:t>
      </w:r>
    </w:p>
    <w:p w14:paraId="28BB1AD9" w14:textId="5E0BBAEC" w:rsidR="00330D76" w:rsidRPr="000B6963" w:rsidRDefault="00F64634" w:rsidP="00030AD2">
      <w:pPr>
        <w:pStyle w:val="ListParagraph"/>
        <w:numPr>
          <w:ilvl w:val="0"/>
          <w:numId w:val="3"/>
        </w:numPr>
        <w:spacing w:after="200" w:line="276" w:lineRule="auto"/>
        <w:jc w:val="both"/>
      </w:pPr>
      <w:r>
        <w:t xml:space="preserve">How they </w:t>
      </w:r>
      <w:r w:rsidR="00330D76" w:rsidRPr="000B6963">
        <w:t xml:space="preserve">express themselves, </w:t>
      </w:r>
    </w:p>
    <w:p w14:paraId="2D01ACB5" w14:textId="030ED830" w:rsidR="00330D76" w:rsidRPr="000B6963" w:rsidRDefault="00F64634" w:rsidP="00030AD2">
      <w:pPr>
        <w:pStyle w:val="ListParagraph"/>
        <w:numPr>
          <w:ilvl w:val="0"/>
          <w:numId w:val="3"/>
        </w:numPr>
        <w:spacing w:after="200" w:line="276" w:lineRule="auto"/>
        <w:jc w:val="both"/>
      </w:pPr>
      <w:r>
        <w:t>U</w:t>
      </w:r>
      <w:r w:rsidR="00330D76" w:rsidRPr="000B6963">
        <w:t>nderstanding language,</w:t>
      </w:r>
    </w:p>
    <w:p w14:paraId="344B663C" w14:textId="6B8864DA" w:rsidR="00330D76" w:rsidRPr="000B6963" w:rsidRDefault="00F64634" w:rsidP="00030AD2">
      <w:pPr>
        <w:pStyle w:val="ListParagraph"/>
        <w:numPr>
          <w:ilvl w:val="0"/>
          <w:numId w:val="3"/>
        </w:numPr>
        <w:spacing w:after="200" w:line="276" w:lineRule="auto"/>
        <w:jc w:val="both"/>
      </w:pPr>
      <w:r>
        <w:t>I</w:t>
      </w:r>
      <w:r w:rsidR="00330D76" w:rsidRPr="000B6963">
        <w:t>nteracting with others and the world around them.</w:t>
      </w:r>
    </w:p>
    <w:p w14:paraId="4B9DD467" w14:textId="415A3B59" w:rsidR="00330D76" w:rsidRDefault="00330D76" w:rsidP="00142969">
      <w:pPr>
        <w:jc w:val="both"/>
      </w:pPr>
      <w:r>
        <w:t xml:space="preserve">Some learners with C&amp;I </w:t>
      </w:r>
      <w:r w:rsidR="00281ACC">
        <w:t>needs</w:t>
      </w:r>
      <w:r>
        <w:t xml:space="preserve"> will have had their needs identified at an early age and may already have received support. For others, needs may not become apparent until the child enters a group setting </w:t>
      </w:r>
      <w:r w:rsidRPr="00C82706">
        <w:t>or difficulties begin to impact</w:t>
      </w:r>
      <w:r>
        <w:t xml:space="preserve"> on the child’s learning. Children and young people need help to acquire language skills in order to develop their thinking as well as their ability to communicate. </w:t>
      </w:r>
    </w:p>
    <w:p w14:paraId="00EA4DA3" w14:textId="77777777" w:rsidR="00330D76" w:rsidRDefault="00330D76" w:rsidP="00142969">
      <w:pPr>
        <w:jc w:val="both"/>
      </w:pPr>
    </w:p>
    <w:p w14:paraId="37B10E01" w14:textId="77777777" w:rsidR="00330D76" w:rsidRPr="00302DB3" w:rsidRDefault="00330D76" w:rsidP="00142969">
      <w:pPr>
        <w:jc w:val="both"/>
      </w:pPr>
      <w:r>
        <w:t>For older pupils, changes to</w:t>
      </w:r>
      <w:r w:rsidRPr="007D711C">
        <w:t xml:space="preserve"> the way school is organised at</w:t>
      </w:r>
      <w:r>
        <w:t xml:space="preserve"> secondary,</w:t>
      </w:r>
      <w:r w:rsidRPr="007D711C">
        <w:t xml:space="preserve"> increasing complexities of social interactions between peers</w:t>
      </w:r>
      <w:r>
        <w:t>,</w:t>
      </w:r>
      <w:r w:rsidRPr="007D711C">
        <w:t xml:space="preserve"> the onset of puberty and increasing expectations for interactive and independent learning can all be factors that may expose underlying C&amp;I</w:t>
      </w:r>
      <w:r>
        <w:t xml:space="preserve"> needs.</w:t>
      </w:r>
    </w:p>
    <w:p w14:paraId="1E730127" w14:textId="77777777" w:rsidR="00330D76" w:rsidRDefault="00330D76" w:rsidP="00142969">
      <w:pPr>
        <w:jc w:val="both"/>
      </w:pPr>
    </w:p>
    <w:p w14:paraId="3CFFEA5E" w14:textId="55D67093" w:rsidR="00330D76" w:rsidRDefault="00330D76" w:rsidP="00142969">
      <w:pPr>
        <w:jc w:val="both"/>
      </w:pPr>
      <w:bookmarkStart w:id="41" w:name="_Hlk14780923"/>
      <w:r>
        <w:t xml:space="preserve">Children and young people with speech, language and communication needs (SLCN) cover the whole ability range. They find it more difficult to </w:t>
      </w:r>
      <w:r w:rsidR="00814C1E">
        <w:t>communicate</w:t>
      </w:r>
      <w:r>
        <w:t xml:space="preserve"> with others. They may have </w:t>
      </w:r>
      <w:r w:rsidRPr="00BF5FBB">
        <w:t>difficulties</w:t>
      </w:r>
      <w:r>
        <w:t xml:space="preserve"> with:</w:t>
      </w:r>
    </w:p>
    <w:p w14:paraId="40CEF0A4" w14:textId="77777777" w:rsidR="00330D76" w:rsidRPr="00BD5EC3" w:rsidRDefault="00330D76" w:rsidP="00030AD2">
      <w:pPr>
        <w:pStyle w:val="ListParagraph"/>
        <w:numPr>
          <w:ilvl w:val="0"/>
          <w:numId w:val="1"/>
        </w:numPr>
        <w:spacing w:after="200" w:line="276" w:lineRule="auto"/>
        <w:jc w:val="both"/>
      </w:pPr>
      <w:r w:rsidRPr="00BD5EC3">
        <w:t xml:space="preserve">fluency, </w:t>
      </w:r>
    </w:p>
    <w:p w14:paraId="5DF28AE9" w14:textId="77777777" w:rsidR="00330D76" w:rsidRPr="00BD5EC3" w:rsidRDefault="00330D76" w:rsidP="00030AD2">
      <w:pPr>
        <w:pStyle w:val="ListParagraph"/>
        <w:numPr>
          <w:ilvl w:val="0"/>
          <w:numId w:val="1"/>
        </w:numPr>
        <w:spacing w:after="200" w:line="276" w:lineRule="auto"/>
        <w:jc w:val="both"/>
      </w:pPr>
      <w:r w:rsidRPr="00BD5EC3">
        <w:t>forming sounds, words or sentences (expressive language) that impacts upon their ability to produce</w:t>
      </w:r>
      <w:r>
        <w:t xml:space="preserve"> spoken or written language, </w:t>
      </w:r>
    </w:p>
    <w:p w14:paraId="3CC7E37D" w14:textId="77777777" w:rsidR="00330D76" w:rsidRDefault="00330D76" w:rsidP="00030AD2">
      <w:pPr>
        <w:pStyle w:val="ListParagraph"/>
        <w:numPr>
          <w:ilvl w:val="0"/>
          <w:numId w:val="1"/>
        </w:numPr>
        <w:spacing w:after="200" w:line="276" w:lineRule="auto"/>
        <w:jc w:val="both"/>
      </w:pPr>
      <w:r w:rsidRPr="00BD5EC3">
        <w:t>understanding spoken language that they hear or read (receptive language)</w:t>
      </w:r>
      <w:r>
        <w:t>,</w:t>
      </w:r>
    </w:p>
    <w:p w14:paraId="5B6EF9E4" w14:textId="77777777" w:rsidR="00330D76" w:rsidRDefault="00330D76" w:rsidP="00030AD2">
      <w:pPr>
        <w:pStyle w:val="ListParagraph"/>
        <w:numPr>
          <w:ilvl w:val="0"/>
          <w:numId w:val="1"/>
        </w:numPr>
        <w:spacing w:after="200" w:line="276" w:lineRule="auto"/>
        <w:jc w:val="both"/>
      </w:pPr>
      <w:r w:rsidRPr="00BD5EC3">
        <w:t xml:space="preserve">understanding, using and/or remembering words that they want to use. </w:t>
      </w:r>
    </w:p>
    <w:p w14:paraId="4B75849B" w14:textId="77777777" w:rsidR="00330D76" w:rsidRPr="00BD5EC3" w:rsidRDefault="00330D76" w:rsidP="00142969">
      <w:pPr>
        <w:pStyle w:val="ListParagraph"/>
        <w:ind w:left="132"/>
        <w:jc w:val="both"/>
      </w:pPr>
      <w:r w:rsidRPr="00BD5EC3">
        <w:t xml:space="preserve">It may be a combination of these needs. </w:t>
      </w:r>
    </w:p>
    <w:p w14:paraId="766D13E9" w14:textId="30C75F68" w:rsidR="00330D76" w:rsidRPr="00BD5EC3" w:rsidRDefault="00D72F65" w:rsidP="0018380E">
      <w:pPr>
        <w:tabs>
          <w:tab w:val="left" w:pos="7545"/>
        </w:tabs>
        <w:jc w:val="both"/>
      </w:pPr>
      <w:r>
        <w:tab/>
      </w:r>
    </w:p>
    <w:p w14:paraId="51A1B72C" w14:textId="359AE353" w:rsidR="00330D76" w:rsidRPr="00C82706" w:rsidRDefault="00330D76" w:rsidP="00142969">
      <w:pPr>
        <w:pStyle w:val="ListParagraph"/>
        <w:ind w:left="132"/>
        <w:jc w:val="both"/>
      </w:pPr>
      <w:r w:rsidRPr="00C82706">
        <w:t xml:space="preserve">Learners on the autism spectrum cover the whole ability range. It is called a spectrum condition as it affects everyone differently. Although no two children with autism are the same, </w:t>
      </w:r>
      <w:r w:rsidR="00B842EF">
        <w:t>individuals may h</w:t>
      </w:r>
      <w:r w:rsidRPr="00C82706">
        <w:t>ave differences in the following key areas:</w:t>
      </w:r>
    </w:p>
    <w:p w14:paraId="43FCF19E" w14:textId="77777777" w:rsidR="00330D76" w:rsidRPr="00C82706" w:rsidRDefault="00330D76" w:rsidP="00030AD2">
      <w:pPr>
        <w:pStyle w:val="ListParagraph"/>
        <w:numPr>
          <w:ilvl w:val="0"/>
          <w:numId w:val="4"/>
        </w:numPr>
        <w:spacing w:after="200" w:line="276" w:lineRule="auto"/>
        <w:jc w:val="both"/>
      </w:pPr>
      <w:r w:rsidRPr="00C82706">
        <w:t xml:space="preserve">Interacting- differences in understanding social behaviour and the thoughts and feelings of others, which impacts on the development of relationships and friendships. </w:t>
      </w:r>
    </w:p>
    <w:p w14:paraId="5449BE8B" w14:textId="77777777" w:rsidR="00330D76" w:rsidRDefault="00330D76" w:rsidP="00030AD2">
      <w:pPr>
        <w:pStyle w:val="ListParagraph"/>
        <w:numPr>
          <w:ilvl w:val="0"/>
          <w:numId w:val="4"/>
        </w:numPr>
        <w:spacing w:after="200" w:line="276" w:lineRule="auto"/>
        <w:jc w:val="both"/>
      </w:pPr>
      <w:r w:rsidRPr="00C82706">
        <w:t xml:space="preserve">Communication - </w:t>
      </w:r>
      <w:r>
        <w:t>d</w:t>
      </w:r>
      <w:r w:rsidRPr="00C82706">
        <w:t xml:space="preserve">ifferences in expressing, understanding and processing language. Good verbal language skills may mask a deeper level of misunderstanding. </w:t>
      </w:r>
    </w:p>
    <w:p w14:paraId="2C1FC0B3" w14:textId="77777777" w:rsidR="00C63FE3" w:rsidRDefault="00330D76" w:rsidP="00030AD2">
      <w:pPr>
        <w:pStyle w:val="ListParagraph"/>
        <w:numPr>
          <w:ilvl w:val="0"/>
          <w:numId w:val="4"/>
        </w:numPr>
        <w:spacing w:after="200" w:line="276" w:lineRule="auto"/>
        <w:jc w:val="both"/>
      </w:pPr>
      <w:r w:rsidRPr="00C82706">
        <w:t xml:space="preserve">Processing Information - Differences in planning, organisation, predicting, managing transitions and generalising skills. </w:t>
      </w:r>
    </w:p>
    <w:p w14:paraId="59306393" w14:textId="77777777" w:rsidR="00C63FE3" w:rsidRDefault="00C63FE3" w:rsidP="00030AD2">
      <w:pPr>
        <w:pStyle w:val="ListParagraph"/>
        <w:numPr>
          <w:ilvl w:val="0"/>
          <w:numId w:val="4"/>
        </w:numPr>
        <w:spacing w:after="200" w:line="276" w:lineRule="auto"/>
        <w:jc w:val="both"/>
      </w:pPr>
      <w:r>
        <w:t xml:space="preserve">Emotional Regulation – some children will need to be taught specific strategies to help them to manage strong feelings </w:t>
      </w:r>
    </w:p>
    <w:p w14:paraId="3068E25C" w14:textId="5D56D1E0" w:rsidR="00F64634" w:rsidRDefault="00330D76" w:rsidP="00030AD2">
      <w:pPr>
        <w:pStyle w:val="ListParagraph"/>
        <w:numPr>
          <w:ilvl w:val="0"/>
          <w:numId w:val="4"/>
        </w:numPr>
        <w:spacing w:after="200" w:line="276" w:lineRule="auto"/>
        <w:jc w:val="both"/>
      </w:pPr>
      <w:r w:rsidRPr="00C82706">
        <w:lastRenderedPageBreak/>
        <w:t>Children will often have a passionate interest in a chosen topi</w:t>
      </w:r>
      <w:r>
        <w:t>c</w:t>
      </w:r>
      <w:r w:rsidR="00C63FE3">
        <w:t xml:space="preserve"> this can be a source of reassurance for them</w:t>
      </w:r>
    </w:p>
    <w:p w14:paraId="732FF2CA" w14:textId="418F9AE3" w:rsidR="00330D76" w:rsidRPr="00C82706" w:rsidRDefault="00F64634" w:rsidP="00030AD2">
      <w:pPr>
        <w:pStyle w:val="ListParagraph"/>
        <w:numPr>
          <w:ilvl w:val="0"/>
          <w:numId w:val="4"/>
        </w:numPr>
        <w:spacing w:after="200" w:line="276" w:lineRule="auto"/>
        <w:jc w:val="both"/>
      </w:pPr>
      <w:r w:rsidRPr="00C82706">
        <w:t>Sensory Processing - differences in perceiving sensory information. Hypo (low sensitivity), hyper (high sensitivity), touch, sight, hearing, smell, taste, vestibular inner ear (balance) and proprioceptive (body awareness)</w:t>
      </w:r>
      <w:r w:rsidR="00C63FE3">
        <w:t xml:space="preserve"> can cause distress or discomfort</w:t>
      </w:r>
      <w:r w:rsidR="003E1FED">
        <w:t xml:space="preserve">.  </w:t>
      </w:r>
    </w:p>
    <w:bookmarkEnd w:id="41"/>
    <w:p w14:paraId="11823030" w14:textId="6139CCB9" w:rsidR="00330D76" w:rsidRPr="007D711C" w:rsidRDefault="00330D76" w:rsidP="00142969">
      <w:pPr>
        <w:jc w:val="both"/>
      </w:pPr>
      <w:r>
        <w:t xml:space="preserve">Related conditions that sometimes accompany C&amp;I needs or an ASC diagnosis, such as Tourette’s syndrome, anxiety or ADD may emerge or be compounded during teenage years. </w:t>
      </w:r>
    </w:p>
    <w:p w14:paraId="4A7F5E34" w14:textId="77777777" w:rsidR="00330D76" w:rsidRPr="006A34DE" w:rsidRDefault="00330D76" w:rsidP="00142969">
      <w:pPr>
        <w:ind w:left="72"/>
        <w:jc w:val="both"/>
      </w:pPr>
    </w:p>
    <w:p w14:paraId="134DD6A5" w14:textId="3C8B1934" w:rsidR="00BF16A0" w:rsidRPr="00BF16A0" w:rsidRDefault="00330D76" w:rsidP="00142969">
      <w:pPr>
        <w:pStyle w:val="NoSpacing"/>
        <w:jc w:val="both"/>
        <w:rPr>
          <w:rFonts w:ascii="Arial" w:eastAsia="Times New Roman" w:hAnsi="Arial" w:cs="Times New Roman"/>
          <w:i/>
          <w:sz w:val="24"/>
          <w:szCs w:val="20"/>
          <w:lang w:eastAsia="en-GB"/>
        </w:rPr>
      </w:pPr>
      <w:r w:rsidRPr="00BF16A0">
        <w:rPr>
          <w:rFonts w:ascii="Arial" w:eastAsia="Times New Roman" w:hAnsi="Arial" w:cs="Times New Roman"/>
          <w:sz w:val="24"/>
          <w:szCs w:val="20"/>
          <w:lang w:eastAsia="en-GB"/>
        </w:rPr>
        <w:t>English as an Additional Language (EAL) is not in itself a special educational need but it can be the case that a child</w:t>
      </w:r>
      <w:r w:rsidR="00BF16A0" w:rsidRPr="00BF16A0">
        <w:rPr>
          <w:rFonts w:ascii="Arial" w:eastAsia="Times New Roman" w:hAnsi="Arial" w:cs="Times New Roman"/>
          <w:sz w:val="24"/>
          <w:szCs w:val="20"/>
          <w:lang w:eastAsia="en-GB"/>
        </w:rPr>
        <w:t>/young person</w:t>
      </w:r>
      <w:r w:rsidRPr="00BF16A0">
        <w:rPr>
          <w:rFonts w:ascii="Arial" w:eastAsia="Times New Roman" w:hAnsi="Arial" w:cs="Times New Roman"/>
          <w:sz w:val="24"/>
          <w:szCs w:val="20"/>
          <w:lang w:eastAsia="en-GB"/>
        </w:rPr>
        <w:t xml:space="preserve"> who speaks English as an additional language may also have special educational needs. The approach to supporting all children with EAL is set out in </w:t>
      </w:r>
      <w:r w:rsidR="00BF16A0" w:rsidRPr="00BF16A0">
        <w:rPr>
          <w:rFonts w:ascii="Arial" w:eastAsia="Times New Roman" w:hAnsi="Arial" w:cs="Times New Roman"/>
          <w:b/>
          <w:i/>
          <w:sz w:val="24"/>
          <w:szCs w:val="20"/>
          <w:lang w:eastAsia="en-GB"/>
        </w:rPr>
        <w:t>Guidance to support identification of EAL pupils who may also have SEN</w:t>
      </w:r>
      <w:r w:rsidR="00BF16A0" w:rsidRPr="00BF16A0">
        <w:rPr>
          <w:rFonts w:ascii="Arial" w:eastAsia="Times New Roman" w:hAnsi="Arial" w:cs="Times New Roman"/>
          <w:i/>
          <w:sz w:val="24"/>
          <w:szCs w:val="20"/>
          <w:lang w:eastAsia="en-GB"/>
        </w:rPr>
        <w:t xml:space="preserve"> </w:t>
      </w:r>
      <w:r w:rsidR="00BF16A0" w:rsidRPr="00BF16A0">
        <w:rPr>
          <w:rFonts w:ascii="Arial" w:eastAsia="Times New Roman" w:hAnsi="Arial" w:cs="Times New Roman"/>
          <w:sz w:val="24"/>
          <w:szCs w:val="20"/>
          <w:lang w:eastAsia="en-GB"/>
        </w:rPr>
        <w:t>on the Oxfordshire School Inclusion Team (OXSIT) website</w:t>
      </w:r>
      <w:r w:rsidR="00BF16A0">
        <w:rPr>
          <w:rFonts w:ascii="Arial" w:eastAsia="Times New Roman" w:hAnsi="Arial" w:cs="Times New Roman"/>
          <w:i/>
          <w:sz w:val="24"/>
          <w:szCs w:val="20"/>
          <w:lang w:eastAsia="en-GB"/>
        </w:rPr>
        <w:t xml:space="preserve"> (</w:t>
      </w:r>
      <w:hyperlink r:id="rId25" w:history="1">
        <w:r w:rsidR="00BF16A0" w:rsidRPr="00284909">
          <w:rPr>
            <w:rStyle w:val="Hyperlink"/>
            <w:rFonts w:ascii="Arial" w:eastAsia="Times New Roman" w:hAnsi="Arial" w:cs="Times New Roman"/>
            <w:sz w:val="24"/>
            <w:szCs w:val="20"/>
            <w:lang w:eastAsia="en-GB"/>
          </w:rPr>
          <w:t>www.oxsit.org.uk</w:t>
        </w:r>
      </w:hyperlink>
      <w:r w:rsidR="00BF16A0" w:rsidRPr="00284909">
        <w:rPr>
          <w:rFonts w:ascii="Arial" w:eastAsia="Times New Roman" w:hAnsi="Arial" w:cs="Times New Roman"/>
          <w:sz w:val="24"/>
          <w:szCs w:val="20"/>
          <w:lang w:eastAsia="en-GB"/>
        </w:rPr>
        <w:t>)</w:t>
      </w:r>
      <w:r w:rsidR="009E1A4D">
        <w:rPr>
          <w:rFonts w:ascii="Arial" w:eastAsia="Times New Roman" w:hAnsi="Arial" w:cs="Times New Roman"/>
          <w:sz w:val="24"/>
          <w:szCs w:val="20"/>
          <w:lang w:eastAsia="en-GB"/>
        </w:rPr>
        <w:t>.</w:t>
      </w:r>
    </w:p>
    <w:p w14:paraId="2C30450B" w14:textId="77777777" w:rsidR="00330D76" w:rsidRPr="009447EE" w:rsidRDefault="00330D76" w:rsidP="00142969">
      <w:pPr>
        <w:pStyle w:val="Default"/>
        <w:jc w:val="both"/>
        <w:rPr>
          <w:rFonts w:eastAsia="Times New Roman" w:cs="Times New Roman"/>
          <w:color w:val="auto"/>
          <w:szCs w:val="20"/>
          <w:lang w:eastAsia="en-GB"/>
        </w:rPr>
      </w:pPr>
    </w:p>
    <w:p w14:paraId="52D58D50" w14:textId="77777777" w:rsidR="00330D76" w:rsidRDefault="00330D76" w:rsidP="00142969">
      <w:pPr>
        <w:jc w:val="both"/>
      </w:pPr>
      <w:r w:rsidRPr="006A34DE">
        <w:t>Used alongside the descriptors on the next pages this will help you to decide whether a child’s language competence should be giving rise for concern.</w:t>
      </w:r>
    </w:p>
    <w:p w14:paraId="659B197E" w14:textId="77777777" w:rsidR="00330D76" w:rsidRPr="006A34DE" w:rsidRDefault="00330D76" w:rsidP="00142969">
      <w:pPr>
        <w:ind w:left="72"/>
        <w:jc w:val="both"/>
      </w:pPr>
    </w:p>
    <w:p w14:paraId="0A2DD20A" w14:textId="77777777" w:rsidR="00330D76" w:rsidRDefault="00330D76" w:rsidP="00142969">
      <w:pPr>
        <w:pStyle w:val="ListParagraph"/>
        <w:ind w:left="72"/>
        <w:jc w:val="both"/>
      </w:pPr>
      <w:r w:rsidRPr="00475953">
        <w:t xml:space="preserve">A whole school approach is needed to ensure that children with ASC / SLCN are supported with consistent strategies and approaches throughout the school day, by all the adults they come into contact with. </w:t>
      </w:r>
      <w:r w:rsidRPr="00FC22E8">
        <w:t>Making reasonable adjustments for the difficulties arising out of C&amp;I needs requires schools to be flexible and provide an individualised response based on a sound assessment of the individual needs of each child.</w:t>
      </w:r>
      <w:r w:rsidRPr="00FC22E8">
        <w:rPr>
          <w:b/>
        </w:rPr>
        <w:t xml:space="preserve"> Check across descriptors for all relevant areas of need to make sure that support is tailored appropriately</w:t>
      </w:r>
      <w:r w:rsidRPr="00FC22E8">
        <w:t xml:space="preserve">.  </w:t>
      </w:r>
    </w:p>
    <w:p w14:paraId="1ADF8641" w14:textId="77777777" w:rsidR="00330D76" w:rsidRPr="00FC22E8" w:rsidRDefault="00330D76" w:rsidP="00142969">
      <w:pPr>
        <w:pStyle w:val="ListParagraph"/>
        <w:ind w:left="72"/>
        <w:jc w:val="both"/>
      </w:pPr>
    </w:p>
    <w:p w14:paraId="0C2E1D12" w14:textId="016FAFE0" w:rsidR="00330D76" w:rsidRPr="000B6963" w:rsidRDefault="00330D76" w:rsidP="00142969">
      <w:pPr>
        <w:pStyle w:val="ListParagraph"/>
        <w:ind w:left="72"/>
        <w:jc w:val="both"/>
      </w:pPr>
    </w:p>
    <w:p w14:paraId="601DEA84" w14:textId="77777777" w:rsidR="00A36E76" w:rsidRDefault="00A36E76" w:rsidP="00142969">
      <w:pPr>
        <w:jc w:val="both"/>
        <w:rPr>
          <w:rFonts w:cs="Arial"/>
          <w:szCs w:val="24"/>
        </w:rPr>
      </w:pPr>
      <w:r>
        <w:rPr>
          <w:rFonts w:cs="Arial"/>
          <w:szCs w:val="24"/>
        </w:rPr>
        <w:br w:type="page"/>
      </w:r>
    </w:p>
    <w:p w14:paraId="76BAC5E2" w14:textId="77777777" w:rsidR="00A36E76" w:rsidRDefault="00A36E76" w:rsidP="00A36E76"/>
    <w:p w14:paraId="76465992" w14:textId="77777777" w:rsidR="00A36E76" w:rsidRDefault="00A36E76" w:rsidP="00A36E76"/>
    <w:tbl>
      <w:tblPr>
        <w:tblStyle w:val="TableGridLight"/>
        <w:tblW w:w="5000" w:type="pct"/>
        <w:tblLook w:val="01E0" w:firstRow="1" w:lastRow="1" w:firstColumn="1" w:lastColumn="1" w:noHBand="0" w:noVBand="0"/>
      </w:tblPr>
      <w:tblGrid>
        <w:gridCol w:w="9016"/>
      </w:tblGrid>
      <w:tr w:rsidR="00200684" w:rsidRPr="0013090F" w14:paraId="6ECD2FD8" w14:textId="77777777" w:rsidTr="00C4200F">
        <w:tc>
          <w:tcPr>
            <w:tcW w:w="5000" w:type="pct"/>
          </w:tcPr>
          <w:p w14:paraId="626C462E" w14:textId="3057CB05" w:rsidR="00200684" w:rsidRPr="0013090F" w:rsidRDefault="00200684" w:rsidP="00050D16">
            <w:r>
              <w:rPr>
                <w:b/>
              </w:rPr>
              <w:t>Communication and Interaction</w:t>
            </w:r>
          </w:p>
        </w:tc>
      </w:tr>
      <w:tr w:rsidR="00200684" w:rsidRPr="0013090F" w14:paraId="0169EB7D" w14:textId="77777777" w:rsidTr="00C4200F">
        <w:tc>
          <w:tcPr>
            <w:tcW w:w="5000" w:type="pct"/>
          </w:tcPr>
          <w:p w14:paraId="58346B2E" w14:textId="77777777" w:rsidR="00200684" w:rsidRDefault="00200684" w:rsidP="00050D16">
            <w:r w:rsidRPr="0013090F">
              <w:t>Name</w:t>
            </w:r>
          </w:p>
          <w:p w14:paraId="6BC1B5D7" w14:textId="249A8D88" w:rsidR="00200684" w:rsidRPr="0013090F" w:rsidRDefault="00200684" w:rsidP="00050D16"/>
        </w:tc>
      </w:tr>
      <w:tr w:rsidR="00200684" w:rsidRPr="0013090F" w14:paraId="5D0BAF08" w14:textId="77777777" w:rsidTr="00C4200F">
        <w:tc>
          <w:tcPr>
            <w:tcW w:w="5000" w:type="pct"/>
          </w:tcPr>
          <w:p w14:paraId="71E1FCEE" w14:textId="77777777" w:rsidR="00200684" w:rsidRDefault="00200684" w:rsidP="00050D16">
            <w:r>
              <w:t>Date</w:t>
            </w:r>
          </w:p>
          <w:p w14:paraId="424E9DE2" w14:textId="51818BEE" w:rsidR="00200684" w:rsidRPr="0013090F" w:rsidRDefault="00200684" w:rsidP="00050D16"/>
        </w:tc>
      </w:tr>
    </w:tbl>
    <w:p w14:paraId="1167A4EC" w14:textId="77777777" w:rsidR="00A36E76" w:rsidRDefault="00A36E76" w:rsidP="00A36E76"/>
    <w:tbl>
      <w:tblPr>
        <w:tblStyle w:val="TableGridLight"/>
        <w:tblW w:w="5000" w:type="pct"/>
        <w:tblLayout w:type="fixed"/>
        <w:tblLook w:val="01E0" w:firstRow="1" w:lastRow="1" w:firstColumn="1" w:lastColumn="1" w:noHBand="0" w:noVBand="0"/>
      </w:tblPr>
      <w:tblGrid>
        <w:gridCol w:w="7932"/>
        <w:gridCol w:w="1084"/>
      </w:tblGrid>
      <w:tr w:rsidR="009B6B6E" w:rsidRPr="0034441F" w14:paraId="055F4CC9" w14:textId="77777777" w:rsidTr="00C4200F">
        <w:tc>
          <w:tcPr>
            <w:tcW w:w="4399" w:type="pct"/>
          </w:tcPr>
          <w:p w14:paraId="61F20D96" w14:textId="351067FA" w:rsidR="009B6B6E" w:rsidRPr="00097DF4" w:rsidRDefault="00E70D0C" w:rsidP="009B6B6E">
            <w:pPr>
              <w:rPr>
                <w:b/>
                <w:i/>
              </w:rPr>
            </w:pPr>
            <w:r w:rsidRPr="00DF2CE2">
              <w:rPr>
                <w:b/>
                <w:i/>
              </w:rPr>
              <w:t xml:space="preserve">A </w:t>
            </w:r>
            <w:r>
              <w:rPr>
                <w:b/>
                <w:i/>
              </w:rPr>
              <w:t>child/</w:t>
            </w:r>
            <w:r w:rsidRPr="00DF2CE2">
              <w:rPr>
                <w:b/>
                <w:i/>
              </w:rPr>
              <w:t xml:space="preserve">young person </w:t>
            </w:r>
            <w:r w:rsidRPr="00A54C31">
              <w:rPr>
                <w:b/>
                <w:i/>
              </w:rPr>
              <w:t xml:space="preserve">with </w:t>
            </w:r>
            <w:r>
              <w:rPr>
                <w:b/>
                <w:i/>
              </w:rPr>
              <w:t>communication and interaction needs</w:t>
            </w:r>
            <w:r w:rsidRPr="00A54C31">
              <w:rPr>
                <w:b/>
                <w:i/>
              </w:rPr>
              <w:t xml:space="preserve"> will have greater difficulty than</w:t>
            </w:r>
            <w:r w:rsidRPr="00D03B6D">
              <w:rPr>
                <w:b/>
                <w:i/>
              </w:rPr>
              <w:t xml:space="preserve"> peers with</w:t>
            </w:r>
            <w:r>
              <w:rPr>
                <w:b/>
                <w:i/>
              </w:rPr>
              <w:t xml:space="preserve"> the following</w:t>
            </w:r>
            <w:r w:rsidRPr="00D03B6D">
              <w:rPr>
                <w:b/>
                <w:i/>
              </w:rPr>
              <w:t>:</w:t>
            </w:r>
          </w:p>
        </w:tc>
        <w:tc>
          <w:tcPr>
            <w:tcW w:w="601" w:type="pct"/>
          </w:tcPr>
          <w:p w14:paraId="1E001CD8" w14:textId="3AED691B" w:rsidR="009B6B6E" w:rsidRPr="00097DF4" w:rsidRDefault="00097DF4" w:rsidP="009B6B6E">
            <w:pPr>
              <w:rPr>
                <w:sz w:val="20"/>
              </w:rPr>
            </w:pPr>
            <w:r w:rsidRPr="00097DF4">
              <w:rPr>
                <w:sz w:val="20"/>
              </w:rPr>
              <w:t>Date observed</w:t>
            </w:r>
          </w:p>
        </w:tc>
      </w:tr>
      <w:tr w:rsidR="009B6B6E" w:rsidRPr="0034441F" w14:paraId="69DC6E6A" w14:textId="77777777" w:rsidTr="00C4200F">
        <w:tc>
          <w:tcPr>
            <w:tcW w:w="4399" w:type="pct"/>
          </w:tcPr>
          <w:p w14:paraId="620AA9B8" w14:textId="77777777" w:rsidR="009B6B6E" w:rsidRPr="002F3C20" w:rsidRDefault="009B6B6E" w:rsidP="009B6B6E">
            <w:pPr>
              <w:rPr>
                <w:b/>
              </w:rPr>
            </w:pPr>
            <w:r w:rsidRPr="002F3C20">
              <w:rPr>
                <w:b/>
              </w:rPr>
              <w:t>Listening and attention:</w:t>
            </w:r>
          </w:p>
        </w:tc>
        <w:tc>
          <w:tcPr>
            <w:tcW w:w="601" w:type="pct"/>
          </w:tcPr>
          <w:p w14:paraId="4E1DD760" w14:textId="77777777" w:rsidR="009B6B6E" w:rsidRPr="0034441F" w:rsidRDefault="009B6B6E" w:rsidP="009B6B6E"/>
        </w:tc>
      </w:tr>
      <w:tr w:rsidR="009B6B6E" w:rsidRPr="0034441F" w14:paraId="5329D79D" w14:textId="77777777" w:rsidTr="00C4200F">
        <w:tc>
          <w:tcPr>
            <w:tcW w:w="4399" w:type="pct"/>
          </w:tcPr>
          <w:p w14:paraId="4884D1F7" w14:textId="77777777" w:rsidR="009B6B6E" w:rsidRPr="007B0674" w:rsidRDefault="009B6B6E" w:rsidP="009B6B6E">
            <w:r w:rsidRPr="007B0674">
              <w:t>listening actively in a small group or the whole class</w:t>
            </w:r>
          </w:p>
        </w:tc>
        <w:tc>
          <w:tcPr>
            <w:tcW w:w="601" w:type="pct"/>
          </w:tcPr>
          <w:p w14:paraId="2A77DB6E" w14:textId="77777777" w:rsidR="009B6B6E" w:rsidRPr="0034441F" w:rsidRDefault="009B6B6E" w:rsidP="009B6B6E"/>
        </w:tc>
      </w:tr>
      <w:tr w:rsidR="009B6B6E" w:rsidRPr="0034441F" w14:paraId="1D3EB7EB" w14:textId="77777777" w:rsidTr="00C4200F">
        <w:tc>
          <w:tcPr>
            <w:tcW w:w="4399" w:type="pct"/>
          </w:tcPr>
          <w:p w14:paraId="074174E9" w14:textId="77777777" w:rsidR="009B6B6E" w:rsidRPr="007B0674" w:rsidRDefault="009B6B6E" w:rsidP="009B6B6E">
            <w:r w:rsidRPr="007B0674">
              <w:t>sustaining concentration in a small group or whole class</w:t>
            </w:r>
          </w:p>
        </w:tc>
        <w:tc>
          <w:tcPr>
            <w:tcW w:w="601" w:type="pct"/>
          </w:tcPr>
          <w:p w14:paraId="752EBE12" w14:textId="77777777" w:rsidR="009B6B6E" w:rsidRPr="0034441F" w:rsidRDefault="009B6B6E" w:rsidP="009B6B6E"/>
        </w:tc>
      </w:tr>
      <w:tr w:rsidR="009B6B6E" w:rsidRPr="0034441F" w14:paraId="710DD514" w14:textId="77777777" w:rsidTr="00C4200F">
        <w:tc>
          <w:tcPr>
            <w:tcW w:w="4399" w:type="pct"/>
          </w:tcPr>
          <w:p w14:paraId="0A22841F" w14:textId="77777777" w:rsidR="009B6B6E" w:rsidRPr="007B0674" w:rsidRDefault="009B6B6E" w:rsidP="009B6B6E">
            <w:pPr>
              <w:rPr>
                <w:rFonts w:cs="Arial"/>
              </w:rPr>
            </w:pPr>
            <w:r w:rsidRPr="007B0674">
              <w:rPr>
                <w:rFonts w:cs="Arial"/>
              </w:rPr>
              <w:t>listening to an instruction whilst carrying out a task</w:t>
            </w:r>
          </w:p>
        </w:tc>
        <w:tc>
          <w:tcPr>
            <w:tcW w:w="601" w:type="pct"/>
          </w:tcPr>
          <w:p w14:paraId="69335341" w14:textId="77777777" w:rsidR="009B6B6E" w:rsidRPr="0034441F" w:rsidRDefault="009B6B6E" w:rsidP="009B6B6E"/>
        </w:tc>
      </w:tr>
      <w:tr w:rsidR="009B6B6E" w:rsidRPr="0034441F" w14:paraId="15DF311B" w14:textId="77777777" w:rsidTr="00C4200F">
        <w:tc>
          <w:tcPr>
            <w:tcW w:w="4399" w:type="pct"/>
          </w:tcPr>
          <w:p w14:paraId="3AB452C2" w14:textId="77777777" w:rsidR="009B6B6E" w:rsidRPr="007B0674" w:rsidRDefault="009B6B6E" w:rsidP="009B6B6E">
            <w:pPr>
              <w:rPr>
                <w:rFonts w:cs="Arial"/>
              </w:rPr>
            </w:pPr>
            <w:r w:rsidRPr="007B0674">
              <w:rPr>
                <w:rFonts w:cs="Arial"/>
              </w:rPr>
              <w:t>focussing independently on an adult initiated task (KS1- 5mins, Y3</w:t>
            </w:r>
            <w:r>
              <w:rPr>
                <w:rFonts w:cs="Arial"/>
              </w:rPr>
              <w:t>/</w:t>
            </w:r>
            <w:r w:rsidRPr="007B0674">
              <w:rPr>
                <w:rFonts w:cs="Arial"/>
              </w:rPr>
              <w:t>4 -10mins, Y5</w:t>
            </w:r>
            <w:r>
              <w:rPr>
                <w:rFonts w:cs="Arial"/>
              </w:rPr>
              <w:t>/</w:t>
            </w:r>
            <w:r w:rsidRPr="007B0674">
              <w:rPr>
                <w:rFonts w:cs="Arial"/>
              </w:rPr>
              <w:t xml:space="preserve">6- 20mins, Y7-11 work </w:t>
            </w:r>
            <w:r>
              <w:rPr>
                <w:rFonts w:cs="Arial"/>
              </w:rPr>
              <w:t>in</w:t>
            </w:r>
            <w:r w:rsidRPr="007B0674">
              <w:rPr>
                <w:rFonts w:cs="Arial"/>
              </w:rPr>
              <w:t>dependently)</w:t>
            </w:r>
          </w:p>
        </w:tc>
        <w:tc>
          <w:tcPr>
            <w:tcW w:w="601" w:type="pct"/>
          </w:tcPr>
          <w:p w14:paraId="32D7A4EF" w14:textId="77777777" w:rsidR="009B6B6E" w:rsidRPr="0034441F" w:rsidRDefault="009B6B6E" w:rsidP="009B6B6E"/>
        </w:tc>
      </w:tr>
      <w:tr w:rsidR="009B6B6E" w:rsidRPr="0034441F" w14:paraId="75A79037" w14:textId="77777777" w:rsidTr="00C4200F">
        <w:tc>
          <w:tcPr>
            <w:tcW w:w="4399" w:type="pct"/>
          </w:tcPr>
          <w:p w14:paraId="2E6B88D7" w14:textId="77777777" w:rsidR="009B6B6E" w:rsidRPr="002F3C20" w:rsidRDefault="009B6B6E" w:rsidP="009B6B6E">
            <w:pPr>
              <w:rPr>
                <w:b/>
              </w:rPr>
            </w:pPr>
            <w:r w:rsidRPr="002F3C20">
              <w:rPr>
                <w:b/>
              </w:rPr>
              <w:t>Expressive language</w:t>
            </w:r>
          </w:p>
        </w:tc>
        <w:tc>
          <w:tcPr>
            <w:tcW w:w="601" w:type="pct"/>
          </w:tcPr>
          <w:p w14:paraId="6E6D6423" w14:textId="77777777" w:rsidR="009B6B6E" w:rsidRPr="0034441F" w:rsidRDefault="009B6B6E" w:rsidP="009B6B6E"/>
        </w:tc>
      </w:tr>
      <w:tr w:rsidR="009B6B6E" w:rsidRPr="0034441F" w14:paraId="2079B4A7" w14:textId="77777777" w:rsidTr="00C4200F">
        <w:tc>
          <w:tcPr>
            <w:tcW w:w="4399" w:type="pct"/>
          </w:tcPr>
          <w:p w14:paraId="385497C6" w14:textId="77777777" w:rsidR="009B6B6E" w:rsidRPr="00910521" w:rsidRDefault="009B6B6E" w:rsidP="009B6B6E">
            <w:r w:rsidRPr="0034441F">
              <w:t>articulating words clearly (they may use gesture more than their peers)</w:t>
            </w:r>
          </w:p>
        </w:tc>
        <w:tc>
          <w:tcPr>
            <w:tcW w:w="601" w:type="pct"/>
          </w:tcPr>
          <w:p w14:paraId="204F6245" w14:textId="77777777" w:rsidR="009B6B6E" w:rsidRPr="0034441F" w:rsidRDefault="009B6B6E" w:rsidP="009B6B6E"/>
        </w:tc>
      </w:tr>
      <w:tr w:rsidR="009B6B6E" w:rsidRPr="0034441F" w14:paraId="68C265E8" w14:textId="77777777" w:rsidTr="00C4200F">
        <w:tc>
          <w:tcPr>
            <w:tcW w:w="4399" w:type="pct"/>
          </w:tcPr>
          <w:p w14:paraId="78143E5C" w14:textId="77777777" w:rsidR="009B6B6E" w:rsidRPr="00910521" w:rsidRDefault="009B6B6E" w:rsidP="009B6B6E">
            <w:r w:rsidRPr="0034441F">
              <w:t xml:space="preserve">recalling known words </w:t>
            </w:r>
            <w:r>
              <w:t xml:space="preserve">easily </w:t>
            </w:r>
            <w:r w:rsidRPr="0034441F">
              <w:t>in conversation</w:t>
            </w:r>
            <w:r w:rsidRPr="0034441F" w:rsidDel="00BB3035">
              <w:t xml:space="preserve"> </w:t>
            </w:r>
          </w:p>
        </w:tc>
        <w:tc>
          <w:tcPr>
            <w:tcW w:w="601" w:type="pct"/>
          </w:tcPr>
          <w:p w14:paraId="3BA94B81" w14:textId="77777777" w:rsidR="009B6B6E" w:rsidRPr="0034441F" w:rsidRDefault="009B6B6E" w:rsidP="009B6B6E"/>
        </w:tc>
      </w:tr>
      <w:tr w:rsidR="009B6B6E" w:rsidRPr="0034441F" w14:paraId="4C096B07" w14:textId="77777777" w:rsidTr="00C4200F">
        <w:tc>
          <w:tcPr>
            <w:tcW w:w="4399" w:type="pct"/>
          </w:tcPr>
          <w:p w14:paraId="04CC7184" w14:textId="77777777" w:rsidR="009B6B6E" w:rsidRPr="00910521" w:rsidRDefault="009B6B6E" w:rsidP="009B6B6E">
            <w:r w:rsidRPr="00910521">
              <w:t>retelling or describing a sequence of events</w:t>
            </w:r>
          </w:p>
        </w:tc>
        <w:tc>
          <w:tcPr>
            <w:tcW w:w="601" w:type="pct"/>
          </w:tcPr>
          <w:p w14:paraId="322B8E93" w14:textId="77777777" w:rsidR="009B6B6E" w:rsidRPr="0034441F" w:rsidRDefault="009B6B6E" w:rsidP="009B6B6E"/>
        </w:tc>
      </w:tr>
      <w:tr w:rsidR="009B6B6E" w:rsidRPr="0034441F" w14:paraId="4E07EEC2" w14:textId="77777777" w:rsidTr="00C4200F">
        <w:tc>
          <w:tcPr>
            <w:tcW w:w="4399" w:type="pct"/>
          </w:tcPr>
          <w:p w14:paraId="205BCC47" w14:textId="77777777" w:rsidR="009B6B6E" w:rsidRPr="00910521" w:rsidRDefault="009B6B6E" w:rsidP="009B6B6E">
            <w:r w:rsidRPr="00910521">
              <w:t>using language to express thoughts and ideas clearly</w:t>
            </w:r>
          </w:p>
        </w:tc>
        <w:tc>
          <w:tcPr>
            <w:tcW w:w="601" w:type="pct"/>
          </w:tcPr>
          <w:p w14:paraId="7CB8865F" w14:textId="77777777" w:rsidR="009B6B6E" w:rsidRPr="0034441F" w:rsidRDefault="009B6B6E" w:rsidP="009B6B6E"/>
        </w:tc>
      </w:tr>
      <w:tr w:rsidR="009B6B6E" w:rsidRPr="0034441F" w14:paraId="34E81E04" w14:textId="77777777" w:rsidTr="00C4200F">
        <w:trPr>
          <w:trHeight w:val="590"/>
        </w:trPr>
        <w:tc>
          <w:tcPr>
            <w:tcW w:w="4399" w:type="pct"/>
          </w:tcPr>
          <w:p w14:paraId="215F793F" w14:textId="77777777" w:rsidR="009B6B6E" w:rsidRPr="00910521" w:rsidRDefault="009B6B6E" w:rsidP="009B6B6E">
            <w:r>
              <w:t>m</w:t>
            </w:r>
            <w:r w:rsidRPr="00045DEF">
              <w:t xml:space="preserve">aking </w:t>
            </w:r>
            <w:r>
              <w:t xml:space="preserve">themselves </w:t>
            </w:r>
            <w:r w:rsidRPr="00045DEF">
              <w:t>understood (may lead to frustration or withdrawn behaviour)</w:t>
            </w:r>
          </w:p>
        </w:tc>
        <w:tc>
          <w:tcPr>
            <w:tcW w:w="601" w:type="pct"/>
          </w:tcPr>
          <w:p w14:paraId="66BB2786" w14:textId="77777777" w:rsidR="009B6B6E" w:rsidRPr="0034441F" w:rsidRDefault="009B6B6E" w:rsidP="009B6B6E"/>
        </w:tc>
      </w:tr>
      <w:tr w:rsidR="009B6B6E" w:rsidRPr="0034441F" w14:paraId="3D276F5D" w14:textId="77777777" w:rsidTr="00C4200F">
        <w:tc>
          <w:tcPr>
            <w:tcW w:w="4399" w:type="pct"/>
          </w:tcPr>
          <w:p w14:paraId="47D44D3B" w14:textId="77777777" w:rsidR="009B6B6E" w:rsidRPr="0034441F" w:rsidRDefault="009B6B6E" w:rsidP="009B6B6E">
            <w:r w:rsidRPr="0034441F">
              <w:t>making needs and wants known appropriately</w:t>
            </w:r>
          </w:p>
        </w:tc>
        <w:tc>
          <w:tcPr>
            <w:tcW w:w="601" w:type="pct"/>
          </w:tcPr>
          <w:p w14:paraId="36A398BE" w14:textId="77777777" w:rsidR="009B6B6E" w:rsidRPr="0034441F" w:rsidRDefault="009B6B6E" w:rsidP="009B6B6E"/>
        </w:tc>
      </w:tr>
      <w:tr w:rsidR="009B6B6E" w:rsidRPr="0034441F" w14:paraId="022F9F81" w14:textId="77777777" w:rsidTr="00C4200F">
        <w:tc>
          <w:tcPr>
            <w:tcW w:w="4399" w:type="pct"/>
          </w:tcPr>
          <w:p w14:paraId="2CE8216C" w14:textId="77777777" w:rsidR="009B6B6E" w:rsidRPr="00910521" w:rsidRDefault="009B6B6E" w:rsidP="009B6B6E">
            <w:r w:rsidRPr="0034441F">
              <w:t>constructing sentences verbally</w:t>
            </w:r>
            <w:r w:rsidRPr="0034441F" w:rsidDel="00BB3035">
              <w:t xml:space="preserve"> </w:t>
            </w:r>
          </w:p>
        </w:tc>
        <w:tc>
          <w:tcPr>
            <w:tcW w:w="601" w:type="pct"/>
          </w:tcPr>
          <w:p w14:paraId="6056EF85" w14:textId="77777777" w:rsidR="009B6B6E" w:rsidRPr="0034441F" w:rsidRDefault="009B6B6E" w:rsidP="009B6B6E"/>
        </w:tc>
      </w:tr>
      <w:tr w:rsidR="009B6B6E" w:rsidRPr="0034441F" w14:paraId="1394C626" w14:textId="77777777" w:rsidTr="00C4200F">
        <w:tc>
          <w:tcPr>
            <w:tcW w:w="4399" w:type="pct"/>
          </w:tcPr>
          <w:p w14:paraId="7806D7B3" w14:textId="77777777" w:rsidR="009B6B6E" w:rsidRPr="0034441F" w:rsidRDefault="009B6B6E" w:rsidP="009B6B6E">
            <w:r w:rsidRPr="00910521">
              <w:t xml:space="preserve">organising spoken and written language </w:t>
            </w:r>
            <w:r>
              <w:t>coherently</w:t>
            </w:r>
          </w:p>
        </w:tc>
        <w:tc>
          <w:tcPr>
            <w:tcW w:w="601" w:type="pct"/>
          </w:tcPr>
          <w:p w14:paraId="398DE4F1" w14:textId="77777777" w:rsidR="009B6B6E" w:rsidRPr="0034441F" w:rsidRDefault="009B6B6E" w:rsidP="009B6B6E"/>
        </w:tc>
      </w:tr>
      <w:tr w:rsidR="009B6B6E" w:rsidRPr="0034441F" w14:paraId="6389665C" w14:textId="77777777" w:rsidTr="00C4200F">
        <w:tc>
          <w:tcPr>
            <w:tcW w:w="4399" w:type="pct"/>
          </w:tcPr>
          <w:p w14:paraId="4D82560D" w14:textId="77777777" w:rsidR="009B6B6E" w:rsidRPr="00910521" w:rsidRDefault="009B6B6E" w:rsidP="009B6B6E">
            <w:r w:rsidRPr="00910521">
              <w:t>communicating effectively in a range of social situations</w:t>
            </w:r>
          </w:p>
        </w:tc>
        <w:tc>
          <w:tcPr>
            <w:tcW w:w="601" w:type="pct"/>
          </w:tcPr>
          <w:p w14:paraId="1C2C1E0C" w14:textId="77777777" w:rsidR="009B6B6E" w:rsidRPr="0034441F" w:rsidRDefault="009B6B6E" w:rsidP="009B6B6E"/>
        </w:tc>
      </w:tr>
      <w:tr w:rsidR="009B6B6E" w:rsidRPr="0034441F" w14:paraId="2DE39A33" w14:textId="77777777" w:rsidTr="00C4200F">
        <w:tc>
          <w:tcPr>
            <w:tcW w:w="4399" w:type="pct"/>
          </w:tcPr>
          <w:p w14:paraId="2928B383" w14:textId="77777777" w:rsidR="009B6B6E" w:rsidRPr="002F3C20" w:rsidRDefault="009B6B6E" w:rsidP="009B6B6E">
            <w:pPr>
              <w:rPr>
                <w:b/>
              </w:rPr>
            </w:pPr>
            <w:r w:rsidRPr="002F3C20">
              <w:rPr>
                <w:b/>
              </w:rPr>
              <w:t>Understanding and processing</w:t>
            </w:r>
          </w:p>
        </w:tc>
        <w:tc>
          <w:tcPr>
            <w:tcW w:w="601" w:type="pct"/>
          </w:tcPr>
          <w:p w14:paraId="197B6522" w14:textId="77777777" w:rsidR="009B6B6E" w:rsidRPr="0034441F" w:rsidRDefault="009B6B6E" w:rsidP="009B6B6E"/>
        </w:tc>
      </w:tr>
      <w:tr w:rsidR="009B6B6E" w:rsidRPr="0034441F" w14:paraId="54BB1B39" w14:textId="77777777" w:rsidTr="00C4200F">
        <w:tc>
          <w:tcPr>
            <w:tcW w:w="4399" w:type="pct"/>
          </w:tcPr>
          <w:p w14:paraId="0F9F6FFF" w14:textId="77777777" w:rsidR="009B6B6E" w:rsidRPr="0034441F" w:rsidRDefault="009B6B6E" w:rsidP="009B6B6E">
            <w:r>
              <w:t>r</w:t>
            </w:r>
            <w:r w:rsidRPr="0034441F">
              <w:t>ecalling</w:t>
            </w:r>
            <w:r>
              <w:t xml:space="preserve"> spoken</w:t>
            </w:r>
            <w:r w:rsidRPr="0034441F">
              <w:t xml:space="preserve"> information, e</w:t>
            </w:r>
            <w:r>
              <w:t>.</w:t>
            </w:r>
            <w:r w:rsidRPr="0034441F">
              <w:t>g. remembering in</w:t>
            </w:r>
            <w:r>
              <w:t>formation</w:t>
            </w:r>
            <w:r w:rsidRPr="0034441F">
              <w:t>, following the sequence of a story</w:t>
            </w:r>
          </w:p>
        </w:tc>
        <w:tc>
          <w:tcPr>
            <w:tcW w:w="601" w:type="pct"/>
          </w:tcPr>
          <w:p w14:paraId="72983877" w14:textId="77777777" w:rsidR="009B6B6E" w:rsidRPr="0034441F" w:rsidRDefault="009B6B6E" w:rsidP="009B6B6E"/>
        </w:tc>
      </w:tr>
      <w:tr w:rsidR="009B6B6E" w:rsidRPr="0034441F" w14:paraId="3E60B57F" w14:textId="77777777" w:rsidTr="00C4200F">
        <w:tc>
          <w:tcPr>
            <w:tcW w:w="4399" w:type="pct"/>
          </w:tcPr>
          <w:p w14:paraId="29104C6D" w14:textId="77777777" w:rsidR="009B6B6E" w:rsidRPr="0034441F" w:rsidRDefault="009B6B6E" w:rsidP="009B6B6E">
            <w:r>
              <w:t>following instructions</w:t>
            </w:r>
          </w:p>
        </w:tc>
        <w:tc>
          <w:tcPr>
            <w:tcW w:w="601" w:type="pct"/>
          </w:tcPr>
          <w:p w14:paraId="7150A898" w14:textId="77777777" w:rsidR="009B6B6E" w:rsidRPr="0034441F" w:rsidRDefault="009B6B6E" w:rsidP="009B6B6E"/>
        </w:tc>
      </w:tr>
      <w:tr w:rsidR="009B6B6E" w:rsidRPr="0034441F" w14:paraId="2F43AC72" w14:textId="77777777" w:rsidTr="00C4200F">
        <w:tc>
          <w:tcPr>
            <w:tcW w:w="4399" w:type="pct"/>
          </w:tcPr>
          <w:p w14:paraId="1F1FA0BB" w14:textId="77777777" w:rsidR="009B6B6E" w:rsidRPr="0034441F" w:rsidRDefault="009B6B6E" w:rsidP="009B6B6E">
            <w:r>
              <w:t>processing spoken information and instructions in a timely manner</w:t>
            </w:r>
          </w:p>
        </w:tc>
        <w:tc>
          <w:tcPr>
            <w:tcW w:w="601" w:type="pct"/>
          </w:tcPr>
          <w:p w14:paraId="1B65E660" w14:textId="77777777" w:rsidR="009B6B6E" w:rsidRPr="0034441F" w:rsidRDefault="009B6B6E" w:rsidP="009B6B6E"/>
        </w:tc>
      </w:tr>
      <w:tr w:rsidR="009B6B6E" w:rsidRPr="0034441F" w14:paraId="2D459742" w14:textId="77777777" w:rsidTr="00C4200F">
        <w:tc>
          <w:tcPr>
            <w:tcW w:w="4399" w:type="pct"/>
          </w:tcPr>
          <w:p w14:paraId="523B5466" w14:textId="77777777" w:rsidR="009B6B6E" w:rsidRPr="0034441F" w:rsidRDefault="009B6B6E" w:rsidP="009B6B6E">
            <w:r w:rsidRPr="003B5B59">
              <w:t>comprehending text that</w:t>
            </w:r>
            <w:r>
              <w:t xml:space="preserve"> they are</w:t>
            </w:r>
            <w:r w:rsidRPr="003B5B59">
              <w:t xml:space="preserve"> able to read</w:t>
            </w:r>
          </w:p>
        </w:tc>
        <w:tc>
          <w:tcPr>
            <w:tcW w:w="601" w:type="pct"/>
          </w:tcPr>
          <w:p w14:paraId="4921B5BB" w14:textId="77777777" w:rsidR="009B6B6E" w:rsidRPr="0034441F" w:rsidRDefault="009B6B6E" w:rsidP="009B6B6E"/>
        </w:tc>
      </w:tr>
      <w:tr w:rsidR="009B6B6E" w:rsidRPr="0034441F" w14:paraId="467A45B7" w14:textId="77777777" w:rsidTr="00C4200F">
        <w:tc>
          <w:tcPr>
            <w:tcW w:w="4399" w:type="pct"/>
          </w:tcPr>
          <w:p w14:paraId="61C88E06" w14:textId="77777777" w:rsidR="009B6B6E" w:rsidRPr="0034441F" w:rsidRDefault="009B6B6E" w:rsidP="009B6B6E">
            <w:r w:rsidRPr="0034441F">
              <w:t>understanding abstract terms or concepts, e</w:t>
            </w:r>
            <w:r>
              <w:t>.</w:t>
            </w:r>
            <w:r w:rsidRPr="0034441F">
              <w:t>g. time, space, quantities</w:t>
            </w:r>
            <w:r>
              <w:t xml:space="preserve"> at an age appropriate level</w:t>
            </w:r>
          </w:p>
        </w:tc>
        <w:tc>
          <w:tcPr>
            <w:tcW w:w="601" w:type="pct"/>
          </w:tcPr>
          <w:p w14:paraId="65FD6E38" w14:textId="77777777" w:rsidR="009B6B6E" w:rsidRPr="0034441F" w:rsidRDefault="009B6B6E" w:rsidP="009B6B6E"/>
        </w:tc>
      </w:tr>
      <w:tr w:rsidR="009B6B6E" w:rsidRPr="0034441F" w14:paraId="69D347F7" w14:textId="77777777" w:rsidTr="00C4200F">
        <w:tc>
          <w:tcPr>
            <w:tcW w:w="4399" w:type="pct"/>
          </w:tcPr>
          <w:p w14:paraId="5BD1627C" w14:textId="77777777" w:rsidR="009B6B6E" w:rsidRPr="0034441F" w:rsidRDefault="009B6B6E" w:rsidP="009B6B6E">
            <w:r w:rsidRPr="00910521">
              <w:t>understanding timetables and sequences</w:t>
            </w:r>
            <w:r>
              <w:t xml:space="preserve"> at an age appropriate level</w:t>
            </w:r>
          </w:p>
        </w:tc>
        <w:tc>
          <w:tcPr>
            <w:tcW w:w="601" w:type="pct"/>
          </w:tcPr>
          <w:p w14:paraId="0ABC0332" w14:textId="77777777" w:rsidR="009B6B6E" w:rsidRPr="0034441F" w:rsidRDefault="009B6B6E" w:rsidP="009B6B6E"/>
        </w:tc>
      </w:tr>
      <w:tr w:rsidR="009B6B6E" w:rsidRPr="0034441F" w14:paraId="698AF4FA" w14:textId="77777777" w:rsidTr="00C4200F">
        <w:tc>
          <w:tcPr>
            <w:tcW w:w="4399" w:type="pct"/>
          </w:tcPr>
          <w:p w14:paraId="697CAE69" w14:textId="77777777" w:rsidR="009B6B6E" w:rsidRPr="006C7CA4" w:rsidRDefault="009B6B6E" w:rsidP="009B6B6E">
            <w:pPr>
              <w:rPr>
                <w:color w:val="FF0000"/>
              </w:rPr>
            </w:pPr>
            <w:r w:rsidRPr="00910521">
              <w:t xml:space="preserve">understanding </w:t>
            </w:r>
            <w:r>
              <w:t xml:space="preserve">and using </w:t>
            </w:r>
            <w:r w:rsidRPr="00910521">
              <w:t>sarcasm, idioms and jokes</w:t>
            </w:r>
            <w:r>
              <w:t xml:space="preserve"> at an age appropriate level</w:t>
            </w:r>
          </w:p>
        </w:tc>
        <w:tc>
          <w:tcPr>
            <w:tcW w:w="601" w:type="pct"/>
          </w:tcPr>
          <w:p w14:paraId="6F3BF09F" w14:textId="77777777" w:rsidR="009B6B6E" w:rsidRPr="0034441F" w:rsidRDefault="009B6B6E" w:rsidP="009B6B6E"/>
        </w:tc>
      </w:tr>
      <w:tr w:rsidR="009B6B6E" w:rsidRPr="0034441F" w14:paraId="343A08C3" w14:textId="77777777" w:rsidTr="00C4200F">
        <w:tc>
          <w:tcPr>
            <w:tcW w:w="4399" w:type="pct"/>
          </w:tcPr>
          <w:p w14:paraId="12E50658" w14:textId="77777777" w:rsidR="009B6B6E" w:rsidRPr="002F3C20" w:rsidRDefault="009B6B6E" w:rsidP="009B6B6E">
            <w:pPr>
              <w:rPr>
                <w:b/>
              </w:rPr>
            </w:pPr>
            <w:r w:rsidRPr="002F3C20">
              <w:rPr>
                <w:b/>
              </w:rPr>
              <w:t>Interaction and communication</w:t>
            </w:r>
          </w:p>
        </w:tc>
        <w:tc>
          <w:tcPr>
            <w:tcW w:w="601" w:type="pct"/>
          </w:tcPr>
          <w:p w14:paraId="77312A8B" w14:textId="77777777" w:rsidR="009B6B6E" w:rsidRPr="0034441F" w:rsidRDefault="009B6B6E" w:rsidP="009B6B6E"/>
        </w:tc>
      </w:tr>
      <w:tr w:rsidR="009B6B6E" w:rsidRPr="0034441F" w14:paraId="5F68A945" w14:textId="77777777" w:rsidTr="00C4200F">
        <w:tc>
          <w:tcPr>
            <w:tcW w:w="4399" w:type="pct"/>
          </w:tcPr>
          <w:p w14:paraId="316EFAD4" w14:textId="77777777" w:rsidR="009B6B6E" w:rsidRPr="0034441F" w:rsidRDefault="009B6B6E" w:rsidP="009B6B6E">
            <w:r w:rsidRPr="0034441F">
              <w:t>interacting appropriately with others, understanding the accepted rules of social interaction</w:t>
            </w:r>
          </w:p>
        </w:tc>
        <w:tc>
          <w:tcPr>
            <w:tcW w:w="601" w:type="pct"/>
          </w:tcPr>
          <w:p w14:paraId="099976A1" w14:textId="77777777" w:rsidR="009B6B6E" w:rsidRPr="0034441F" w:rsidRDefault="009B6B6E" w:rsidP="009B6B6E"/>
        </w:tc>
      </w:tr>
      <w:tr w:rsidR="009B6B6E" w:rsidRPr="0034441F" w14:paraId="424255E7" w14:textId="77777777" w:rsidTr="00C4200F">
        <w:tc>
          <w:tcPr>
            <w:tcW w:w="4399" w:type="pct"/>
          </w:tcPr>
          <w:p w14:paraId="4D32B167" w14:textId="77777777" w:rsidR="009B6B6E" w:rsidRPr="0034441F" w:rsidRDefault="009B6B6E" w:rsidP="009B6B6E">
            <w:r w:rsidRPr="0034441F">
              <w:t>joining in with group and whole class activities</w:t>
            </w:r>
          </w:p>
        </w:tc>
        <w:tc>
          <w:tcPr>
            <w:tcW w:w="601" w:type="pct"/>
          </w:tcPr>
          <w:p w14:paraId="2CCCA77E" w14:textId="77777777" w:rsidR="009B6B6E" w:rsidRPr="0034441F" w:rsidRDefault="009B6B6E" w:rsidP="009B6B6E"/>
        </w:tc>
      </w:tr>
      <w:tr w:rsidR="009B6B6E" w:rsidRPr="0034441F" w14:paraId="11910774" w14:textId="77777777" w:rsidTr="00C4200F">
        <w:tc>
          <w:tcPr>
            <w:tcW w:w="4399" w:type="pct"/>
          </w:tcPr>
          <w:p w14:paraId="05E6638D" w14:textId="77777777" w:rsidR="009B6B6E" w:rsidRPr="007B0674" w:rsidRDefault="009B6B6E" w:rsidP="009B6B6E">
            <w:r w:rsidRPr="007B0674">
              <w:t>understanding the social rules of group work</w:t>
            </w:r>
          </w:p>
        </w:tc>
        <w:tc>
          <w:tcPr>
            <w:tcW w:w="601" w:type="pct"/>
          </w:tcPr>
          <w:p w14:paraId="7285C986" w14:textId="77777777" w:rsidR="009B6B6E" w:rsidRPr="0034441F" w:rsidRDefault="009B6B6E" w:rsidP="009B6B6E"/>
        </w:tc>
      </w:tr>
      <w:tr w:rsidR="009B6B6E" w:rsidRPr="0034441F" w14:paraId="3A72A506" w14:textId="77777777" w:rsidTr="00C4200F">
        <w:tc>
          <w:tcPr>
            <w:tcW w:w="4399" w:type="pct"/>
          </w:tcPr>
          <w:p w14:paraId="03D7A4AB" w14:textId="77777777" w:rsidR="009B6B6E" w:rsidRPr="007B0674" w:rsidRDefault="009B6B6E" w:rsidP="009B6B6E">
            <w:r w:rsidRPr="007B0674">
              <w:t>taking turns in engaging in a 2-way conversation with a familiar adult or peer (primary)</w:t>
            </w:r>
          </w:p>
        </w:tc>
        <w:tc>
          <w:tcPr>
            <w:tcW w:w="601" w:type="pct"/>
          </w:tcPr>
          <w:p w14:paraId="02D4D817" w14:textId="77777777" w:rsidR="009B6B6E" w:rsidRPr="0034441F" w:rsidRDefault="009B6B6E" w:rsidP="009B6B6E"/>
        </w:tc>
      </w:tr>
      <w:tr w:rsidR="009B6B6E" w:rsidRPr="0034441F" w14:paraId="58584486" w14:textId="77777777" w:rsidTr="00C4200F">
        <w:tc>
          <w:tcPr>
            <w:tcW w:w="4399" w:type="pct"/>
          </w:tcPr>
          <w:p w14:paraId="5B31B9A3" w14:textId="77777777" w:rsidR="009B6B6E" w:rsidRPr="0034441F" w:rsidRDefault="009B6B6E" w:rsidP="009B6B6E">
            <w:r>
              <w:t xml:space="preserve">altering </w:t>
            </w:r>
            <w:r w:rsidRPr="00910521">
              <w:t>what they say depending upon who they are talking to</w:t>
            </w:r>
            <w:r>
              <w:t xml:space="preserve"> (secondary)</w:t>
            </w:r>
          </w:p>
        </w:tc>
        <w:tc>
          <w:tcPr>
            <w:tcW w:w="601" w:type="pct"/>
          </w:tcPr>
          <w:p w14:paraId="1DAB869F" w14:textId="77777777" w:rsidR="009B6B6E" w:rsidRPr="0034441F" w:rsidRDefault="009B6B6E" w:rsidP="009B6B6E"/>
        </w:tc>
      </w:tr>
      <w:tr w:rsidR="009B6B6E" w:rsidRPr="0034441F" w14:paraId="5794D728" w14:textId="77777777" w:rsidTr="00C4200F">
        <w:tc>
          <w:tcPr>
            <w:tcW w:w="4399" w:type="pct"/>
          </w:tcPr>
          <w:p w14:paraId="4D499C73" w14:textId="77777777" w:rsidR="009B6B6E" w:rsidRPr="0034441F" w:rsidRDefault="009B6B6E" w:rsidP="009B6B6E">
            <w:r w:rsidRPr="0034441F">
              <w:t>sharing resources, e.g. books, games, learning equipment</w:t>
            </w:r>
          </w:p>
        </w:tc>
        <w:tc>
          <w:tcPr>
            <w:tcW w:w="601" w:type="pct"/>
          </w:tcPr>
          <w:p w14:paraId="1C03C477" w14:textId="77777777" w:rsidR="009B6B6E" w:rsidRPr="0034441F" w:rsidRDefault="009B6B6E" w:rsidP="009B6B6E"/>
        </w:tc>
      </w:tr>
      <w:tr w:rsidR="009B6B6E" w:rsidRPr="0034441F" w14:paraId="50EBEAB6" w14:textId="77777777" w:rsidTr="00C4200F">
        <w:tc>
          <w:tcPr>
            <w:tcW w:w="4399" w:type="pct"/>
          </w:tcPr>
          <w:p w14:paraId="040EEFC7" w14:textId="77777777" w:rsidR="009B6B6E" w:rsidRPr="0034441F" w:rsidRDefault="009B6B6E" w:rsidP="009B6B6E">
            <w:r w:rsidRPr="0034441F">
              <w:t>understanding that communication is a shared process</w:t>
            </w:r>
            <w:r>
              <w:t>, by seeking the attention and response of other</w:t>
            </w:r>
          </w:p>
        </w:tc>
        <w:tc>
          <w:tcPr>
            <w:tcW w:w="601" w:type="pct"/>
          </w:tcPr>
          <w:p w14:paraId="4C115B64" w14:textId="77777777" w:rsidR="009B6B6E" w:rsidRPr="0034441F" w:rsidRDefault="009B6B6E" w:rsidP="009B6B6E"/>
        </w:tc>
      </w:tr>
      <w:tr w:rsidR="009B6B6E" w:rsidRPr="0034441F" w14:paraId="10527C73" w14:textId="77777777" w:rsidTr="00C4200F">
        <w:tc>
          <w:tcPr>
            <w:tcW w:w="4399" w:type="pct"/>
          </w:tcPr>
          <w:p w14:paraId="05982ABA" w14:textId="77777777" w:rsidR="009B6B6E" w:rsidRPr="0034441F" w:rsidRDefault="009B6B6E" w:rsidP="009B6B6E">
            <w:r w:rsidRPr="0034441F">
              <w:lastRenderedPageBreak/>
              <w:t>interpreting non-literal language</w:t>
            </w:r>
            <w:r>
              <w:t xml:space="preserve"> e.g. understanding simple idioms</w:t>
            </w:r>
          </w:p>
        </w:tc>
        <w:tc>
          <w:tcPr>
            <w:tcW w:w="601" w:type="pct"/>
          </w:tcPr>
          <w:p w14:paraId="39ABD68C" w14:textId="77777777" w:rsidR="009B6B6E" w:rsidRPr="0034441F" w:rsidRDefault="009B6B6E" w:rsidP="009B6B6E"/>
        </w:tc>
      </w:tr>
      <w:tr w:rsidR="009B6B6E" w:rsidRPr="0034441F" w14:paraId="2465E4E0" w14:textId="77777777" w:rsidTr="00C4200F">
        <w:tc>
          <w:tcPr>
            <w:tcW w:w="4399" w:type="pct"/>
          </w:tcPr>
          <w:p w14:paraId="477CF51C" w14:textId="77777777" w:rsidR="009B6B6E" w:rsidRPr="0034441F" w:rsidRDefault="009B6B6E" w:rsidP="009B6B6E">
            <w:r w:rsidRPr="0034441F">
              <w:t>establishing and maintain</w:t>
            </w:r>
            <w:r>
              <w:t>ing</w:t>
            </w:r>
            <w:r w:rsidRPr="0034441F">
              <w:t xml:space="preserve"> appropriate friendships</w:t>
            </w:r>
          </w:p>
        </w:tc>
        <w:tc>
          <w:tcPr>
            <w:tcW w:w="601" w:type="pct"/>
          </w:tcPr>
          <w:p w14:paraId="1FD408E4" w14:textId="77777777" w:rsidR="009B6B6E" w:rsidRPr="0034441F" w:rsidRDefault="009B6B6E" w:rsidP="009B6B6E"/>
        </w:tc>
      </w:tr>
      <w:tr w:rsidR="009B6B6E" w:rsidRPr="0034441F" w14:paraId="6B00DDED" w14:textId="77777777" w:rsidTr="00C4200F">
        <w:tc>
          <w:tcPr>
            <w:tcW w:w="4399" w:type="pct"/>
          </w:tcPr>
          <w:p w14:paraId="740A3B3D" w14:textId="77777777" w:rsidR="009B6B6E" w:rsidRPr="0034441F" w:rsidRDefault="009B6B6E" w:rsidP="009B6B6E">
            <w:r w:rsidRPr="0034441F">
              <w:t>making a choice when given a limited range of options</w:t>
            </w:r>
          </w:p>
        </w:tc>
        <w:tc>
          <w:tcPr>
            <w:tcW w:w="601" w:type="pct"/>
          </w:tcPr>
          <w:p w14:paraId="478F9982" w14:textId="77777777" w:rsidR="009B6B6E" w:rsidRPr="0034441F" w:rsidRDefault="009B6B6E" w:rsidP="009B6B6E"/>
        </w:tc>
      </w:tr>
      <w:tr w:rsidR="009B6B6E" w:rsidRPr="0034441F" w14:paraId="45C75515" w14:textId="77777777" w:rsidTr="00C4200F">
        <w:tc>
          <w:tcPr>
            <w:tcW w:w="4399" w:type="pct"/>
          </w:tcPr>
          <w:p w14:paraId="1B4EB4CD" w14:textId="77777777" w:rsidR="009B6B6E" w:rsidRPr="0034441F" w:rsidRDefault="009B6B6E" w:rsidP="009B6B6E">
            <w:r>
              <w:t>‘reading’</w:t>
            </w:r>
            <w:r w:rsidRPr="0034441F">
              <w:t xml:space="preserve"> the physical clues of non-verbal language, e.g. facial expressions, gestures</w:t>
            </w:r>
          </w:p>
        </w:tc>
        <w:tc>
          <w:tcPr>
            <w:tcW w:w="601" w:type="pct"/>
          </w:tcPr>
          <w:p w14:paraId="357ADEEF" w14:textId="77777777" w:rsidR="009B6B6E" w:rsidRPr="0034441F" w:rsidRDefault="009B6B6E" w:rsidP="009B6B6E"/>
        </w:tc>
      </w:tr>
      <w:tr w:rsidR="009B6B6E" w:rsidRPr="0034441F" w14:paraId="20CB1AE3" w14:textId="77777777" w:rsidTr="00C4200F">
        <w:tc>
          <w:tcPr>
            <w:tcW w:w="4399" w:type="pct"/>
          </w:tcPr>
          <w:p w14:paraId="0B17F3CE" w14:textId="77777777" w:rsidR="009B6B6E" w:rsidRPr="0034441F" w:rsidRDefault="009B6B6E" w:rsidP="009B6B6E">
            <w:r w:rsidRPr="0034441F">
              <w:t>knowing what to do at unstructured times of day</w:t>
            </w:r>
            <w:r>
              <w:t xml:space="preserve"> e.g. break times and transitions</w:t>
            </w:r>
          </w:p>
        </w:tc>
        <w:tc>
          <w:tcPr>
            <w:tcW w:w="601" w:type="pct"/>
          </w:tcPr>
          <w:p w14:paraId="30F0CBE7" w14:textId="77777777" w:rsidR="009B6B6E" w:rsidRPr="0034441F" w:rsidRDefault="009B6B6E" w:rsidP="009B6B6E"/>
        </w:tc>
      </w:tr>
      <w:tr w:rsidR="009B6B6E" w:rsidRPr="0034441F" w14:paraId="2BEE51F6" w14:textId="77777777" w:rsidTr="00C4200F">
        <w:tc>
          <w:tcPr>
            <w:tcW w:w="4399" w:type="pct"/>
          </w:tcPr>
          <w:p w14:paraId="2AD33242" w14:textId="77777777" w:rsidR="009B6B6E" w:rsidRPr="0034441F" w:rsidRDefault="009B6B6E" w:rsidP="009B6B6E">
            <w:r w:rsidRPr="0034441F">
              <w:t>managing changes in routine</w:t>
            </w:r>
            <w:r>
              <w:t>.</w:t>
            </w:r>
          </w:p>
        </w:tc>
        <w:tc>
          <w:tcPr>
            <w:tcW w:w="601" w:type="pct"/>
          </w:tcPr>
          <w:p w14:paraId="033BE5DF" w14:textId="77777777" w:rsidR="009B6B6E" w:rsidRPr="0034441F" w:rsidRDefault="009B6B6E" w:rsidP="009B6B6E"/>
        </w:tc>
      </w:tr>
      <w:tr w:rsidR="009B6B6E" w:rsidRPr="0034441F" w14:paraId="303E401B" w14:textId="77777777" w:rsidTr="00C4200F">
        <w:tc>
          <w:tcPr>
            <w:tcW w:w="4399" w:type="pct"/>
          </w:tcPr>
          <w:p w14:paraId="70CB1BD0" w14:textId="77777777" w:rsidR="009B6B6E" w:rsidRPr="002F3C20" w:rsidRDefault="009B6B6E" w:rsidP="009B6B6E">
            <w:pPr>
              <w:rPr>
                <w:b/>
              </w:rPr>
            </w:pPr>
            <w:r w:rsidRPr="002F3C20">
              <w:rPr>
                <w:b/>
              </w:rPr>
              <w:t>Self-management</w:t>
            </w:r>
          </w:p>
        </w:tc>
        <w:tc>
          <w:tcPr>
            <w:tcW w:w="601" w:type="pct"/>
          </w:tcPr>
          <w:p w14:paraId="3AF6FC6A" w14:textId="77777777" w:rsidR="009B6B6E" w:rsidRPr="0034441F" w:rsidRDefault="009B6B6E" w:rsidP="009B6B6E"/>
        </w:tc>
      </w:tr>
      <w:tr w:rsidR="009B6B6E" w:rsidRPr="0034441F" w14:paraId="527AB709" w14:textId="77777777" w:rsidTr="00C4200F">
        <w:tc>
          <w:tcPr>
            <w:tcW w:w="4399" w:type="pct"/>
          </w:tcPr>
          <w:p w14:paraId="5F2E1E3A" w14:textId="77777777" w:rsidR="009B6B6E" w:rsidRPr="0034441F" w:rsidRDefault="009B6B6E" w:rsidP="009B6B6E">
            <w:r w:rsidRPr="0034441F">
              <w:t>managing stresses</w:t>
            </w:r>
            <w:r>
              <w:t>,</w:t>
            </w:r>
            <w:r w:rsidRPr="0034441F">
              <w:t xml:space="preserve"> anxieties</w:t>
            </w:r>
            <w:r>
              <w:t xml:space="preserve"> and frustrations</w:t>
            </w:r>
          </w:p>
        </w:tc>
        <w:tc>
          <w:tcPr>
            <w:tcW w:w="601" w:type="pct"/>
          </w:tcPr>
          <w:p w14:paraId="074A8FC9" w14:textId="77777777" w:rsidR="009B6B6E" w:rsidRPr="0034441F" w:rsidRDefault="009B6B6E" w:rsidP="009B6B6E"/>
        </w:tc>
      </w:tr>
      <w:tr w:rsidR="009B6B6E" w:rsidRPr="0034441F" w14:paraId="1C02D7F3" w14:textId="77777777" w:rsidTr="00C4200F">
        <w:tc>
          <w:tcPr>
            <w:tcW w:w="4399" w:type="pct"/>
          </w:tcPr>
          <w:p w14:paraId="48CCA3C5" w14:textId="77777777" w:rsidR="009B6B6E" w:rsidRPr="007B0674" w:rsidRDefault="009B6B6E" w:rsidP="009B6B6E">
            <w:r w:rsidRPr="007B0674">
              <w:t>establishing a positive self-image</w:t>
            </w:r>
          </w:p>
        </w:tc>
        <w:tc>
          <w:tcPr>
            <w:tcW w:w="601" w:type="pct"/>
          </w:tcPr>
          <w:p w14:paraId="6DB38BB0" w14:textId="77777777" w:rsidR="009B6B6E" w:rsidRPr="0034441F" w:rsidRDefault="009B6B6E" w:rsidP="009B6B6E"/>
        </w:tc>
      </w:tr>
      <w:tr w:rsidR="009B6B6E" w:rsidRPr="0034441F" w14:paraId="6CE40DBA" w14:textId="77777777" w:rsidTr="00C4200F">
        <w:tc>
          <w:tcPr>
            <w:tcW w:w="4399" w:type="pct"/>
          </w:tcPr>
          <w:p w14:paraId="3423463E" w14:textId="77777777" w:rsidR="009B6B6E" w:rsidRPr="007B0674" w:rsidRDefault="009B6B6E" w:rsidP="009B6B6E">
            <w:r w:rsidRPr="007B0674">
              <w:t xml:space="preserve">managing sensory responses (they may be over or under sensitive) </w:t>
            </w:r>
          </w:p>
        </w:tc>
        <w:tc>
          <w:tcPr>
            <w:tcW w:w="601" w:type="pct"/>
          </w:tcPr>
          <w:p w14:paraId="484A7E82" w14:textId="77777777" w:rsidR="009B6B6E" w:rsidRPr="0034441F" w:rsidRDefault="009B6B6E" w:rsidP="009B6B6E"/>
        </w:tc>
      </w:tr>
      <w:tr w:rsidR="009B6B6E" w:rsidRPr="0034441F" w14:paraId="7BBA46D6" w14:textId="77777777" w:rsidTr="00C4200F">
        <w:tc>
          <w:tcPr>
            <w:tcW w:w="4399" w:type="pct"/>
          </w:tcPr>
          <w:p w14:paraId="03EF83DF" w14:textId="77777777" w:rsidR="009B6B6E" w:rsidRPr="0034441F" w:rsidRDefault="009B6B6E" w:rsidP="009B6B6E">
            <w:r w:rsidRPr="007B0674">
              <w:t>being organised for learning</w:t>
            </w:r>
          </w:p>
        </w:tc>
        <w:tc>
          <w:tcPr>
            <w:tcW w:w="601" w:type="pct"/>
          </w:tcPr>
          <w:p w14:paraId="16A2B9B0" w14:textId="77777777" w:rsidR="009B6B6E" w:rsidRPr="0034441F" w:rsidRDefault="009B6B6E" w:rsidP="009B6B6E"/>
        </w:tc>
      </w:tr>
      <w:tr w:rsidR="009B6B6E" w:rsidRPr="0034441F" w14:paraId="2B81C149" w14:textId="77777777" w:rsidTr="00C4200F">
        <w:tc>
          <w:tcPr>
            <w:tcW w:w="4399" w:type="pct"/>
          </w:tcPr>
          <w:p w14:paraId="343C7EE6" w14:textId="77777777" w:rsidR="009B6B6E" w:rsidRPr="0034441F" w:rsidRDefault="009B6B6E" w:rsidP="009B6B6E">
            <w:r w:rsidRPr="00910521">
              <w:t>getting to where they need to be next</w:t>
            </w:r>
            <w:r>
              <w:t xml:space="preserve"> (secondary)</w:t>
            </w:r>
          </w:p>
        </w:tc>
        <w:tc>
          <w:tcPr>
            <w:tcW w:w="601" w:type="pct"/>
          </w:tcPr>
          <w:p w14:paraId="0FDCFA7A" w14:textId="77777777" w:rsidR="009B6B6E" w:rsidRPr="0034441F" w:rsidRDefault="009B6B6E" w:rsidP="009B6B6E"/>
        </w:tc>
      </w:tr>
      <w:tr w:rsidR="009B6B6E" w:rsidRPr="0034441F" w14:paraId="20D94EBA" w14:textId="77777777" w:rsidTr="00C4200F">
        <w:tc>
          <w:tcPr>
            <w:tcW w:w="4399" w:type="pct"/>
          </w:tcPr>
          <w:p w14:paraId="2BE0D261" w14:textId="77777777" w:rsidR="009B6B6E" w:rsidRPr="0034441F" w:rsidRDefault="009B6B6E" w:rsidP="009B6B6E">
            <w:r w:rsidRPr="00910521">
              <w:t>managing homework and exam revision.</w:t>
            </w:r>
            <w:r>
              <w:t xml:space="preserve"> (secondary)</w:t>
            </w:r>
          </w:p>
        </w:tc>
        <w:tc>
          <w:tcPr>
            <w:tcW w:w="601" w:type="pct"/>
          </w:tcPr>
          <w:p w14:paraId="6AF3AA4D" w14:textId="77777777" w:rsidR="009B6B6E" w:rsidRPr="0034441F" w:rsidRDefault="009B6B6E" w:rsidP="009B6B6E"/>
        </w:tc>
      </w:tr>
    </w:tbl>
    <w:p w14:paraId="4BADE7B2" w14:textId="77777777" w:rsidR="00A36E76" w:rsidRDefault="00A36E76" w:rsidP="00A36E76"/>
    <w:p w14:paraId="699E855B" w14:textId="77777777" w:rsidR="00A36E76" w:rsidRDefault="00A36E76" w:rsidP="00A36E76">
      <w:r>
        <w:br w:type="page"/>
      </w:r>
    </w:p>
    <w:p w14:paraId="016EF145" w14:textId="77777777" w:rsidR="00330D76" w:rsidRPr="00330D76" w:rsidRDefault="00330D76">
      <w:pPr>
        <w:rPr>
          <w:rFonts w:cs="Arial"/>
          <w:szCs w:val="24"/>
        </w:rPr>
      </w:pPr>
    </w:p>
    <w:p w14:paraId="182A8530" w14:textId="1FCF001F" w:rsidR="00D457EC" w:rsidRPr="00422D13" w:rsidRDefault="00D457EC" w:rsidP="00422D13">
      <w:pPr>
        <w:pStyle w:val="Heading2"/>
      </w:pPr>
      <w:bookmarkStart w:id="42" w:name="_Toc13577952"/>
      <w:bookmarkStart w:id="43" w:name="_Toc15042748"/>
      <w:bookmarkStart w:id="44" w:name="_Toc54094776"/>
      <w:r w:rsidRPr="00422D13">
        <w:t>Cognition and Learning (C&amp;L)</w:t>
      </w:r>
      <w:bookmarkEnd w:id="42"/>
      <w:bookmarkEnd w:id="43"/>
      <w:bookmarkEnd w:id="44"/>
    </w:p>
    <w:p w14:paraId="324440DB" w14:textId="77777777" w:rsidR="00532D95" w:rsidRPr="0006354B" w:rsidRDefault="00532D95" w:rsidP="00D457EC">
      <w:pPr>
        <w:rPr>
          <w:rFonts w:cs="Arial"/>
          <w:b/>
          <w:szCs w:val="24"/>
        </w:rPr>
      </w:pPr>
    </w:p>
    <w:p w14:paraId="7F78DC4C" w14:textId="77777777" w:rsidR="00532D95" w:rsidRPr="00142969" w:rsidRDefault="00532D95" w:rsidP="00142969">
      <w:pPr>
        <w:pStyle w:val="Default"/>
        <w:jc w:val="both"/>
      </w:pPr>
      <w:r w:rsidRPr="00142969">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5AA843C9" w14:textId="77777777" w:rsidR="00261FB9" w:rsidRDefault="00261FB9" w:rsidP="00142969">
      <w:pPr>
        <w:jc w:val="both"/>
        <w:rPr>
          <w:rFonts w:cs="Arial"/>
          <w:b/>
        </w:rPr>
      </w:pPr>
    </w:p>
    <w:p w14:paraId="043D551C" w14:textId="77777777" w:rsidR="00D457EC" w:rsidRPr="00142969" w:rsidRDefault="00D457EC" w:rsidP="00142969">
      <w:pPr>
        <w:jc w:val="both"/>
        <w:rPr>
          <w:rFonts w:cs="Arial"/>
          <w:szCs w:val="24"/>
        </w:rPr>
      </w:pPr>
      <w:r w:rsidRPr="00142969">
        <w:rPr>
          <w:rFonts w:cs="Arial"/>
          <w:b/>
          <w:szCs w:val="24"/>
        </w:rPr>
        <w:t xml:space="preserve">Learning </w:t>
      </w:r>
      <w:r w:rsidR="00532D95" w:rsidRPr="00142969">
        <w:rPr>
          <w:rFonts w:cs="Arial"/>
          <w:b/>
          <w:szCs w:val="24"/>
        </w:rPr>
        <w:t xml:space="preserve">Difficulties </w:t>
      </w:r>
      <w:r w:rsidRPr="00142969">
        <w:rPr>
          <w:rFonts w:cs="Arial"/>
          <w:b/>
          <w:szCs w:val="24"/>
        </w:rPr>
        <w:t>(LD)</w:t>
      </w:r>
    </w:p>
    <w:bookmarkEnd w:id="0"/>
    <w:p w14:paraId="3FF6B38B" w14:textId="77777777" w:rsidR="00D457EC" w:rsidRPr="00142969" w:rsidRDefault="006C01B0" w:rsidP="00142969">
      <w:pPr>
        <w:jc w:val="both"/>
        <w:rPr>
          <w:rFonts w:cs="Arial"/>
          <w:szCs w:val="24"/>
        </w:rPr>
      </w:pPr>
      <w:r w:rsidRPr="00142969">
        <w:rPr>
          <w:rFonts w:cs="Arial"/>
          <w:szCs w:val="24"/>
        </w:rPr>
        <w:t>Child</w:t>
      </w:r>
      <w:r w:rsidR="00D457EC" w:rsidRPr="00142969">
        <w:rPr>
          <w:rFonts w:cs="Arial"/>
          <w:szCs w:val="24"/>
        </w:rPr>
        <w:t>ren</w:t>
      </w:r>
      <w:r w:rsidR="00C47CCC" w:rsidRPr="00142969">
        <w:rPr>
          <w:rFonts w:cs="Arial"/>
          <w:szCs w:val="24"/>
        </w:rPr>
        <w:t xml:space="preserve"> and young people</w:t>
      </w:r>
      <w:r w:rsidR="00D457EC" w:rsidRPr="00142969">
        <w:rPr>
          <w:rFonts w:cs="Arial"/>
          <w:szCs w:val="24"/>
        </w:rPr>
        <w:t xml:space="preserve"> with learning difficulties will learn at a slower pace than </w:t>
      </w:r>
      <w:r w:rsidR="00363024" w:rsidRPr="00142969">
        <w:rPr>
          <w:rFonts w:cs="Arial"/>
          <w:szCs w:val="24"/>
        </w:rPr>
        <w:t>their peers,</w:t>
      </w:r>
      <w:r w:rsidR="00D457EC" w:rsidRPr="00142969">
        <w:rPr>
          <w:rFonts w:cs="Arial"/>
          <w:szCs w:val="24"/>
        </w:rPr>
        <w:t xml:space="preserve"> even with appropriate differentiation. It is often associated with speech and language delay.</w:t>
      </w:r>
    </w:p>
    <w:p w14:paraId="7652A0F4" w14:textId="77777777" w:rsidR="00D457EC" w:rsidRPr="00142969" w:rsidRDefault="00D457EC" w:rsidP="00142969">
      <w:pPr>
        <w:jc w:val="both"/>
        <w:rPr>
          <w:rFonts w:cs="Arial"/>
          <w:szCs w:val="24"/>
        </w:rPr>
      </w:pPr>
    </w:p>
    <w:p w14:paraId="5AF59917" w14:textId="77777777" w:rsidR="00D457EC" w:rsidRPr="00142969" w:rsidRDefault="00D457EC" w:rsidP="00142969">
      <w:pPr>
        <w:jc w:val="both"/>
        <w:rPr>
          <w:rFonts w:cs="Arial"/>
          <w:szCs w:val="24"/>
        </w:rPr>
      </w:pPr>
      <w:r w:rsidRPr="00142969">
        <w:rPr>
          <w:rFonts w:cs="Arial"/>
          <w:szCs w:val="24"/>
        </w:rPr>
        <w:t xml:space="preserve">Needs in other areas can lead to learning needs, for example an unmet hearing need may impact on the </w:t>
      </w:r>
      <w:r w:rsidR="006C01B0" w:rsidRPr="00142969">
        <w:rPr>
          <w:rFonts w:cs="Arial"/>
          <w:szCs w:val="24"/>
        </w:rPr>
        <w:t xml:space="preserve">child/young person </w:t>
      </w:r>
      <w:r w:rsidRPr="00142969">
        <w:rPr>
          <w:rFonts w:cs="Arial"/>
          <w:szCs w:val="24"/>
        </w:rPr>
        <w:t xml:space="preserve">’s ability to learn at the same rate as his/her peers. Conversely unmet learning </w:t>
      </w:r>
      <w:r w:rsidR="00C47CCC" w:rsidRPr="00142969">
        <w:rPr>
          <w:rFonts w:cs="Arial"/>
          <w:szCs w:val="24"/>
        </w:rPr>
        <w:t>needs may</w:t>
      </w:r>
      <w:r w:rsidRPr="00142969">
        <w:rPr>
          <w:rFonts w:cs="Arial"/>
          <w:szCs w:val="24"/>
        </w:rPr>
        <w:t xml:space="preserve"> impact on social development and emotional wellbeing. Look across descriptors for all relevant areas of need to make sure that support is tailored appropriately.</w:t>
      </w:r>
    </w:p>
    <w:p w14:paraId="1AFEE94A" w14:textId="77777777" w:rsidR="00363024" w:rsidRPr="00142969" w:rsidRDefault="00363024" w:rsidP="00142969">
      <w:pPr>
        <w:jc w:val="both"/>
        <w:rPr>
          <w:rFonts w:cs="Arial"/>
          <w:szCs w:val="24"/>
        </w:rPr>
      </w:pPr>
    </w:p>
    <w:p w14:paraId="40487EDE" w14:textId="77777777" w:rsidR="00532D95" w:rsidRDefault="00532D95" w:rsidP="00142969">
      <w:pPr>
        <w:jc w:val="both"/>
        <w:rPr>
          <w:rFonts w:cs="Arial"/>
          <w:b/>
          <w:color w:val="000000" w:themeColor="text1"/>
          <w:szCs w:val="24"/>
        </w:rPr>
      </w:pPr>
      <w:r w:rsidRPr="00142969">
        <w:rPr>
          <w:rFonts w:cs="Arial"/>
          <w:b/>
          <w:color w:val="000000" w:themeColor="text1"/>
          <w:szCs w:val="24"/>
        </w:rPr>
        <w:t>Specific Learning Difficulties (SpLD)</w:t>
      </w:r>
    </w:p>
    <w:p w14:paraId="3837F353" w14:textId="7524BB03" w:rsidR="007B098D" w:rsidRPr="007B098D" w:rsidRDefault="007B4043" w:rsidP="007B098D">
      <w:pPr>
        <w:autoSpaceDE w:val="0"/>
        <w:autoSpaceDN w:val="0"/>
        <w:adjustRightInd w:val="0"/>
        <w:rPr>
          <w:rFonts w:eastAsiaTheme="minorHAnsi" w:cs="Arial"/>
          <w:color w:val="000000"/>
          <w:sz w:val="23"/>
          <w:szCs w:val="23"/>
          <w:lang w:eastAsia="en-US"/>
        </w:rPr>
      </w:pPr>
      <w:r>
        <w:rPr>
          <w:rFonts w:eastAsiaTheme="minorHAnsi" w:cs="Arial"/>
          <w:color w:val="000000"/>
          <w:sz w:val="23"/>
          <w:szCs w:val="23"/>
          <w:lang w:eastAsia="en-US"/>
        </w:rPr>
        <w:t>‘</w:t>
      </w:r>
      <w:r w:rsidR="007B098D" w:rsidRPr="007B098D">
        <w:rPr>
          <w:rFonts w:eastAsiaTheme="minorHAnsi" w:cs="Arial"/>
          <w:i/>
          <w:color w:val="000000"/>
          <w:sz w:val="23"/>
          <w:szCs w:val="23"/>
          <w:lang w:eastAsia="en-US"/>
        </w:rPr>
        <w:t>Specific learning difficulties (SpLD), affect one or more specific aspects of learning. This encompasses a range of conditions such as dyslexia, dyscalculia and dyspraxia</w:t>
      </w:r>
      <w:r w:rsidR="007B098D" w:rsidRPr="007B098D">
        <w:rPr>
          <w:rFonts w:eastAsiaTheme="minorHAnsi" w:cs="Arial"/>
          <w:color w:val="000000"/>
          <w:sz w:val="23"/>
          <w:szCs w:val="23"/>
          <w:lang w:eastAsia="en-US"/>
        </w:rPr>
        <w:t>.</w:t>
      </w:r>
      <w:r>
        <w:rPr>
          <w:rFonts w:eastAsiaTheme="minorHAnsi" w:cs="Arial"/>
          <w:color w:val="000000"/>
          <w:sz w:val="23"/>
          <w:szCs w:val="23"/>
          <w:lang w:eastAsia="en-US"/>
        </w:rPr>
        <w:t>’</w:t>
      </w:r>
      <w:r w:rsidR="007B098D" w:rsidRPr="007B098D">
        <w:rPr>
          <w:rFonts w:eastAsiaTheme="minorHAnsi" w:cs="Arial"/>
          <w:color w:val="000000"/>
          <w:sz w:val="23"/>
          <w:szCs w:val="23"/>
          <w:lang w:eastAsia="en-US"/>
        </w:rPr>
        <w:t xml:space="preserve"> </w:t>
      </w:r>
      <w:r w:rsidR="007B098D">
        <w:rPr>
          <w:rFonts w:eastAsiaTheme="minorHAnsi" w:cs="Arial"/>
          <w:color w:val="000000"/>
          <w:sz w:val="23"/>
          <w:szCs w:val="23"/>
          <w:lang w:eastAsia="en-US"/>
        </w:rPr>
        <w:t>(6.</w:t>
      </w:r>
      <w:r w:rsidR="000918C5">
        <w:rPr>
          <w:rFonts w:eastAsiaTheme="minorHAnsi" w:cs="Arial"/>
          <w:color w:val="000000"/>
          <w:sz w:val="23"/>
          <w:szCs w:val="23"/>
          <w:lang w:eastAsia="en-US"/>
        </w:rPr>
        <w:t>31</w:t>
      </w:r>
      <w:r w:rsidR="007B098D">
        <w:rPr>
          <w:rFonts w:eastAsiaTheme="minorHAnsi" w:cs="Arial"/>
          <w:color w:val="000000"/>
          <w:sz w:val="23"/>
          <w:szCs w:val="23"/>
          <w:lang w:eastAsia="en-US"/>
        </w:rPr>
        <w:t xml:space="preserve"> </w:t>
      </w:r>
      <w:r w:rsidR="007B098D" w:rsidRPr="0018380E">
        <w:rPr>
          <w:rFonts w:eastAsiaTheme="minorHAnsi" w:cs="Arial"/>
          <w:i/>
          <w:color w:val="000000"/>
          <w:sz w:val="23"/>
          <w:szCs w:val="23"/>
          <w:lang w:eastAsia="en-US"/>
        </w:rPr>
        <w:t>SEND Code of Practice 2</w:t>
      </w:r>
      <w:r w:rsidR="000918C5" w:rsidRPr="0018380E">
        <w:rPr>
          <w:rFonts w:eastAsiaTheme="minorHAnsi" w:cs="Arial"/>
          <w:i/>
          <w:color w:val="000000"/>
          <w:sz w:val="23"/>
          <w:szCs w:val="23"/>
          <w:lang w:eastAsia="en-US"/>
        </w:rPr>
        <w:t>01</w:t>
      </w:r>
      <w:r w:rsidR="007B098D" w:rsidRPr="0018380E">
        <w:rPr>
          <w:rFonts w:eastAsiaTheme="minorHAnsi" w:cs="Arial"/>
          <w:i/>
          <w:color w:val="000000"/>
          <w:sz w:val="23"/>
          <w:szCs w:val="23"/>
          <w:lang w:eastAsia="en-US"/>
        </w:rPr>
        <w:t>5</w:t>
      </w:r>
      <w:r w:rsidR="000918C5">
        <w:rPr>
          <w:rFonts w:eastAsiaTheme="minorHAnsi" w:cs="Arial"/>
          <w:i/>
          <w:color w:val="000000"/>
          <w:sz w:val="23"/>
          <w:szCs w:val="23"/>
          <w:lang w:eastAsia="en-US"/>
        </w:rPr>
        <w:t xml:space="preserve"> p98 </w:t>
      </w:r>
      <w:r w:rsidR="007B098D" w:rsidRPr="0018380E">
        <w:rPr>
          <w:rFonts w:eastAsiaTheme="minorHAnsi" w:cs="Arial"/>
          <w:i/>
          <w:color w:val="000000"/>
          <w:sz w:val="23"/>
          <w:szCs w:val="23"/>
          <w:lang w:eastAsia="en-US"/>
        </w:rPr>
        <w:t>)</w:t>
      </w:r>
      <w:r w:rsidR="009B6B6E">
        <w:rPr>
          <w:rFonts w:eastAsiaTheme="minorHAnsi" w:cs="Arial"/>
          <w:color w:val="000000"/>
          <w:sz w:val="23"/>
          <w:szCs w:val="23"/>
          <w:lang w:eastAsia="en-US"/>
        </w:rPr>
        <w:t>.</w:t>
      </w:r>
    </w:p>
    <w:p w14:paraId="557E8779" w14:textId="77777777" w:rsidR="007B098D" w:rsidRDefault="007B098D" w:rsidP="00142969">
      <w:pPr>
        <w:jc w:val="both"/>
        <w:rPr>
          <w:rFonts w:cs="Arial"/>
          <w:szCs w:val="24"/>
        </w:rPr>
      </w:pPr>
    </w:p>
    <w:p w14:paraId="4E1457DE" w14:textId="77777777" w:rsidR="00B924A2" w:rsidRDefault="007B098D" w:rsidP="00B924A2">
      <w:pPr>
        <w:jc w:val="both"/>
        <w:rPr>
          <w:rFonts w:cs="Arial"/>
          <w:b/>
          <w:szCs w:val="24"/>
        </w:rPr>
      </w:pPr>
      <w:r w:rsidRPr="007B098D">
        <w:rPr>
          <w:rFonts w:cs="Arial"/>
          <w:b/>
          <w:szCs w:val="24"/>
        </w:rPr>
        <w:t>Dyslexia</w:t>
      </w:r>
    </w:p>
    <w:p w14:paraId="4C92662D" w14:textId="30ACA7BB" w:rsidR="00B924A2" w:rsidRDefault="00246A1C" w:rsidP="00B924A2">
      <w:pPr>
        <w:jc w:val="both"/>
        <w:rPr>
          <w:rFonts w:cs="Arial"/>
          <w:i/>
          <w:iCs/>
          <w:szCs w:val="24"/>
        </w:rPr>
      </w:pPr>
      <w:r w:rsidRPr="00B924A2">
        <w:rPr>
          <w:rFonts w:cs="Arial"/>
          <w:i/>
          <w:iCs/>
          <w:szCs w:val="24"/>
        </w:rPr>
        <w:t>Dyslexia is a learning difficulty that primarily affects the skills involved in accurate and fluent word reading and spelling. Characteristic features of dyslexia are difficulties in phonological awareness, verbal memory and verbal processing speed. Dyslexia occurs across the range of intellectual abilities. It is best thought of as a continuum, not a distinct category, and there are no clear cut-off points. Co-occurring difficulties may be seen in aspects of language, motor co-ordination, mental calculation, concentration and personal organisation, but these are not, by themselves, markers of dyslexia. A good indication of the severity and persistence of dyslexic difficulties can be gained by examining how the individual responds or has responded to well-founded intervention.</w:t>
      </w:r>
      <w:r w:rsidR="00B924A2" w:rsidRPr="00B924A2">
        <w:rPr>
          <w:rFonts w:cs="Arial"/>
          <w:i/>
          <w:iCs/>
          <w:szCs w:val="24"/>
        </w:rPr>
        <w:t xml:space="preserve"> </w:t>
      </w:r>
      <w:r w:rsidR="00B924A2">
        <w:rPr>
          <w:rFonts w:cs="Arial"/>
          <w:i/>
          <w:iCs/>
          <w:szCs w:val="24"/>
        </w:rPr>
        <w:t>(Definition adopted by the British Dyslexia Association 2010)</w:t>
      </w:r>
    </w:p>
    <w:p w14:paraId="6AAB769D" w14:textId="77777777" w:rsidR="00B924A2" w:rsidRPr="00B924A2" w:rsidRDefault="00B924A2" w:rsidP="00B924A2">
      <w:pPr>
        <w:jc w:val="both"/>
        <w:rPr>
          <w:rFonts w:cs="Arial"/>
          <w:i/>
          <w:iCs/>
          <w:szCs w:val="24"/>
        </w:rPr>
      </w:pPr>
    </w:p>
    <w:p w14:paraId="7D462701" w14:textId="54B4F04B" w:rsidR="00246A1C" w:rsidRPr="00B924A2" w:rsidRDefault="00246A1C" w:rsidP="00B924A2">
      <w:pPr>
        <w:jc w:val="both"/>
        <w:rPr>
          <w:rFonts w:cs="Arial"/>
          <w:i/>
          <w:iCs/>
          <w:szCs w:val="24"/>
        </w:rPr>
      </w:pPr>
      <w:r w:rsidRPr="00B924A2">
        <w:rPr>
          <w:rFonts w:cs="Arial"/>
          <w:i/>
          <w:iCs/>
          <w:szCs w:val="24"/>
        </w:rPr>
        <w:t>The British Dyslexia Association (BDA) acknowledges the visual and auditory processing difficulties that some individuals with dyslexia can experience and points out that dyslexic readers can show a combination of abilities and difficulties that affect the learning process. Some also have strengths in other areas, such as design, problem solving, creative skills, interactive skills and oral skills.</w:t>
      </w:r>
    </w:p>
    <w:p w14:paraId="1CD4D864" w14:textId="77777777" w:rsidR="00246A1C" w:rsidRPr="00246A1C" w:rsidRDefault="00246A1C" w:rsidP="00142969">
      <w:pPr>
        <w:jc w:val="both"/>
        <w:rPr>
          <w:rFonts w:eastAsiaTheme="minorHAnsi" w:cs="Arial"/>
          <w:i/>
          <w:color w:val="000000"/>
          <w:sz w:val="23"/>
          <w:szCs w:val="23"/>
          <w:lang w:eastAsia="en-US"/>
        </w:rPr>
      </w:pPr>
    </w:p>
    <w:p w14:paraId="0A9362B1" w14:textId="14695D7A" w:rsidR="00E00F66" w:rsidRDefault="00E00F66" w:rsidP="00E00F66">
      <w:pPr>
        <w:jc w:val="both"/>
        <w:rPr>
          <w:rFonts w:cs="Arial"/>
          <w:b/>
          <w:szCs w:val="24"/>
        </w:rPr>
      </w:pPr>
      <w:r w:rsidRPr="00431594">
        <w:rPr>
          <w:rFonts w:cs="Arial"/>
          <w:b/>
          <w:szCs w:val="24"/>
        </w:rPr>
        <w:t>Dy</w:t>
      </w:r>
      <w:r w:rsidR="00102E43">
        <w:rPr>
          <w:rFonts w:cs="Arial"/>
          <w:b/>
          <w:szCs w:val="24"/>
        </w:rPr>
        <w:t>s</w:t>
      </w:r>
      <w:r w:rsidRPr="00431594">
        <w:rPr>
          <w:rFonts w:cs="Arial"/>
          <w:b/>
          <w:szCs w:val="24"/>
        </w:rPr>
        <w:t>calculia</w:t>
      </w:r>
    </w:p>
    <w:p w14:paraId="201CC3E5" w14:textId="45E8AB8D" w:rsidR="00870502" w:rsidRPr="00F87B82" w:rsidRDefault="00870502" w:rsidP="00F87B82">
      <w:pPr>
        <w:jc w:val="both"/>
        <w:rPr>
          <w:rFonts w:cs="Arial"/>
          <w:i/>
          <w:iCs/>
          <w:szCs w:val="24"/>
        </w:rPr>
      </w:pPr>
      <w:r w:rsidRPr="00F87B82">
        <w:rPr>
          <w:rFonts w:cs="Arial"/>
          <w:i/>
          <w:iCs/>
          <w:szCs w:val="24"/>
        </w:rPr>
        <w:t>Dyscalculia is a specific and persistent difficulty in understanding numbers which can lead to a diverse range of difficulties with mathematics. It will be unexpected in relation to age, level of education and experience and occurs across all ages and abilities.</w:t>
      </w:r>
    </w:p>
    <w:p w14:paraId="5EEC6AE8" w14:textId="37F3E0EC" w:rsidR="00870502" w:rsidRDefault="00870502" w:rsidP="00870502">
      <w:pPr>
        <w:spacing w:before="100" w:beforeAutospacing="1" w:after="100" w:afterAutospacing="1"/>
        <w:jc w:val="both"/>
        <w:textAlignment w:val="baseline"/>
        <w:rPr>
          <w:rFonts w:cs="Arial"/>
          <w:i/>
          <w:iCs/>
          <w:szCs w:val="24"/>
        </w:rPr>
      </w:pPr>
      <w:r w:rsidRPr="00F87B82">
        <w:rPr>
          <w:rFonts w:cs="Arial"/>
          <w:i/>
          <w:iCs/>
          <w:szCs w:val="24"/>
        </w:rPr>
        <w:lastRenderedPageBreak/>
        <w:t>Mathematics difficulties are best thought of as a continuum, not a distinct category, and they have many causal factors. Dyscalculia falls at one end of the spectrum and will be distinguishable from other maths issues due to the severity of difficulties with number sense, including subitising, symbolic and non-symbolic magnitude comparison, and ordering. It can occur singly but often co-occurs with other specific learning difficulties, mathematics anxiety and medical conditions.</w:t>
      </w:r>
      <w:r>
        <w:rPr>
          <w:rFonts w:cs="Arial"/>
          <w:i/>
          <w:iCs/>
          <w:szCs w:val="24"/>
        </w:rPr>
        <w:t xml:space="preserve"> (Definition adopted by the British Dyslexia Association</w:t>
      </w:r>
      <w:r w:rsidR="00F87B82">
        <w:rPr>
          <w:rFonts w:cs="Arial"/>
          <w:i/>
          <w:iCs/>
          <w:szCs w:val="24"/>
        </w:rPr>
        <w:t xml:space="preserve"> 2019</w:t>
      </w:r>
      <w:r>
        <w:rPr>
          <w:rFonts w:cs="Arial"/>
          <w:i/>
          <w:iCs/>
          <w:szCs w:val="24"/>
        </w:rPr>
        <w:t>)</w:t>
      </w:r>
    </w:p>
    <w:p w14:paraId="6A5746BE" w14:textId="36D31C8B" w:rsidR="00102E43" w:rsidRPr="00F87B82" w:rsidRDefault="001366DB" w:rsidP="00F87B82">
      <w:pPr>
        <w:spacing w:before="100" w:beforeAutospacing="1" w:after="100" w:afterAutospacing="1"/>
        <w:jc w:val="both"/>
        <w:textAlignment w:val="baseline"/>
        <w:rPr>
          <w:rFonts w:cs="Arial"/>
          <w:i/>
          <w:iCs/>
          <w:szCs w:val="24"/>
        </w:rPr>
      </w:pPr>
      <w:hyperlink r:id="rId26" w:history="1">
        <w:r w:rsidR="00870502">
          <w:rPr>
            <w:rStyle w:val="Hyperlink"/>
          </w:rPr>
          <w:t>https://www.bdadyslexia.org.uk/dyslexia/neurodiversity-and-co-occurring-differences/dyscalculia-and-maths-difficulties</w:t>
        </w:r>
      </w:hyperlink>
    </w:p>
    <w:p w14:paraId="48382885" w14:textId="22D63A72" w:rsidR="002057F5" w:rsidRPr="00712420" w:rsidRDefault="00C16CF0" w:rsidP="002057F5">
      <w:pPr>
        <w:jc w:val="both"/>
        <w:rPr>
          <w:rFonts w:cs="Arial"/>
          <w:szCs w:val="24"/>
        </w:rPr>
      </w:pPr>
      <w:r>
        <w:rPr>
          <w:rFonts w:cs="Arial"/>
          <w:szCs w:val="24"/>
        </w:rPr>
        <w:t>T</w:t>
      </w:r>
      <w:r w:rsidR="002057F5" w:rsidRPr="00712420">
        <w:rPr>
          <w:rFonts w:cs="Arial"/>
          <w:szCs w:val="24"/>
        </w:rPr>
        <w:t>here are a number of reasons why an individual may have difficulty with maths.  The range of contributing factors include some factors which affect learning more generally such as meta-cognition, language and working memory, and some factors which are specific to maths such as understanding number/quantity, understanding mathematical concepts and learning mathematical procedures and facts. Understanding a pupil’s difficulties is best achieved through individual assessment</w:t>
      </w:r>
      <w:r w:rsidR="00870502">
        <w:rPr>
          <w:rFonts w:cs="Arial"/>
          <w:szCs w:val="24"/>
        </w:rPr>
        <w:t xml:space="preserve">, </w:t>
      </w:r>
      <w:r w:rsidR="002057F5" w:rsidRPr="00712420">
        <w:rPr>
          <w:rFonts w:cs="Arial"/>
          <w:szCs w:val="24"/>
        </w:rPr>
        <w:t xml:space="preserve">where the teacher is able to discuss with the </w:t>
      </w:r>
      <w:r w:rsidR="00102E43">
        <w:rPr>
          <w:rFonts w:cs="Arial"/>
          <w:szCs w:val="24"/>
        </w:rPr>
        <w:t>pupil</w:t>
      </w:r>
      <w:r w:rsidR="002057F5" w:rsidRPr="00712420">
        <w:rPr>
          <w:rFonts w:cs="Arial"/>
          <w:szCs w:val="24"/>
        </w:rPr>
        <w:t xml:space="preserve"> their thinking and the rationale for their answers so that misunderstandings can be addressed.  </w:t>
      </w:r>
    </w:p>
    <w:p w14:paraId="121845BD" w14:textId="77777777" w:rsidR="002057F5" w:rsidRDefault="002057F5" w:rsidP="00E00F66">
      <w:pPr>
        <w:jc w:val="both"/>
        <w:rPr>
          <w:rFonts w:ascii="Helvetica" w:hAnsi="Helvetica" w:cs="Helvetica"/>
          <w:color w:val="FF0000"/>
          <w:sz w:val="23"/>
          <w:szCs w:val="23"/>
          <w:shd w:val="clear" w:color="auto" w:fill="FFFFFF"/>
        </w:rPr>
      </w:pPr>
    </w:p>
    <w:p w14:paraId="1E5359A2" w14:textId="77777777" w:rsidR="00443B85" w:rsidRDefault="00443B85" w:rsidP="00E00F66">
      <w:pPr>
        <w:jc w:val="both"/>
        <w:rPr>
          <w:rFonts w:cs="Arial"/>
          <w:szCs w:val="24"/>
        </w:rPr>
      </w:pPr>
    </w:p>
    <w:p w14:paraId="2F0EB819" w14:textId="77777777" w:rsidR="00E00F66" w:rsidRDefault="00E00F66" w:rsidP="00E00F66">
      <w:pPr>
        <w:jc w:val="both"/>
        <w:rPr>
          <w:rFonts w:cs="Arial"/>
          <w:b/>
          <w:szCs w:val="24"/>
        </w:rPr>
      </w:pPr>
      <w:r w:rsidRPr="00431594">
        <w:rPr>
          <w:rFonts w:cs="Arial"/>
          <w:b/>
          <w:szCs w:val="24"/>
        </w:rPr>
        <w:t>Dyspraxia</w:t>
      </w:r>
    </w:p>
    <w:p w14:paraId="62B959C4" w14:textId="0F8CE42F" w:rsidR="00E00F66" w:rsidRPr="00DC1168" w:rsidRDefault="00E00F66" w:rsidP="00E00F66">
      <w:pPr>
        <w:jc w:val="both"/>
        <w:rPr>
          <w:rFonts w:ascii="Helvetica" w:hAnsi="Helvetica" w:cs="Helvetica"/>
          <w:color w:val="333333"/>
          <w:sz w:val="23"/>
          <w:szCs w:val="23"/>
          <w:shd w:val="clear" w:color="auto" w:fill="FFFFFF"/>
        </w:rPr>
      </w:pPr>
      <w:r w:rsidRPr="00DC1168">
        <w:rPr>
          <w:rFonts w:ascii="Helvetica" w:hAnsi="Helvetica" w:cs="Helvetica"/>
          <w:i/>
          <w:color w:val="333333"/>
          <w:sz w:val="23"/>
          <w:szCs w:val="23"/>
          <w:shd w:val="clear" w:color="auto" w:fill="FFFFFF"/>
        </w:rPr>
        <w:t>Developmental co-ordination disorder (DCD), also known as dyspraxia, is a condition affecting physical co-ordination that causes a child to perform less well than expected in daily activities for his or her age</w:t>
      </w:r>
      <w:r w:rsidR="00F87B82">
        <w:rPr>
          <w:rFonts w:ascii="Helvetica" w:hAnsi="Helvetica" w:cs="Helvetica"/>
          <w:i/>
          <w:color w:val="333333"/>
          <w:sz w:val="23"/>
          <w:szCs w:val="23"/>
          <w:shd w:val="clear" w:color="auto" w:fill="FFFFFF"/>
        </w:rPr>
        <w:t xml:space="preserve"> a</w:t>
      </w:r>
      <w:r w:rsidRPr="00DC1168">
        <w:rPr>
          <w:rFonts w:ascii="Helvetica" w:hAnsi="Helvetica" w:cs="Helvetica"/>
          <w:i/>
          <w:color w:val="333333"/>
          <w:sz w:val="23"/>
          <w:szCs w:val="23"/>
          <w:shd w:val="clear" w:color="auto" w:fill="FFFFFF"/>
        </w:rPr>
        <w:t>nd appear to move clumsily.</w:t>
      </w:r>
      <w:r>
        <w:rPr>
          <w:rFonts w:ascii="Helvetica" w:hAnsi="Helvetica" w:cs="Helvetica"/>
          <w:i/>
          <w:color w:val="333333"/>
          <w:sz w:val="23"/>
          <w:szCs w:val="23"/>
          <w:shd w:val="clear" w:color="auto" w:fill="FFFFFF"/>
        </w:rPr>
        <w:t xml:space="preserve"> </w:t>
      </w:r>
      <w:r>
        <w:rPr>
          <w:rFonts w:ascii="Helvetica" w:hAnsi="Helvetica" w:cs="Helvetica"/>
          <w:color w:val="333333"/>
          <w:sz w:val="23"/>
          <w:szCs w:val="23"/>
          <w:shd w:val="clear" w:color="auto" w:fill="FFFFFF"/>
        </w:rPr>
        <w:t>(NHS)</w:t>
      </w:r>
    </w:p>
    <w:p w14:paraId="7BB5A75D" w14:textId="77777777" w:rsidR="00E00F66" w:rsidRDefault="001366DB" w:rsidP="00E00F66">
      <w:pPr>
        <w:jc w:val="both"/>
      </w:pPr>
      <w:hyperlink r:id="rId27" w:history="1">
        <w:r w:rsidR="00E00F66">
          <w:rPr>
            <w:rStyle w:val="Hyperlink"/>
          </w:rPr>
          <w:t>https://www.nhs.uk/conditions/developmental-coordination-disorder-dyspraxia/</w:t>
        </w:r>
      </w:hyperlink>
    </w:p>
    <w:p w14:paraId="02E2A1F6" w14:textId="77777777" w:rsidR="00E00F66" w:rsidRPr="00443B85" w:rsidRDefault="00E00F66" w:rsidP="00E00F66">
      <w:pPr>
        <w:jc w:val="both"/>
      </w:pPr>
      <w:r w:rsidRPr="00443B85">
        <w:t>When there are concerns about a child’s coordination refer to the Physical Difficulties section as well as Cognition and Learning. However, children with DCD will have planning and organisational difficulties that impacts on their learning more widely than physical difficulties alone.</w:t>
      </w:r>
    </w:p>
    <w:p w14:paraId="4B6C018E" w14:textId="77777777" w:rsidR="00E00F66" w:rsidRPr="00712420" w:rsidRDefault="00E00F66" w:rsidP="00E00F66">
      <w:pPr>
        <w:jc w:val="both"/>
        <w:rPr>
          <w:rFonts w:cs="Arial"/>
          <w:szCs w:val="24"/>
        </w:rPr>
      </w:pPr>
    </w:p>
    <w:p w14:paraId="345C0BD0" w14:textId="2716BB19" w:rsidR="002057F5" w:rsidRPr="00712420" w:rsidRDefault="002057F5" w:rsidP="002057F5">
      <w:pPr>
        <w:jc w:val="both"/>
        <w:rPr>
          <w:rFonts w:cs="Arial"/>
          <w:szCs w:val="24"/>
        </w:rPr>
      </w:pPr>
      <w:r w:rsidRPr="00712420">
        <w:rPr>
          <w:rFonts w:cs="Arial"/>
          <w:szCs w:val="24"/>
        </w:rPr>
        <w:t xml:space="preserve">Difficulties needing additional support around organisation, planning, sequencing, auditory or visual processing, and physical coordination can be indicators of an SpLD rather than general Cognition and Learning difficulties.  </w:t>
      </w:r>
      <w:bookmarkStart w:id="45" w:name="_Hlk45098070"/>
      <w:r w:rsidRPr="00712420">
        <w:rPr>
          <w:rFonts w:cs="Arial"/>
          <w:szCs w:val="24"/>
        </w:rPr>
        <w:t xml:space="preserve">The important thing </w:t>
      </w:r>
      <w:r w:rsidR="00524B1B">
        <w:rPr>
          <w:rFonts w:cs="Arial"/>
          <w:szCs w:val="24"/>
        </w:rPr>
        <w:t xml:space="preserve">initially </w:t>
      </w:r>
      <w:r w:rsidRPr="00712420">
        <w:rPr>
          <w:rFonts w:cs="Arial"/>
          <w:szCs w:val="24"/>
        </w:rPr>
        <w:t>is to recognise the difficulties a child is having and to help them overcome their barriers to learning, rather than worrying about labels.</w:t>
      </w:r>
      <w:r w:rsidR="00524B1B">
        <w:rPr>
          <w:rFonts w:cs="Arial"/>
          <w:szCs w:val="24"/>
        </w:rPr>
        <w:t xml:space="preserve">  Close observation and assessment over time will help teachers understand the child/young person’s difficulties in greater detail.  </w:t>
      </w:r>
    </w:p>
    <w:bookmarkEnd w:id="45"/>
    <w:p w14:paraId="0E40DDEB" w14:textId="77777777" w:rsidR="00532D95" w:rsidRPr="002057F5" w:rsidRDefault="00532D95" w:rsidP="00142969">
      <w:pPr>
        <w:jc w:val="both"/>
        <w:rPr>
          <w:rFonts w:cs="Arial"/>
          <w:color w:val="FF0000"/>
          <w:szCs w:val="24"/>
        </w:rPr>
      </w:pPr>
    </w:p>
    <w:p w14:paraId="698E39B0" w14:textId="77777777" w:rsidR="00D457EC" w:rsidRDefault="00D457EC" w:rsidP="00142969">
      <w:pPr>
        <w:jc w:val="both"/>
        <w:rPr>
          <w:rFonts w:cs="Arial"/>
          <w:szCs w:val="24"/>
        </w:rPr>
      </w:pPr>
    </w:p>
    <w:p w14:paraId="1048136B" w14:textId="77777777" w:rsidR="007B098D" w:rsidRDefault="007B098D">
      <w:pPr>
        <w:rPr>
          <w:rFonts w:cs="Arial"/>
          <w:szCs w:val="24"/>
        </w:rPr>
      </w:pPr>
      <w:r>
        <w:rPr>
          <w:rFonts w:cs="Arial"/>
          <w:szCs w:val="24"/>
        </w:rPr>
        <w:br w:type="page"/>
      </w:r>
    </w:p>
    <w:p w14:paraId="381DBABA" w14:textId="77777777" w:rsidR="007B098D" w:rsidRPr="00142969" w:rsidRDefault="007B098D" w:rsidP="00142969">
      <w:pPr>
        <w:jc w:val="both"/>
        <w:rPr>
          <w:rFonts w:cs="Arial"/>
          <w:szCs w:val="24"/>
        </w:rPr>
      </w:pPr>
    </w:p>
    <w:tbl>
      <w:tblPr>
        <w:tblStyle w:val="TableGridLight"/>
        <w:tblW w:w="5000" w:type="pct"/>
        <w:tblLook w:val="01E0" w:firstRow="1" w:lastRow="1" w:firstColumn="1" w:lastColumn="1" w:noHBand="0" w:noVBand="0"/>
      </w:tblPr>
      <w:tblGrid>
        <w:gridCol w:w="9016"/>
      </w:tblGrid>
      <w:tr w:rsidR="007D1FA6" w:rsidRPr="00AA5239" w14:paraId="2DB7AAE8" w14:textId="77777777" w:rsidTr="00C4200F">
        <w:trPr>
          <w:trHeight w:val="413"/>
        </w:trPr>
        <w:tc>
          <w:tcPr>
            <w:tcW w:w="5000" w:type="pct"/>
          </w:tcPr>
          <w:p w14:paraId="3303A402" w14:textId="7A245960" w:rsidR="007D1FA6" w:rsidRPr="0013090F" w:rsidRDefault="007D1FA6" w:rsidP="00330D76">
            <w:r>
              <w:rPr>
                <w:b/>
              </w:rPr>
              <w:t xml:space="preserve">Cognition and </w:t>
            </w:r>
            <w:r w:rsidRPr="00AA5239">
              <w:rPr>
                <w:b/>
              </w:rPr>
              <w:t>Learning</w:t>
            </w:r>
          </w:p>
        </w:tc>
      </w:tr>
      <w:tr w:rsidR="007D1FA6" w:rsidRPr="00AA5239" w14:paraId="69BBB399" w14:textId="77777777" w:rsidTr="00C4200F">
        <w:trPr>
          <w:trHeight w:val="413"/>
        </w:trPr>
        <w:tc>
          <w:tcPr>
            <w:tcW w:w="5000" w:type="pct"/>
          </w:tcPr>
          <w:p w14:paraId="48EA90A4" w14:textId="77777777" w:rsidR="007D1FA6" w:rsidRPr="0013090F" w:rsidRDefault="007D1FA6" w:rsidP="00330D76">
            <w:bookmarkStart w:id="46" w:name="_Hlk5623290"/>
            <w:r w:rsidRPr="0013090F">
              <w:t>Name</w:t>
            </w:r>
          </w:p>
        </w:tc>
      </w:tr>
      <w:tr w:rsidR="007D1FA6" w:rsidRPr="00AA5239" w14:paraId="05F77C22" w14:textId="77777777" w:rsidTr="00C4200F">
        <w:trPr>
          <w:trHeight w:val="412"/>
        </w:trPr>
        <w:tc>
          <w:tcPr>
            <w:tcW w:w="5000" w:type="pct"/>
          </w:tcPr>
          <w:p w14:paraId="70E11535" w14:textId="77777777" w:rsidR="007D1FA6" w:rsidRPr="0013090F" w:rsidRDefault="007D1FA6" w:rsidP="00330D76">
            <w:r>
              <w:t>Date</w:t>
            </w:r>
          </w:p>
        </w:tc>
      </w:tr>
      <w:bookmarkEnd w:id="46"/>
    </w:tbl>
    <w:p w14:paraId="0261CACB" w14:textId="77777777" w:rsidR="00D457EC" w:rsidRDefault="00D457EC" w:rsidP="00D457EC"/>
    <w:tbl>
      <w:tblPr>
        <w:tblStyle w:val="TableGridLight"/>
        <w:tblW w:w="5000" w:type="pct"/>
        <w:tblLook w:val="01E0" w:firstRow="1" w:lastRow="1" w:firstColumn="1" w:lastColumn="1" w:noHBand="0" w:noVBand="0"/>
      </w:tblPr>
      <w:tblGrid>
        <w:gridCol w:w="7977"/>
        <w:gridCol w:w="1039"/>
      </w:tblGrid>
      <w:tr w:rsidR="00A02CAD" w:rsidRPr="00AA5239" w14:paraId="444AEF53" w14:textId="77777777" w:rsidTr="00C4200F">
        <w:tc>
          <w:tcPr>
            <w:tcW w:w="4424" w:type="pct"/>
          </w:tcPr>
          <w:p w14:paraId="36ABE4DE" w14:textId="77777777" w:rsidR="00A02CAD" w:rsidRPr="007B53E0" w:rsidRDefault="00A02CAD" w:rsidP="00330D76">
            <w:pPr>
              <w:rPr>
                <w:b/>
              </w:rPr>
            </w:pPr>
            <w:r w:rsidRPr="007B53E0">
              <w:rPr>
                <w:b/>
              </w:rPr>
              <w:t>Speaking and listening</w:t>
            </w:r>
          </w:p>
        </w:tc>
        <w:tc>
          <w:tcPr>
            <w:tcW w:w="576" w:type="pct"/>
          </w:tcPr>
          <w:p w14:paraId="7B77F6FB" w14:textId="77777777" w:rsidR="00A02CAD" w:rsidRPr="007B53E0" w:rsidRDefault="00A02CAD" w:rsidP="00330D76">
            <w:pPr>
              <w:rPr>
                <w:b/>
              </w:rPr>
            </w:pPr>
          </w:p>
        </w:tc>
      </w:tr>
      <w:tr w:rsidR="00A02CAD" w:rsidRPr="00AA5239" w14:paraId="6030DFAB" w14:textId="77777777" w:rsidTr="00C4200F">
        <w:tc>
          <w:tcPr>
            <w:tcW w:w="4424" w:type="pct"/>
          </w:tcPr>
          <w:p w14:paraId="09CC0B9D" w14:textId="630E7138" w:rsidR="00A02CAD" w:rsidRPr="00C47CCC" w:rsidRDefault="00A02CAD" w:rsidP="00330D76">
            <w:r w:rsidRPr="00C47CCC">
              <w:t xml:space="preserve">If the </w:t>
            </w:r>
            <w:r>
              <w:t xml:space="preserve">child/young person </w:t>
            </w:r>
            <w:r w:rsidRPr="00C47CCC">
              <w:t xml:space="preserve">needs support for speaking and </w:t>
            </w:r>
            <w:r w:rsidR="0070383A" w:rsidRPr="00C47CCC">
              <w:t>listening,</w:t>
            </w:r>
            <w:r w:rsidRPr="00C47CCC">
              <w:t xml:space="preserve"> see C&amp;I section descriptor</w:t>
            </w:r>
            <w:r w:rsidR="004C0BAD">
              <w:t xml:space="preserve">s in addition to </w:t>
            </w:r>
            <w:r w:rsidR="009F1EE4">
              <w:t>these cognitions</w:t>
            </w:r>
            <w:r w:rsidR="004C0BAD">
              <w:t xml:space="preserve"> and learning</w:t>
            </w:r>
            <w:r w:rsidR="00271F08">
              <w:t xml:space="preserve"> descriptors.</w:t>
            </w:r>
            <w:r w:rsidR="004C0BAD">
              <w:t xml:space="preserve"> </w:t>
            </w:r>
          </w:p>
        </w:tc>
        <w:tc>
          <w:tcPr>
            <w:tcW w:w="576" w:type="pct"/>
          </w:tcPr>
          <w:p w14:paraId="73E62BF2" w14:textId="77777777" w:rsidR="00A02CAD" w:rsidRDefault="00A02CAD" w:rsidP="00330D76">
            <w:pPr>
              <w:rPr>
                <w:b/>
              </w:rPr>
            </w:pPr>
          </w:p>
        </w:tc>
      </w:tr>
      <w:tr w:rsidR="00A02CAD" w:rsidRPr="00AA5239" w14:paraId="58DB1BC0" w14:textId="77777777" w:rsidTr="00C4200F">
        <w:tc>
          <w:tcPr>
            <w:tcW w:w="4424" w:type="pct"/>
          </w:tcPr>
          <w:p w14:paraId="4E018D98" w14:textId="77777777" w:rsidR="00A02CAD" w:rsidRDefault="00A02CAD" w:rsidP="00330D76">
            <w:pPr>
              <w:rPr>
                <w:b/>
              </w:rPr>
            </w:pPr>
            <w:r>
              <w:rPr>
                <w:b/>
              </w:rPr>
              <w:t>Literacy</w:t>
            </w:r>
          </w:p>
        </w:tc>
        <w:tc>
          <w:tcPr>
            <w:tcW w:w="576" w:type="pct"/>
          </w:tcPr>
          <w:p w14:paraId="2CA1DE55" w14:textId="77777777" w:rsidR="00A02CAD" w:rsidRDefault="00A02CAD" w:rsidP="00330D76">
            <w:pPr>
              <w:rPr>
                <w:b/>
              </w:rPr>
            </w:pPr>
          </w:p>
        </w:tc>
      </w:tr>
      <w:tr w:rsidR="00A02CAD" w:rsidRPr="00AA5239" w14:paraId="5A6351FA" w14:textId="77777777" w:rsidTr="00C4200F">
        <w:tc>
          <w:tcPr>
            <w:tcW w:w="4424" w:type="pct"/>
          </w:tcPr>
          <w:p w14:paraId="68C4696B" w14:textId="1C4327E7" w:rsidR="00A02CAD" w:rsidRPr="00C47CCC" w:rsidRDefault="00A02CAD" w:rsidP="00330D76">
            <w:r w:rsidRPr="00C47CCC">
              <w:t xml:space="preserve">If the </w:t>
            </w:r>
            <w:r>
              <w:t xml:space="preserve">child/young person </w:t>
            </w:r>
            <w:r w:rsidRPr="00C47CCC">
              <w:t>needs support for literacy see the Literacy</w:t>
            </w:r>
            <w:r w:rsidR="009F1EE4">
              <w:t xml:space="preserve"> </w:t>
            </w:r>
            <w:r w:rsidRPr="00C47CCC">
              <w:t>section</w:t>
            </w:r>
            <w:r w:rsidR="00271F08">
              <w:t xml:space="preserve"> in addition to </w:t>
            </w:r>
            <w:r w:rsidR="009F1EE4">
              <w:t>these cognitions</w:t>
            </w:r>
            <w:r w:rsidR="00271F08">
              <w:t xml:space="preserve"> and learning descriptors.</w:t>
            </w:r>
          </w:p>
        </w:tc>
        <w:tc>
          <w:tcPr>
            <w:tcW w:w="576" w:type="pct"/>
          </w:tcPr>
          <w:p w14:paraId="520D1173" w14:textId="77777777" w:rsidR="00A02CAD" w:rsidRDefault="00A02CAD" w:rsidP="00330D76">
            <w:pPr>
              <w:rPr>
                <w:b/>
              </w:rPr>
            </w:pPr>
          </w:p>
        </w:tc>
      </w:tr>
      <w:tr w:rsidR="00A02CAD" w:rsidRPr="00AA5239" w14:paraId="1A7F3241" w14:textId="77777777" w:rsidTr="00C4200F">
        <w:tc>
          <w:tcPr>
            <w:tcW w:w="4424" w:type="pct"/>
          </w:tcPr>
          <w:p w14:paraId="2F4CBE8F" w14:textId="77777777" w:rsidR="00A02CAD" w:rsidRDefault="00A02CAD" w:rsidP="00C47CCC">
            <w:pPr>
              <w:rPr>
                <w:b/>
              </w:rPr>
            </w:pPr>
            <w:r w:rsidRPr="007B53E0">
              <w:rPr>
                <w:b/>
              </w:rPr>
              <w:t>Mathematics</w:t>
            </w:r>
          </w:p>
        </w:tc>
        <w:tc>
          <w:tcPr>
            <w:tcW w:w="576" w:type="pct"/>
          </w:tcPr>
          <w:p w14:paraId="2E374C84" w14:textId="77777777" w:rsidR="00A02CAD" w:rsidRDefault="00A02CAD" w:rsidP="00C47CCC">
            <w:pPr>
              <w:rPr>
                <w:b/>
              </w:rPr>
            </w:pPr>
          </w:p>
        </w:tc>
      </w:tr>
      <w:tr w:rsidR="00A02CAD" w:rsidRPr="00AA5239" w14:paraId="3958C957" w14:textId="77777777" w:rsidTr="00C4200F">
        <w:tc>
          <w:tcPr>
            <w:tcW w:w="4424" w:type="pct"/>
          </w:tcPr>
          <w:p w14:paraId="1CB7BA56" w14:textId="3EE59B3E" w:rsidR="00A02CAD" w:rsidRDefault="00A02CAD" w:rsidP="00C47CCC">
            <w:pPr>
              <w:rPr>
                <w:b/>
              </w:rPr>
            </w:pPr>
            <w:r w:rsidRPr="00C47CCC">
              <w:t xml:space="preserve">If the </w:t>
            </w:r>
            <w:r>
              <w:t xml:space="preserve">child/young person </w:t>
            </w:r>
            <w:r w:rsidRPr="00C47CCC">
              <w:t xml:space="preserve">needs support for </w:t>
            </w:r>
            <w:r w:rsidR="0070383A">
              <w:t>maths,</w:t>
            </w:r>
            <w:r w:rsidRPr="00C47CCC">
              <w:t xml:space="preserve"> see the Math</w:t>
            </w:r>
            <w:r w:rsidR="009F1EE4">
              <w:t>s</w:t>
            </w:r>
            <w:r w:rsidRPr="00C47CCC">
              <w:t xml:space="preserve"> se</w:t>
            </w:r>
            <w:r w:rsidRPr="00F37C47">
              <w:t>ction</w:t>
            </w:r>
            <w:r w:rsidR="6D4AC044">
              <w:t xml:space="preserve"> </w:t>
            </w:r>
            <w:r w:rsidR="6D4AC044" w:rsidRPr="6D4AC044">
              <w:rPr>
                <w:rFonts w:eastAsia="Arial" w:cs="Arial"/>
                <w:szCs w:val="24"/>
              </w:rPr>
              <w:t xml:space="preserve">in addition to </w:t>
            </w:r>
            <w:r w:rsidR="009F1EE4" w:rsidRPr="6D4AC044">
              <w:rPr>
                <w:rFonts w:eastAsia="Arial" w:cs="Arial"/>
                <w:szCs w:val="24"/>
              </w:rPr>
              <w:t>these cognitions</w:t>
            </w:r>
            <w:r w:rsidR="6D4AC044" w:rsidRPr="6D4AC044">
              <w:rPr>
                <w:rFonts w:eastAsia="Arial" w:cs="Arial"/>
                <w:szCs w:val="24"/>
              </w:rPr>
              <w:t xml:space="preserve"> and learning descriptors</w:t>
            </w:r>
          </w:p>
        </w:tc>
        <w:tc>
          <w:tcPr>
            <w:tcW w:w="576" w:type="pct"/>
          </w:tcPr>
          <w:p w14:paraId="4F743D19" w14:textId="77777777" w:rsidR="00A02CAD" w:rsidRDefault="00A02CAD" w:rsidP="00C47CCC">
            <w:pPr>
              <w:rPr>
                <w:b/>
              </w:rPr>
            </w:pPr>
          </w:p>
        </w:tc>
      </w:tr>
      <w:tr w:rsidR="00A02CAD" w:rsidRPr="00AA5239" w14:paraId="78706948" w14:textId="77777777" w:rsidTr="00C4200F">
        <w:tc>
          <w:tcPr>
            <w:tcW w:w="4424" w:type="pct"/>
          </w:tcPr>
          <w:p w14:paraId="1E30DF9B" w14:textId="77777777" w:rsidR="00A02CAD" w:rsidRPr="007B53E0" w:rsidRDefault="00A02CAD" w:rsidP="00C47CCC">
            <w:pPr>
              <w:rPr>
                <w:b/>
              </w:rPr>
            </w:pPr>
          </w:p>
        </w:tc>
        <w:tc>
          <w:tcPr>
            <w:tcW w:w="576" w:type="pct"/>
          </w:tcPr>
          <w:p w14:paraId="53FEFE58" w14:textId="77777777" w:rsidR="00A02CAD" w:rsidRPr="007B53E0" w:rsidRDefault="00A02CAD" w:rsidP="00C47CCC">
            <w:pPr>
              <w:rPr>
                <w:b/>
              </w:rPr>
            </w:pPr>
          </w:p>
        </w:tc>
      </w:tr>
      <w:tr w:rsidR="00097DF4" w:rsidRPr="00AA5239" w14:paraId="4BB5C753" w14:textId="77777777" w:rsidTr="00C4200F">
        <w:tc>
          <w:tcPr>
            <w:tcW w:w="4424" w:type="pct"/>
          </w:tcPr>
          <w:p w14:paraId="0B83DDE7" w14:textId="27BFA197" w:rsidR="00097DF4" w:rsidRPr="007B53E0" w:rsidDel="00223AF5" w:rsidRDefault="00097DF4" w:rsidP="00097DF4">
            <w:pPr>
              <w:rPr>
                <w:b/>
              </w:rPr>
            </w:pPr>
            <w:r w:rsidRPr="00097DF4">
              <w:rPr>
                <w:b/>
                <w:i/>
              </w:rPr>
              <w:t xml:space="preserve"> </w:t>
            </w:r>
            <w:r w:rsidR="00E70D0C" w:rsidRPr="00DF2CE2">
              <w:rPr>
                <w:b/>
                <w:i/>
              </w:rPr>
              <w:t xml:space="preserve">A </w:t>
            </w:r>
            <w:r w:rsidR="00E70D0C">
              <w:rPr>
                <w:b/>
                <w:i/>
              </w:rPr>
              <w:t>child/</w:t>
            </w:r>
            <w:r w:rsidR="00E70D0C" w:rsidRPr="00DF2CE2">
              <w:rPr>
                <w:b/>
                <w:i/>
              </w:rPr>
              <w:t>young person</w:t>
            </w:r>
            <w:r w:rsidR="00E70D0C" w:rsidRPr="00D03B6D">
              <w:rPr>
                <w:b/>
                <w:i/>
              </w:rPr>
              <w:t xml:space="preserve"> with </w:t>
            </w:r>
            <w:r w:rsidR="00E70D0C">
              <w:rPr>
                <w:b/>
                <w:i/>
              </w:rPr>
              <w:t xml:space="preserve">cognition and learning </w:t>
            </w:r>
            <w:r w:rsidR="00E70D0C" w:rsidRPr="00D03B6D">
              <w:rPr>
                <w:b/>
                <w:i/>
              </w:rPr>
              <w:t>difficulties will have greater difficulty than peers with:</w:t>
            </w:r>
          </w:p>
        </w:tc>
        <w:tc>
          <w:tcPr>
            <w:tcW w:w="576" w:type="pct"/>
          </w:tcPr>
          <w:p w14:paraId="5CE4AC60" w14:textId="076DA2D6" w:rsidR="00097DF4" w:rsidRPr="00097DF4" w:rsidDel="00223AF5" w:rsidRDefault="00097DF4" w:rsidP="00097DF4">
            <w:pPr>
              <w:rPr>
                <w:b/>
                <w:sz w:val="20"/>
              </w:rPr>
            </w:pPr>
            <w:r w:rsidRPr="00097DF4">
              <w:rPr>
                <w:sz w:val="20"/>
              </w:rPr>
              <w:t>Date observed</w:t>
            </w:r>
          </w:p>
        </w:tc>
      </w:tr>
      <w:tr w:rsidR="00097DF4" w:rsidRPr="00AA5239" w14:paraId="1EFEE6B7" w14:textId="77777777" w:rsidTr="00C4200F">
        <w:tc>
          <w:tcPr>
            <w:tcW w:w="4424" w:type="pct"/>
          </w:tcPr>
          <w:p w14:paraId="17AC9CF0" w14:textId="77777777" w:rsidR="00097DF4" w:rsidRPr="007B53E0" w:rsidDel="00223AF5" w:rsidRDefault="00097DF4" w:rsidP="00097DF4">
            <w:pPr>
              <w:rPr>
                <w:b/>
              </w:rPr>
            </w:pPr>
            <w:r>
              <w:rPr>
                <w:b/>
              </w:rPr>
              <w:t xml:space="preserve">Attention for learning </w:t>
            </w:r>
          </w:p>
        </w:tc>
        <w:tc>
          <w:tcPr>
            <w:tcW w:w="576" w:type="pct"/>
          </w:tcPr>
          <w:p w14:paraId="540D583C" w14:textId="77777777" w:rsidR="00097DF4" w:rsidRDefault="00097DF4" w:rsidP="00097DF4">
            <w:pPr>
              <w:rPr>
                <w:b/>
              </w:rPr>
            </w:pPr>
          </w:p>
        </w:tc>
      </w:tr>
      <w:tr w:rsidR="00097DF4" w:rsidRPr="00AA5239" w14:paraId="4288203C" w14:textId="77777777" w:rsidTr="00C4200F">
        <w:tc>
          <w:tcPr>
            <w:tcW w:w="4424" w:type="pct"/>
          </w:tcPr>
          <w:p w14:paraId="33E5CA0E" w14:textId="77777777" w:rsidR="00097DF4" w:rsidRPr="00F37C47" w:rsidRDefault="00097DF4" w:rsidP="00097DF4">
            <w:r>
              <w:t xml:space="preserve">active listening </w:t>
            </w:r>
          </w:p>
        </w:tc>
        <w:tc>
          <w:tcPr>
            <w:tcW w:w="576" w:type="pct"/>
          </w:tcPr>
          <w:p w14:paraId="1185512F" w14:textId="77777777" w:rsidR="00097DF4" w:rsidRDefault="00097DF4" w:rsidP="00097DF4">
            <w:pPr>
              <w:rPr>
                <w:b/>
              </w:rPr>
            </w:pPr>
          </w:p>
        </w:tc>
      </w:tr>
      <w:tr w:rsidR="00097DF4" w:rsidRPr="00AA5239" w14:paraId="140FEEE4" w14:textId="77777777" w:rsidTr="00C4200F">
        <w:tc>
          <w:tcPr>
            <w:tcW w:w="4424" w:type="pct"/>
          </w:tcPr>
          <w:p w14:paraId="7B49856B" w14:textId="77777777" w:rsidR="00097DF4" w:rsidRPr="00F37C47" w:rsidRDefault="00097DF4" w:rsidP="00097DF4">
            <w:r>
              <w:t>s</w:t>
            </w:r>
            <w:r w:rsidRPr="00F37C47">
              <w:t>ustaining attention to complete a task</w:t>
            </w:r>
          </w:p>
        </w:tc>
        <w:tc>
          <w:tcPr>
            <w:tcW w:w="576" w:type="pct"/>
          </w:tcPr>
          <w:p w14:paraId="4E906217" w14:textId="77777777" w:rsidR="00097DF4" w:rsidRDefault="00097DF4" w:rsidP="00097DF4">
            <w:pPr>
              <w:rPr>
                <w:b/>
              </w:rPr>
            </w:pPr>
          </w:p>
        </w:tc>
      </w:tr>
      <w:tr w:rsidR="00097DF4" w:rsidRPr="00AA5239" w14:paraId="381E2219" w14:textId="77777777" w:rsidTr="00C4200F">
        <w:tc>
          <w:tcPr>
            <w:tcW w:w="4424" w:type="pct"/>
          </w:tcPr>
          <w:p w14:paraId="424C4ED6" w14:textId="77777777" w:rsidR="00097DF4" w:rsidRPr="00F37C47" w:rsidRDefault="00097DF4" w:rsidP="00097DF4">
            <w:r>
              <w:t>s</w:t>
            </w:r>
            <w:r w:rsidRPr="00F37C47">
              <w:t>hifting attention to a new task</w:t>
            </w:r>
          </w:p>
        </w:tc>
        <w:tc>
          <w:tcPr>
            <w:tcW w:w="576" w:type="pct"/>
          </w:tcPr>
          <w:p w14:paraId="04792F74" w14:textId="77777777" w:rsidR="00097DF4" w:rsidRDefault="00097DF4" w:rsidP="00097DF4">
            <w:pPr>
              <w:rPr>
                <w:b/>
              </w:rPr>
            </w:pPr>
          </w:p>
        </w:tc>
      </w:tr>
      <w:tr w:rsidR="00097DF4" w:rsidRPr="00AA5239" w14:paraId="41CA3532" w14:textId="77777777" w:rsidTr="00C4200F">
        <w:tc>
          <w:tcPr>
            <w:tcW w:w="4424" w:type="pct"/>
          </w:tcPr>
          <w:p w14:paraId="770EF252" w14:textId="77777777" w:rsidR="00097DF4" w:rsidRPr="00CD33D5" w:rsidRDefault="00097DF4" w:rsidP="00097DF4">
            <w:pPr>
              <w:rPr>
                <w:b/>
              </w:rPr>
            </w:pPr>
            <w:r>
              <w:rPr>
                <w:b/>
              </w:rPr>
              <w:t>Skills for learning</w:t>
            </w:r>
          </w:p>
        </w:tc>
        <w:tc>
          <w:tcPr>
            <w:tcW w:w="576" w:type="pct"/>
          </w:tcPr>
          <w:p w14:paraId="13731A72" w14:textId="77777777" w:rsidR="00097DF4" w:rsidRDefault="00097DF4" w:rsidP="00097DF4">
            <w:pPr>
              <w:rPr>
                <w:b/>
              </w:rPr>
            </w:pPr>
          </w:p>
        </w:tc>
      </w:tr>
      <w:tr w:rsidR="00097DF4" w:rsidRPr="00AA5239" w14:paraId="5C66B2A4" w14:textId="77777777" w:rsidTr="00C4200F">
        <w:tc>
          <w:tcPr>
            <w:tcW w:w="4424" w:type="pct"/>
          </w:tcPr>
          <w:p w14:paraId="05679855" w14:textId="77777777" w:rsidR="00097DF4" w:rsidRPr="00F37C47" w:rsidRDefault="00097DF4" w:rsidP="00097DF4">
            <w:r w:rsidRPr="00F37C47">
              <w:t>understanding the point of a task</w:t>
            </w:r>
          </w:p>
        </w:tc>
        <w:tc>
          <w:tcPr>
            <w:tcW w:w="576" w:type="pct"/>
          </w:tcPr>
          <w:p w14:paraId="724BAE32" w14:textId="77777777" w:rsidR="00097DF4" w:rsidRDefault="00097DF4" w:rsidP="00097DF4">
            <w:pPr>
              <w:rPr>
                <w:b/>
              </w:rPr>
            </w:pPr>
          </w:p>
        </w:tc>
      </w:tr>
      <w:tr w:rsidR="00097DF4" w:rsidRPr="00AA5239" w14:paraId="26B6FCED" w14:textId="77777777" w:rsidTr="00C4200F">
        <w:tc>
          <w:tcPr>
            <w:tcW w:w="4424" w:type="pct"/>
          </w:tcPr>
          <w:p w14:paraId="6AE02ECB" w14:textId="77777777" w:rsidR="00097DF4" w:rsidRPr="00F37C47" w:rsidRDefault="00097DF4" w:rsidP="00097DF4">
            <w:r w:rsidRPr="00F37C47">
              <w:t>apply</w:t>
            </w:r>
            <w:r>
              <w:t>ing</w:t>
            </w:r>
            <w:r w:rsidRPr="00F37C47">
              <w:t xml:space="preserve"> past experience</w:t>
            </w:r>
          </w:p>
        </w:tc>
        <w:tc>
          <w:tcPr>
            <w:tcW w:w="576" w:type="pct"/>
          </w:tcPr>
          <w:p w14:paraId="35700D32" w14:textId="77777777" w:rsidR="00097DF4" w:rsidRDefault="00097DF4" w:rsidP="00097DF4">
            <w:pPr>
              <w:rPr>
                <w:b/>
              </w:rPr>
            </w:pPr>
          </w:p>
        </w:tc>
      </w:tr>
      <w:tr w:rsidR="00097DF4" w:rsidRPr="00AA5239" w14:paraId="38F86247" w14:textId="77777777" w:rsidTr="00C4200F">
        <w:tc>
          <w:tcPr>
            <w:tcW w:w="4424" w:type="pct"/>
          </w:tcPr>
          <w:p w14:paraId="5511C7B2" w14:textId="77777777" w:rsidR="00097DF4" w:rsidRPr="00F37C47" w:rsidRDefault="00097DF4" w:rsidP="00097DF4">
            <w:r w:rsidRPr="00F37C47">
              <w:t xml:space="preserve">planning how to approach a task </w:t>
            </w:r>
          </w:p>
        </w:tc>
        <w:tc>
          <w:tcPr>
            <w:tcW w:w="576" w:type="pct"/>
          </w:tcPr>
          <w:p w14:paraId="2626C8F7" w14:textId="77777777" w:rsidR="00097DF4" w:rsidRDefault="00097DF4" w:rsidP="00097DF4">
            <w:pPr>
              <w:rPr>
                <w:b/>
              </w:rPr>
            </w:pPr>
          </w:p>
        </w:tc>
      </w:tr>
      <w:tr w:rsidR="00097DF4" w:rsidRPr="00AA5239" w14:paraId="795057F2" w14:textId="77777777" w:rsidTr="00C4200F">
        <w:tc>
          <w:tcPr>
            <w:tcW w:w="4424" w:type="pct"/>
          </w:tcPr>
          <w:p w14:paraId="2BDF20A0" w14:textId="77777777" w:rsidR="00097DF4" w:rsidRPr="00F37C47" w:rsidRDefault="00097DF4" w:rsidP="00097DF4">
            <w:r w:rsidRPr="00F37C47">
              <w:t>having flexibility in problem solving</w:t>
            </w:r>
          </w:p>
        </w:tc>
        <w:tc>
          <w:tcPr>
            <w:tcW w:w="576" w:type="pct"/>
          </w:tcPr>
          <w:p w14:paraId="29F36402" w14:textId="77777777" w:rsidR="00097DF4" w:rsidRDefault="00097DF4" w:rsidP="00097DF4">
            <w:pPr>
              <w:rPr>
                <w:b/>
              </w:rPr>
            </w:pPr>
          </w:p>
        </w:tc>
      </w:tr>
      <w:tr w:rsidR="00097DF4" w:rsidRPr="00AA5239" w14:paraId="724B2AC0" w14:textId="77777777" w:rsidTr="00C4200F">
        <w:tc>
          <w:tcPr>
            <w:tcW w:w="4424" w:type="pct"/>
          </w:tcPr>
          <w:p w14:paraId="1A4ADA19" w14:textId="77777777" w:rsidR="00097DF4" w:rsidRPr="00F37C47" w:rsidRDefault="00097DF4" w:rsidP="00097DF4">
            <w:r w:rsidRPr="00F37C47">
              <w:t>self-help and organisational skills</w:t>
            </w:r>
          </w:p>
        </w:tc>
        <w:tc>
          <w:tcPr>
            <w:tcW w:w="576" w:type="pct"/>
          </w:tcPr>
          <w:p w14:paraId="449DBC3C" w14:textId="77777777" w:rsidR="00097DF4" w:rsidRDefault="00097DF4" w:rsidP="00097DF4">
            <w:pPr>
              <w:rPr>
                <w:b/>
              </w:rPr>
            </w:pPr>
          </w:p>
        </w:tc>
      </w:tr>
      <w:tr w:rsidR="00097DF4" w:rsidRPr="00AA5239" w14:paraId="0229E8EC" w14:textId="77777777" w:rsidTr="00C4200F">
        <w:tc>
          <w:tcPr>
            <w:tcW w:w="4424" w:type="pct"/>
          </w:tcPr>
          <w:p w14:paraId="48B4099A" w14:textId="77777777" w:rsidR="00097DF4" w:rsidRPr="00F37C47" w:rsidRDefault="00097DF4" w:rsidP="00097DF4">
            <w:r>
              <w:t>t</w:t>
            </w:r>
            <w:r w:rsidRPr="00F37C47">
              <w:t>ransferring</w:t>
            </w:r>
            <w:r>
              <w:t xml:space="preserve"> and applying</w:t>
            </w:r>
            <w:r w:rsidRPr="00F37C47">
              <w:t xml:space="preserve"> learning to new situations</w:t>
            </w:r>
          </w:p>
        </w:tc>
        <w:tc>
          <w:tcPr>
            <w:tcW w:w="576" w:type="pct"/>
          </w:tcPr>
          <w:p w14:paraId="3DE12A8B" w14:textId="77777777" w:rsidR="00097DF4" w:rsidRDefault="00097DF4" w:rsidP="00097DF4">
            <w:pPr>
              <w:rPr>
                <w:b/>
              </w:rPr>
            </w:pPr>
          </w:p>
        </w:tc>
      </w:tr>
      <w:tr w:rsidR="00097DF4" w:rsidRPr="00AA5239" w14:paraId="7D213035" w14:textId="77777777" w:rsidTr="00C4200F">
        <w:tc>
          <w:tcPr>
            <w:tcW w:w="4424" w:type="pct"/>
          </w:tcPr>
          <w:p w14:paraId="1CD951B8" w14:textId="77777777" w:rsidR="00097DF4" w:rsidRDefault="00097DF4" w:rsidP="00097DF4">
            <w:pPr>
              <w:rPr>
                <w:b/>
              </w:rPr>
            </w:pPr>
            <w:r>
              <w:rPr>
                <w:b/>
              </w:rPr>
              <w:t>Approaches to learning</w:t>
            </w:r>
          </w:p>
        </w:tc>
        <w:tc>
          <w:tcPr>
            <w:tcW w:w="576" w:type="pct"/>
          </w:tcPr>
          <w:p w14:paraId="5820CB39" w14:textId="77777777" w:rsidR="00097DF4" w:rsidRDefault="00097DF4" w:rsidP="00097DF4">
            <w:pPr>
              <w:rPr>
                <w:b/>
              </w:rPr>
            </w:pPr>
          </w:p>
        </w:tc>
      </w:tr>
      <w:tr w:rsidR="00097DF4" w:rsidRPr="00AA5239" w14:paraId="35601F8C" w14:textId="77777777" w:rsidTr="00C4200F">
        <w:tc>
          <w:tcPr>
            <w:tcW w:w="4424" w:type="pct"/>
          </w:tcPr>
          <w:p w14:paraId="7D434DAC" w14:textId="77777777" w:rsidR="00097DF4" w:rsidRPr="006A2E5E" w:rsidRDefault="00097DF4" w:rsidP="00097DF4">
            <w:r w:rsidRPr="006A2E5E">
              <w:t xml:space="preserve">working independently </w:t>
            </w:r>
          </w:p>
        </w:tc>
        <w:tc>
          <w:tcPr>
            <w:tcW w:w="576" w:type="pct"/>
          </w:tcPr>
          <w:p w14:paraId="1A07B965" w14:textId="77777777" w:rsidR="00097DF4" w:rsidRDefault="00097DF4" w:rsidP="00097DF4">
            <w:pPr>
              <w:rPr>
                <w:b/>
              </w:rPr>
            </w:pPr>
          </w:p>
        </w:tc>
      </w:tr>
      <w:tr w:rsidR="00097DF4" w:rsidRPr="00AA5239" w14:paraId="234D4298" w14:textId="77777777" w:rsidTr="00C4200F">
        <w:tc>
          <w:tcPr>
            <w:tcW w:w="4424" w:type="pct"/>
          </w:tcPr>
          <w:p w14:paraId="43A71F1E" w14:textId="77777777" w:rsidR="00097DF4" w:rsidRPr="006A2E5E" w:rsidRDefault="00097DF4" w:rsidP="00097DF4">
            <w:r w:rsidRPr="006A2E5E">
              <w:t xml:space="preserve">seeking and accepting support appropriately </w:t>
            </w:r>
          </w:p>
        </w:tc>
        <w:tc>
          <w:tcPr>
            <w:tcW w:w="576" w:type="pct"/>
          </w:tcPr>
          <w:p w14:paraId="7D6192E4" w14:textId="77777777" w:rsidR="00097DF4" w:rsidRDefault="00097DF4" w:rsidP="00097DF4">
            <w:pPr>
              <w:rPr>
                <w:b/>
              </w:rPr>
            </w:pPr>
          </w:p>
        </w:tc>
      </w:tr>
      <w:tr w:rsidR="00097DF4" w:rsidRPr="00AA5239" w14:paraId="42AA3975" w14:textId="77777777" w:rsidTr="00C4200F">
        <w:tc>
          <w:tcPr>
            <w:tcW w:w="4424" w:type="pct"/>
          </w:tcPr>
          <w:p w14:paraId="66008E2B" w14:textId="77777777" w:rsidR="00097DF4" w:rsidRPr="006A2E5E" w:rsidRDefault="00097DF4" w:rsidP="00097DF4">
            <w:r w:rsidRPr="006A2E5E">
              <w:t>persistence</w:t>
            </w:r>
          </w:p>
        </w:tc>
        <w:tc>
          <w:tcPr>
            <w:tcW w:w="576" w:type="pct"/>
          </w:tcPr>
          <w:p w14:paraId="3E5AF65E" w14:textId="77777777" w:rsidR="00097DF4" w:rsidRDefault="00097DF4" w:rsidP="00097DF4">
            <w:pPr>
              <w:rPr>
                <w:b/>
              </w:rPr>
            </w:pPr>
          </w:p>
        </w:tc>
      </w:tr>
      <w:tr w:rsidR="00097DF4" w:rsidRPr="00AA5239" w14:paraId="4C4791FC" w14:textId="77777777" w:rsidTr="00C4200F">
        <w:tc>
          <w:tcPr>
            <w:tcW w:w="4424" w:type="pct"/>
          </w:tcPr>
          <w:p w14:paraId="176B1805" w14:textId="77777777" w:rsidR="00097DF4" w:rsidRPr="006A2E5E" w:rsidRDefault="00097DF4" w:rsidP="00097DF4">
            <w:r w:rsidRPr="006A2E5E">
              <w:t xml:space="preserve">task completion </w:t>
            </w:r>
          </w:p>
        </w:tc>
        <w:tc>
          <w:tcPr>
            <w:tcW w:w="576" w:type="pct"/>
          </w:tcPr>
          <w:p w14:paraId="02853B7B" w14:textId="77777777" w:rsidR="00097DF4" w:rsidRDefault="00097DF4" w:rsidP="00097DF4">
            <w:pPr>
              <w:rPr>
                <w:b/>
              </w:rPr>
            </w:pPr>
          </w:p>
        </w:tc>
      </w:tr>
      <w:tr w:rsidR="00097DF4" w:rsidRPr="00AA5239" w14:paraId="75800400" w14:textId="77777777" w:rsidTr="00C4200F">
        <w:tc>
          <w:tcPr>
            <w:tcW w:w="4424" w:type="pct"/>
          </w:tcPr>
          <w:p w14:paraId="70B84225" w14:textId="77777777" w:rsidR="00097DF4" w:rsidRPr="006A2E5E" w:rsidRDefault="00097DF4" w:rsidP="00097DF4">
            <w:r w:rsidRPr="006A2E5E">
              <w:t xml:space="preserve">resilience / response to challenge </w:t>
            </w:r>
          </w:p>
        </w:tc>
        <w:tc>
          <w:tcPr>
            <w:tcW w:w="576" w:type="pct"/>
          </w:tcPr>
          <w:p w14:paraId="67CE6EDD" w14:textId="77777777" w:rsidR="00097DF4" w:rsidRDefault="00097DF4" w:rsidP="00097DF4">
            <w:pPr>
              <w:rPr>
                <w:b/>
              </w:rPr>
            </w:pPr>
          </w:p>
        </w:tc>
      </w:tr>
      <w:tr w:rsidR="00097DF4" w:rsidRPr="00AA5239" w14:paraId="1B271D2D" w14:textId="77777777" w:rsidTr="00C4200F">
        <w:tc>
          <w:tcPr>
            <w:tcW w:w="4424" w:type="pct"/>
          </w:tcPr>
          <w:p w14:paraId="4B266D89" w14:textId="77777777" w:rsidR="00097DF4" w:rsidRPr="006A2E5E" w:rsidRDefault="00097DF4" w:rsidP="00097DF4">
            <w:r w:rsidRPr="006A2E5E">
              <w:t xml:space="preserve">self confidence </w:t>
            </w:r>
          </w:p>
        </w:tc>
        <w:tc>
          <w:tcPr>
            <w:tcW w:w="576" w:type="pct"/>
          </w:tcPr>
          <w:p w14:paraId="1C44EC3A" w14:textId="77777777" w:rsidR="00097DF4" w:rsidRDefault="00097DF4" w:rsidP="00097DF4">
            <w:pPr>
              <w:rPr>
                <w:b/>
              </w:rPr>
            </w:pPr>
          </w:p>
        </w:tc>
      </w:tr>
      <w:tr w:rsidR="00097DF4" w:rsidRPr="00AA5239" w14:paraId="3E582536" w14:textId="77777777" w:rsidTr="00C4200F">
        <w:tc>
          <w:tcPr>
            <w:tcW w:w="4424" w:type="pct"/>
          </w:tcPr>
          <w:p w14:paraId="4697125A" w14:textId="77777777" w:rsidR="00097DF4" w:rsidRPr="004A2FCD" w:rsidRDefault="00097DF4" w:rsidP="00097DF4">
            <w:r>
              <w:t>m</w:t>
            </w:r>
            <w:r w:rsidRPr="004A2FCD">
              <w:t>otivation and engagement</w:t>
            </w:r>
          </w:p>
        </w:tc>
        <w:tc>
          <w:tcPr>
            <w:tcW w:w="576" w:type="pct"/>
          </w:tcPr>
          <w:p w14:paraId="2CA7D9B8" w14:textId="77777777" w:rsidR="00097DF4" w:rsidRDefault="00097DF4" w:rsidP="00097DF4">
            <w:pPr>
              <w:rPr>
                <w:b/>
              </w:rPr>
            </w:pPr>
          </w:p>
        </w:tc>
      </w:tr>
      <w:tr w:rsidR="00097DF4" w:rsidRPr="00AA5239" w14:paraId="732D2EF7" w14:textId="77777777" w:rsidTr="00C4200F">
        <w:tc>
          <w:tcPr>
            <w:tcW w:w="4424" w:type="pct"/>
          </w:tcPr>
          <w:p w14:paraId="56985964" w14:textId="77777777" w:rsidR="00097DF4" w:rsidRDefault="00097DF4" w:rsidP="00097DF4">
            <w:pPr>
              <w:rPr>
                <w:b/>
              </w:rPr>
            </w:pPr>
            <w:r>
              <w:rPr>
                <w:b/>
              </w:rPr>
              <w:t>Memory and retention</w:t>
            </w:r>
          </w:p>
        </w:tc>
        <w:tc>
          <w:tcPr>
            <w:tcW w:w="576" w:type="pct"/>
          </w:tcPr>
          <w:p w14:paraId="2DAA23D3" w14:textId="77777777" w:rsidR="00097DF4" w:rsidRDefault="00097DF4" w:rsidP="00097DF4">
            <w:pPr>
              <w:rPr>
                <w:b/>
              </w:rPr>
            </w:pPr>
          </w:p>
        </w:tc>
      </w:tr>
      <w:tr w:rsidR="00097DF4" w:rsidRPr="00AA5239" w14:paraId="58F04783" w14:textId="77777777" w:rsidTr="00C4200F">
        <w:tc>
          <w:tcPr>
            <w:tcW w:w="4424" w:type="pct"/>
          </w:tcPr>
          <w:p w14:paraId="276FA75A" w14:textId="77777777" w:rsidR="00097DF4" w:rsidRPr="006A2E5E" w:rsidRDefault="00097DF4" w:rsidP="00097DF4">
            <w:r w:rsidRPr="006A2E5E">
              <w:t xml:space="preserve">remembering recent information and instructions </w:t>
            </w:r>
          </w:p>
        </w:tc>
        <w:tc>
          <w:tcPr>
            <w:tcW w:w="576" w:type="pct"/>
          </w:tcPr>
          <w:p w14:paraId="0173F7A6" w14:textId="77777777" w:rsidR="00097DF4" w:rsidRDefault="00097DF4" w:rsidP="00097DF4">
            <w:pPr>
              <w:rPr>
                <w:b/>
              </w:rPr>
            </w:pPr>
          </w:p>
        </w:tc>
      </w:tr>
      <w:tr w:rsidR="00097DF4" w:rsidRPr="00AA5239" w14:paraId="61106E0D" w14:textId="77777777" w:rsidTr="00C4200F">
        <w:tc>
          <w:tcPr>
            <w:tcW w:w="4424" w:type="pct"/>
          </w:tcPr>
          <w:p w14:paraId="14F44CE0" w14:textId="77777777" w:rsidR="00097DF4" w:rsidRPr="006A2E5E" w:rsidRDefault="00097DF4" w:rsidP="00097DF4">
            <w:r w:rsidRPr="006A2E5E">
              <w:t>retaining recent learning</w:t>
            </w:r>
          </w:p>
        </w:tc>
        <w:tc>
          <w:tcPr>
            <w:tcW w:w="576" w:type="pct"/>
          </w:tcPr>
          <w:p w14:paraId="7B35FBF9" w14:textId="77777777" w:rsidR="00097DF4" w:rsidRDefault="00097DF4" w:rsidP="00097DF4">
            <w:pPr>
              <w:rPr>
                <w:b/>
              </w:rPr>
            </w:pPr>
          </w:p>
        </w:tc>
      </w:tr>
    </w:tbl>
    <w:p w14:paraId="4E5AC675" w14:textId="77777777" w:rsidR="00A36E76" w:rsidRDefault="00A36E76" w:rsidP="00D457EC"/>
    <w:p w14:paraId="0B7C5943" w14:textId="77777777" w:rsidR="00D9253B" w:rsidRDefault="00D9253B">
      <w:r>
        <w:br w:type="page"/>
      </w:r>
    </w:p>
    <w:p w14:paraId="3C792240" w14:textId="77777777" w:rsidR="00793AD1" w:rsidRPr="00B5740B" w:rsidRDefault="00793AD1" w:rsidP="00793AD1">
      <w:pPr>
        <w:jc w:val="both"/>
      </w:pPr>
      <w:bookmarkStart w:id="47" w:name="_Hlk5617165"/>
    </w:p>
    <w:tbl>
      <w:tblPr>
        <w:tblStyle w:val="TableGridLight"/>
        <w:tblW w:w="5000" w:type="pct"/>
        <w:tblLook w:val="01E0" w:firstRow="1" w:lastRow="1" w:firstColumn="1" w:lastColumn="1" w:noHBand="0" w:noVBand="0"/>
      </w:tblPr>
      <w:tblGrid>
        <w:gridCol w:w="9016"/>
      </w:tblGrid>
      <w:tr w:rsidR="007D1FA6" w:rsidRPr="0013090F" w14:paraId="077D9B16" w14:textId="77777777" w:rsidTr="00C4200F">
        <w:trPr>
          <w:trHeight w:val="555"/>
        </w:trPr>
        <w:tc>
          <w:tcPr>
            <w:tcW w:w="5000" w:type="pct"/>
          </w:tcPr>
          <w:bookmarkEnd w:id="47"/>
          <w:p w14:paraId="34D5C1EE" w14:textId="78B34360" w:rsidR="007D1FA6" w:rsidRPr="0013090F" w:rsidRDefault="007D1FA6" w:rsidP="00BF3739">
            <w:r>
              <w:rPr>
                <w:b/>
              </w:rPr>
              <w:t xml:space="preserve">Cognition and </w:t>
            </w:r>
            <w:r w:rsidRPr="00AA5239">
              <w:rPr>
                <w:b/>
              </w:rPr>
              <w:t>Learning</w:t>
            </w:r>
            <w:r>
              <w:rPr>
                <w:b/>
              </w:rPr>
              <w:t xml:space="preserve"> - Literacy</w:t>
            </w:r>
          </w:p>
        </w:tc>
      </w:tr>
      <w:tr w:rsidR="007D1FA6" w:rsidRPr="0013090F" w14:paraId="10E96B75" w14:textId="77777777" w:rsidTr="00C4200F">
        <w:trPr>
          <w:trHeight w:val="555"/>
        </w:trPr>
        <w:tc>
          <w:tcPr>
            <w:tcW w:w="5000" w:type="pct"/>
          </w:tcPr>
          <w:p w14:paraId="0F60D574" w14:textId="77777777" w:rsidR="007D1FA6" w:rsidRPr="0013090F" w:rsidRDefault="007D1FA6" w:rsidP="00BF3739">
            <w:r w:rsidRPr="0013090F">
              <w:t>Name</w:t>
            </w:r>
          </w:p>
        </w:tc>
      </w:tr>
      <w:tr w:rsidR="007D1FA6" w:rsidRPr="0013090F" w14:paraId="0AA88EEA" w14:textId="77777777" w:rsidTr="00C4200F">
        <w:trPr>
          <w:trHeight w:val="555"/>
        </w:trPr>
        <w:tc>
          <w:tcPr>
            <w:tcW w:w="5000" w:type="pct"/>
          </w:tcPr>
          <w:p w14:paraId="54B3A407" w14:textId="4A498F93" w:rsidR="007D1FA6" w:rsidRPr="0013090F" w:rsidRDefault="007D1FA6" w:rsidP="00BF3739">
            <w:r>
              <w:t>Date</w:t>
            </w:r>
          </w:p>
        </w:tc>
      </w:tr>
    </w:tbl>
    <w:p w14:paraId="65CC1056" w14:textId="77777777" w:rsidR="00793AD1" w:rsidRDefault="00793AD1" w:rsidP="00793AD1"/>
    <w:tbl>
      <w:tblPr>
        <w:tblStyle w:val="TableGridLight"/>
        <w:tblW w:w="5000" w:type="pct"/>
        <w:tblLayout w:type="fixed"/>
        <w:tblLook w:val="01E0" w:firstRow="1" w:lastRow="1" w:firstColumn="1" w:lastColumn="1" w:noHBand="0" w:noVBand="0"/>
      </w:tblPr>
      <w:tblGrid>
        <w:gridCol w:w="7932"/>
        <w:gridCol w:w="1084"/>
      </w:tblGrid>
      <w:tr w:rsidR="00097DF4" w14:paraId="74CA5DB5" w14:textId="77777777" w:rsidTr="00C4200F">
        <w:trPr>
          <w:trHeight w:val="285"/>
        </w:trPr>
        <w:tc>
          <w:tcPr>
            <w:tcW w:w="4399" w:type="pct"/>
          </w:tcPr>
          <w:p w14:paraId="609BB338" w14:textId="2F49292D" w:rsidR="00097DF4" w:rsidRPr="00D03B6D" w:rsidRDefault="00097DF4" w:rsidP="00097DF4">
            <w:pPr>
              <w:rPr>
                <w:i/>
              </w:rPr>
            </w:pPr>
            <w:r w:rsidRPr="00097DF4">
              <w:rPr>
                <w:b/>
                <w:i/>
              </w:rPr>
              <w:t xml:space="preserve"> </w:t>
            </w:r>
            <w:r w:rsidR="00E70D0C" w:rsidRPr="00DF2CE2">
              <w:rPr>
                <w:b/>
                <w:i/>
              </w:rPr>
              <w:t xml:space="preserve">A </w:t>
            </w:r>
            <w:r w:rsidR="00E70D0C">
              <w:rPr>
                <w:b/>
                <w:i/>
              </w:rPr>
              <w:t>child/</w:t>
            </w:r>
            <w:r w:rsidR="00E70D0C" w:rsidRPr="00DF2CE2">
              <w:rPr>
                <w:b/>
                <w:i/>
              </w:rPr>
              <w:t xml:space="preserve">young person </w:t>
            </w:r>
            <w:r w:rsidR="00E70D0C" w:rsidRPr="00D03B6D">
              <w:rPr>
                <w:b/>
                <w:i/>
              </w:rPr>
              <w:t xml:space="preserve">with </w:t>
            </w:r>
            <w:r w:rsidR="00E70D0C">
              <w:rPr>
                <w:b/>
                <w:i/>
              </w:rPr>
              <w:t xml:space="preserve">literacy </w:t>
            </w:r>
            <w:r w:rsidR="00E70D0C" w:rsidRPr="00D03B6D">
              <w:rPr>
                <w:b/>
                <w:i/>
              </w:rPr>
              <w:t>difficulties will have greater difficulty than peers with</w:t>
            </w:r>
            <w:r w:rsidR="00E70D0C">
              <w:rPr>
                <w:b/>
                <w:i/>
              </w:rPr>
              <w:t xml:space="preserve"> the following</w:t>
            </w:r>
            <w:r w:rsidR="00E70D0C" w:rsidRPr="00D03B6D">
              <w:rPr>
                <w:b/>
                <w:i/>
              </w:rPr>
              <w:t>:</w:t>
            </w:r>
          </w:p>
        </w:tc>
        <w:tc>
          <w:tcPr>
            <w:tcW w:w="601" w:type="pct"/>
          </w:tcPr>
          <w:p w14:paraId="50374E79" w14:textId="765FA787" w:rsidR="00097DF4" w:rsidRPr="00097DF4" w:rsidRDefault="00097DF4" w:rsidP="00097DF4">
            <w:pPr>
              <w:rPr>
                <w:sz w:val="20"/>
              </w:rPr>
            </w:pPr>
            <w:r w:rsidRPr="00097DF4">
              <w:rPr>
                <w:sz w:val="20"/>
              </w:rPr>
              <w:t>Date observed</w:t>
            </w:r>
          </w:p>
        </w:tc>
      </w:tr>
      <w:tr w:rsidR="00097DF4" w14:paraId="3594E4B2" w14:textId="77777777" w:rsidTr="00C4200F">
        <w:trPr>
          <w:trHeight w:val="285"/>
        </w:trPr>
        <w:tc>
          <w:tcPr>
            <w:tcW w:w="4399" w:type="pct"/>
          </w:tcPr>
          <w:p w14:paraId="1279DC39" w14:textId="418ECCF7" w:rsidR="00097DF4" w:rsidRPr="00D03B6D" w:rsidRDefault="00097DF4" w:rsidP="00097DF4">
            <w:pPr>
              <w:rPr>
                <w:b/>
              </w:rPr>
            </w:pPr>
            <w:r>
              <w:rPr>
                <w:b/>
              </w:rPr>
              <w:t xml:space="preserve">Attention for learning </w:t>
            </w:r>
          </w:p>
        </w:tc>
        <w:tc>
          <w:tcPr>
            <w:tcW w:w="601" w:type="pct"/>
          </w:tcPr>
          <w:p w14:paraId="680226BC" w14:textId="77777777" w:rsidR="00097DF4" w:rsidRPr="00D03B6D" w:rsidRDefault="00097DF4" w:rsidP="00097DF4">
            <w:pPr>
              <w:rPr>
                <w:b/>
              </w:rPr>
            </w:pPr>
          </w:p>
        </w:tc>
      </w:tr>
      <w:tr w:rsidR="00097DF4" w14:paraId="7D8AF517" w14:textId="77777777" w:rsidTr="00C4200F">
        <w:trPr>
          <w:trHeight w:val="285"/>
        </w:trPr>
        <w:tc>
          <w:tcPr>
            <w:tcW w:w="4399" w:type="pct"/>
          </w:tcPr>
          <w:p w14:paraId="2C1657CF" w14:textId="77777777" w:rsidR="00097DF4" w:rsidRPr="00D03B6D" w:rsidRDefault="00097DF4" w:rsidP="00097DF4">
            <w:r w:rsidRPr="00D03B6D">
              <w:t>hearing sounds in words</w:t>
            </w:r>
          </w:p>
        </w:tc>
        <w:tc>
          <w:tcPr>
            <w:tcW w:w="601" w:type="pct"/>
          </w:tcPr>
          <w:p w14:paraId="70335D30" w14:textId="77777777" w:rsidR="00097DF4" w:rsidRPr="00D03B6D" w:rsidRDefault="00097DF4" w:rsidP="00097DF4"/>
        </w:tc>
      </w:tr>
      <w:tr w:rsidR="00097DF4" w14:paraId="1D1A5B90" w14:textId="77777777" w:rsidTr="00C4200F">
        <w:trPr>
          <w:trHeight w:val="285"/>
        </w:trPr>
        <w:tc>
          <w:tcPr>
            <w:tcW w:w="4399" w:type="pct"/>
          </w:tcPr>
          <w:p w14:paraId="56E980E5" w14:textId="77777777" w:rsidR="00097DF4" w:rsidRPr="00D03B6D" w:rsidRDefault="00097DF4" w:rsidP="00097DF4">
            <w:r w:rsidRPr="00D03B6D">
              <w:t>segmenting words for spelling</w:t>
            </w:r>
          </w:p>
        </w:tc>
        <w:tc>
          <w:tcPr>
            <w:tcW w:w="601" w:type="pct"/>
          </w:tcPr>
          <w:p w14:paraId="5702AFAD" w14:textId="77777777" w:rsidR="00097DF4" w:rsidRPr="00D03B6D" w:rsidRDefault="00097DF4" w:rsidP="00097DF4"/>
        </w:tc>
      </w:tr>
      <w:tr w:rsidR="00097DF4" w14:paraId="7C46511A" w14:textId="77777777" w:rsidTr="00C4200F">
        <w:trPr>
          <w:trHeight w:val="285"/>
        </w:trPr>
        <w:tc>
          <w:tcPr>
            <w:tcW w:w="4399" w:type="pct"/>
          </w:tcPr>
          <w:p w14:paraId="17376361" w14:textId="77777777" w:rsidR="00097DF4" w:rsidRPr="00D03B6D" w:rsidRDefault="00097DF4" w:rsidP="00097DF4">
            <w:r w:rsidRPr="00D03B6D">
              <w:t>blending sounds for reading</w:t>
            </w:r>
          </w:p>
        </w:tc>
        <w:tc>
          <w:tcPr>
            <w:tcW w:w="601" w:type="pct"/>
          </w:tcPr>
          <w:p w14:paraId="42EC3F54" w14:textId="77777777" w:rsidR="00097DF4" w:rsidRPr="00D03B6D" w:rsidRDefault="00097DF4" w:rsidP="00097DF4"/>
        </w:tc>
      </w:tr>
      <w:tr w:rsidR="00097DF4" w14:paraId="49BB8E4B" w14:textId="77777777" w:rsidTr="00C4200F">
        <w:trPr>
          <w:trHeight w:val="285"/>
        </w:trPr>
        <w:tc>
          <w:tcPr>
            <w:tcW w:w="4399" w:type="pct"/>
          </w:tcPr>
          <w:p w14:paraId="30A25F9D" w14:textId="77777777" w:rsidR="00097DF4" w:rsidRPr="00D03B6D" w:rsidRDefault="00097DF4" w:rsidP="00097DF4">
            <w:r>
              <w:t>hearing and generating rhyme</w:t>
            </w:r>
          </w:p>
        </w:tc>
        <w:tc>
          <w:tcPr>
            <w:tcW w:w="601" w:type="pct"/>
          </w:tcPr>
          <w:p w14:paraId="603AC59A" w14:textId="77777777" w:rsidR="00097DF4" w:rsidRDefault="00097DF4" w:rsidP="00097DF4"/>
        </w:tc>
      </w:tr>
      <w:tr w:rsidR="00097DF4" w14:paraId="5843977F" w14:textId="77777777" w:rsidTr="00C4200F">
        <w:trPr>
          <w:trHeight w:val="285"/>
        </w:trPr>
        <w:tc>
          <w:tcPr>
            <w:tcW w:w="4399" w:type="pct"/>
          </w:tcPr>
          <w:p w14:paraId="3B4EBBEC" w14:textId="77777777" w:rsidR="00097DF4" w:rsidRPr="00B83B72" w:rsidRDefault="00097DF4" w:rsidP="00097DF4">
            <w:pPr>
              <w:spacing w:before="17"/>
              <w:ind w:right="-20"/>
            </w:pPr>
            <w:r w:rsidRPr="00B83B72">
              <w:rPr>
                <w:spacing w:val="1"/>
              </w:rPr>
              <w:t>arti</w:t>
            </w:r>
            <w:r w:rsidRPr="00B83B72">
              <w:rPr>
                <w:spacing w:val="-1"/>
              </w:rPr>
              <w:t>c</w:t>
            </w:r>
            <w:r w:rsidRPr="00B83B72">
              <w:rPr>
                <w:spacing w:val="1"/>
              </w:rPr>
              <w:t>ula</w:t>
            </w:r>
            <w:r w:rsidRPr="00B83B72">
              <w:rPr>
                <w:spacing w:val="-2"/>
              </w:rPr>
              <w:t>t</w:t>
            </w:r>
            <w:r w:rsidRPr="00B83B72">
              <w:rPr>
                <w:spacing w:val="1"/>
              </w:rPr>
              <w:t>in</w:t>
            </w:r>
            <w:r>
              <w:rPr>
                <w:spacing w:val="1"/>
              </w:rPr>
              <w:t xml:space="preserve">g sounds and </w:t>
            </w:r>
            <w:r w:rsidRPr="00B83B72">
              <w:rPr>
                <w:spacing w:val="1"/>
              </w:rPr>
              <w:t>pro</w:t>
            </w:r>
            <w:r w:rsidRPr="00B83B72">
              <w:rPr>
                <w:spacing w:val="-2"/>
              </w:rPr>
              <w:t>n</w:t>
            </w:r>
            <w:r w:rsidRPr="00B83B72">
              <w:rPr>
                <w:spacing w:val="1"/>
              </w:rPr>
              <w:t>ou</w:t>
            </w:r>
            <w:r w:rsidRPr="00B83B72">
              <w:rPr>
                <w:spacing w:val="-2"/>
              </w:rPr>
              <w:t>n</w:t>
            </w:r>
            <w:r w:rsidRPr="00B83B72">
              <w:rPr>
                <w:spacing w:val="1"/>
              </w:rPr>
              <w:t>ci</w:t>
            </w:r>
            <w:r w:rsidRPr="00B83B72">
              <w:rPr>
                <w:spacing w:val="-2"/>
              </w:rPr>
              <w:t>n</w:t>
            </w:r>
            <w:r w:rsidRPr="00B83B72">
              <w:t>g</w:t>
            </w:r>
            <w:r w:rsidRPr="00B83B72">
              <w:rPr>
                <w:spacing w:val="1"/>
              </w:rPr>
              <w:t xml:space="preserve"> </w:t>
            </w:r>
            <w:r w:rsidRPr="00B83B72">
              <w:rPr>
                <w:spacing w:val="-3"/>
              </w:rPr>
              <w:t>w</w:t>
            </w:r>
            <w:r w:rsidRPr="00B83B72">
              <w:rPr>
                <w:spacing w:val="1"/>
              </w:rPr>
              <w:t>ords</w:t>
            </w:r>
            <w:r>
              <w:rPr>
                <w:spacing w:val="1"/>
              </w:rPr>
              <w:t xml:space="preserve"> correctly</w:t>
            </w:r>
          </w:p>
        </w:tc>
        <w:tc>
          <w:tcPr>
            <w:tcW w:w="601" w:type="pct"/>
          </w:tcPr>
          <w:p w14:paraId="568C1D0E" w14:textId="77777777" w:rsidR="00097DF4" w:rsidRPr="00B83B72" w:rsidRDefault="00097DF4" w:rsidP="00097DF4">
            <w:pPr>
              <w:spacing w:before="17"/>
              <w:ind w:right="-20"/>
              <w:rPr>
                <w:spacing w:val="1"/>
              </w:rPr>
            </w:pPr>
          </w:p>
        </w:tc>
      </w:tr>
      <w:tr w:rsidR="00097DF4" w14:paraId="465A19D9" w14:textId="77777777" w:rsidTr="00C4200F">
        <w:trPr>
          <w:trHeight w:val="285"/>
        </w:trPr>
        <w:tc>
          <w:tcPr>
            <w:tcW w:w="4399" w:type="pct"/>
          </w:tcPr>
          <w:p w14:paraId="3417D52E" w14:textId="77777777" w:rsidR="00097DF4" w:rsidRPr="00D03B6D" w:rsidRDefault="00097DF4" w:rsidP="00097DF4">
            <w:r w:rsidRPr="00D03B6D">
              <w:t>learning the link between letters and sounds</w:t>
            </w:r>
          </w:p>
        </w:tc>
        <w:tc>
          <w:tcPr>
            <w:tcW w:w="601" w:type="pct"/>
          </w:tcPr>
          <w:p w14:paraId="115A0AB9" w14:textId="77777777" w:rsidR="00097DF4" w:rsidRPr="00D03B6D" w:rsidRDefault="00097DF4" w:rsidP="00097DF4"/>
        </w:tc>
      </w:tr>
      <w:tr w:rsidR="00097DF4" w14:paraId="4B0FEB3B" w14:textId="77777777" w:rsidTr="00C4200F">
        <w:trPr>
          <w:trHeight w:val="285"/>
        </w:trPr>
        <w:tc>
          <w:tcPr>
            <w:tcW w:w="4399" w:type="pct"/>
          </w:tcPr>
          <w:p w14:paraId="099E6DFB" w14:textId="77777777" w:rsidR="00097DF4" w:rsidRDefault="00097DF4" w:rsidP="00097DF4">
            <w:r w:rsidRPr="008E7CFD">
              <w:rPr>
                <w:b/>
                <w:spacing w:val="-3"/>
              </w:rPr>
              <w:t>W</w:t>
            </w:r>
            <w:r w:rsidRPr="008E7CFD">
              <w:rPr>
                <w:b/>
              </w:rPr>
              <w:t>ord</w:t>
            </w:r>
            <w:r w:rsidRPr="008E7CFD">
              <w:rPr>
                <w:b/>
                <w:spacing w:val="38"/>
              </w:rPr>
              <w:t xml:space="preserve"> </w:t>
            </w:r>
            <w:r w:rsidRPr="008E7CFD">
              <w:rPr>
                <w:b/>
                <w:spacing w:val="1"/>
              </w:rPr>
              <w:t>lev</w:t>
            </w:r>
            <w:r w:rsidRPr="008E7CFD">
              <w:rPr>
                <w:b/>
                <w:spacing w:val="-2"/>
              </w:rPr>
              <w:t>e</w:t>
            </w:r>
            <w:r w:rsidRPr="008E7CFD">
              <w:rPr>
                <w:b/>
              </w:rPr>
              <w:t>l</w:t>
            </w:r>
            <w:r w:rsidRPr="008E7CFD">
              <w:rPr>
                <w:b/>
                <w:spacing w:val="31"/>
              </w:rPr>
              <w:t xml:space="preserve"> </w:t>
            </w:r>
            <w:r w:rsidRPr="008E7CFD">
              <w:rPr>
                <w:b/>
                <w:spacing w:val="1"/>
                <w:w w:val="113"/>
              </w:rPr>
              <w:t>sk</w:t>
            </w:r>
            <w:r w:rsidRPr="008E7CFD">
              <w:rPr>
                <w:b/>
                <w:spacing w:val="-2"/>
                <w:w w:val="113"/>
              </w:rPr>
              <w:t>i</w:t>
            </w:r>
            <w:r w:rsidRPr="008E7CFD">
              <w:rPr>
                <w:b/>
                <w:spacing w:val="1"/>
                <w:w w:val="117"/>
              </w:rPr>
              <w:t>lls</w:t>
            </w:r>
            <w:r>
              <w:rPr>
                <w:b/>
                <w:spacing w:val="1"/>
                <w:w w:val="117"/>
              </w:rPr>
              <w:t xml:space="preserve">  </w:t>
            </w:r>
          </w:p>
        </w:tc>
        <w:tc>
          <w:tcPr>
            <w:tcW w:w="601" w:type="pct"/>
          </w:tcPr>
          <w:p w14:paraId="1DEDE8FD" w14:textId="77777777" w:rsidR="00097DF4" w:rsidRPr="008E7CFD" w:rsidRDefault="00097DF4" w:rsidP="00097DF4">
            <w:pPr>
              <w:rPr>
                <w:b/>
                <w:spacing w:val="-3"/>
              </w:rPr>
            </w:pPr>
          </w:p>
        </w:tc>
      </w:tr>
      <w:tr w:rsidR="00097DF4" w14:paraId="6E8B7E59" w14:textId="77777777" w:rsidTr="00C4200F">
        <w:trPr>
          <w:trHeight w:val="285"/>
        </w:trPr>
        <w:tc>
          <w:tcPr>
            <w:tcW w:w="4399" w:type="pct"/>
          </w:tcPr>
          <w:p w14:paraId="3CC00E8D" w14:textId="77777777" w:rsidR="00097DF4" w:rsidRDefault="00097DF4" w:rsidP="00097DF4">
            <w:pPr>
              <w:rPr>
                <w:spacing w:val="1"/>
              </w:rPr>
            </w:pPr>
            <w:r>
              <w:rPr>
                <w:spacing w:val="1"/>
              </w:rPr>
              <w:t>learning, remembering and applying phonic knowledge, e.g. using phonic skills to decode new words</w:t>
            </w:r>
          </w:p>
        </w:tc>
        <w:tc>
          <w:tcPr>
            <w:tcW w:w="601" w:type="pct"/>
          </w:tcPr>
          <w:p w14:paraId="2EFB0214" w14:textId="77777777" w:rsidR="00097DF4" w:rsidRDefault="00097DF4" w:rsidP="00097DF4">
            <w:pPr>
              <w:rPr>
                <w:spacing w:val="1"/>
              </w:rPr>
            </w:pPr>
          </w:p>
        </w:tc>
      </w:tr>
      <w:tr w:rsidR="00097DF4" w14:paraId="7B854AE7" w14:textId="77777777" w:rsidTr="00C4200F">
        <w:trPr>
          <w:trHeight w:val="285"/>
        </w:trPr>
        <w:tc>
          <w:tcPr>
            <w:tcW w:w="4399" w:type="pct"/>
          </w:tcPr>
          <w:p w14:paraId="787B084D" w14:textId="77777777" w:rsidR="00097DF4" w:rsidRDefault="00097DF4" w:rsidP="00097DF4">
            <w:r w:rsidRPr="007F05AF">
              <w:rPr>
                <w:spacing w:val="-2"/>
              </w:rPr>
              <w:t>u</w:t>
            </w:r>
            <w:r w:rsidRPr="007F05AF">
              <w:rPr>
                <w:spacing w:val="1"/>
              </w:rPr>
              <w:t>si</w:t>
            </w:r>
            <w:r w:rsidRPr="007F05AF">
              <w:rPr>
                <w:spacing w:val="-2"/>
              </w:rPr>
              <w:t>n</w:t>
            </w:r>
            <w:r w:rsidRPr="007F05AF">
              <w:t>g</w:t>
            </w:r>
            <w:r w:rsidRPr="007F05AF">
              <w:rPr>
                <w:spacing w:val="-1"/>
              </w:rPr>
              <w:t xml:space="preserve"> </w:t>
            </w:r>
            <w:r>
              <w:t>phonics and remember graphemes to make</w:t>
            </w:r>
            <w:r w:rsidRPr="007F05AF">
              <w:t xml:space="preserve"> plausible</w:t>
            </w:r>
            <w:r>
              <w:t xml:space="preserve"> attempts at</w:t>
            </w:r>
            <w:r w:rsidRPr="007F05AF">
              <w:t xml:space="preserve"> </w:t>
            </w:r>
            <w:r>
              <w:rPr>
                <w:spacing w:val="-3"/>
              </w:rPr>
              <w:t>spelling</w:t>
            </w:r>
          </w:p>
        </w:tc>
        <w:tc>
          <w:tcPr>
            <w:tcW w:w="601" w:type="pct"/>
          </w:tcPr>
          <w:p w14:paraId="22FA6870" w14:textId="77777777" w:rsidR="00097DF4" w:rsidRPr="007F05AF" w:rsidRDefault="00097DF4" w:rsidP="00097DF4">
            <w:pPr>
              <w:rPr>
                <w:spacing w:val="-2"/>
              </w:rPr>
            </w:pPr>
          </w:p>
        </w:tc>
      </w:tr>
      <w:tr w:rsidR="00097DF4" w14:paraId="2C7A92AC" w14:textId="77777777" w:rsidTr="00C4200F">
        <w:trPr>
          <w:trHeight w:val="285"/>
        </w:trPr>
        <w:tc>
          <w:tcPr>
            <w:tcW w:w="4399" w:type="pct"/>
          </w:tcPr>
          <w:p w14:paraId="4397854A" w14:textId="77777777" w:rsidR="00097DF4" w:rsidRDefault="00097DF4" w:rsidP="00097DF4">
            <w:r w:rsidRPr="008E7CFD">
              <w:rPr>
                <w:spacing w:val="1"/>
              </w:rPr>
              <w:t>reco</w:t>
            </w:r>
            <w:r w:rsidRPr="008E7CFD">
              <w:rPr>
                <w:spacing w:val="-2"/>
              </w:rPr>
              <w:t>g</w:t>
            </w:r>
            <w:r w:rsidRPr="008E7CFD">
              <w:rPr>
                <w:spacing w:val="1"/>
              </w:rPr>
              <w:t>ni</w:t>
            </w:r>
            <w:r w:rsidRPr="008E7CFD">
              <w:rPr>
                <w:spacing w:val="-1"/>
              </w:rPr>
              <w:t>s</w:t>
            </w:r>
            <w:r w:rsidRPr="008E7CFD">
              <w:rPr>
                <w:spacing w:val="1"/>
              </w:rPr>
              <w:t>in</w:t>
            </w:r>
            <w:r w:rsidRPr="008E7CFD">
              <w:t>g</w:t>
            </w:r>
            <w:r w:rsidRPr="008E7CFD">
              <w:rPr>
                <w:spacing w:val="-1"/>
              </w:rPr>
              <w:t xml:space="preserve"> </w:t>
            </w:r>
            <w:r w:rsidRPr="008E7CFD">
              <w:rPr>
                <w:spacing w:val="1"/>
              </w:rPr>
              <w:t>an</w:t>
            </w:r>
            <w:r w:rsidRPr="008E7CFD">
              <w:t>d</w:t>
            </w:r>
            <w:r w:rsidRPr="008E7CFD">
              <w:rPr>
                <w:spacing w:val="-1"/>
              </w:rPr>
              <w:t xml:space="preserve"> </w:t>
            </w:r>
            <w:r w:rsidRPr="008E7CFD">
              <w:rPr>
                <w:spacing w:val="1"/>
              </w:rPr>
              <w:t>re</w:t>
            </w:r>
            <w:r w:rsidRPr="008E7CFD">
              <w:rPr>
                <w:spacing w:val="-1"/>
              </w:rPr>
              <w:t>m</w:t>
            </w:r>
            <w:r w:rsidRPr="008E7CFD">
              <w:rPr>
                <w:spacing w:val="1"/>
              </w:rPr>
              <w:t>em</w:t>
            </w:r>
            <w:r w:rsidRPr="008E7CFD">
              <w:rPr>
                <w:spacing w:val="-2"/>
              </w:rPr>
              <w:t>b</w:t>
            </w:r>
            <w:r w:rsidRPr="008E7CFD">
              <w:rPr>
                <w:spacing w:val="1"/>
              </w:rPr>
              <w:t>eri</w:t>
            </w:r>
            <w:r w:rsidRPr="008E7CFD">
              <w:rPr>
                <w:spacing w:val="-2"/>
              </w:rPr>
              <w:t>n</w:t>
            </w:r>
            <w:r w:rsidRPr="008E7CFD">
              <w:t>g</w:t>
            </w:r>
            <w:r w:rsidRPr="008E7CFD">
              <w:rPr>
                <w:spacing w:val="-1"/>
              </w:rPr>
              <w:t xml:space="preserve"> </w:t>
            </w:r>
            <w:r w:rsidRPr="008E7CFD">
              <w:rPr>
                <w:spacing w:val="1"/>
              </w:rPr>
              <w:t>hig</w:t>
            </w:r>
            <w:r w:rsidRPr="008E7CFD">
              <w:t>h</w:t>
            </w:r>
            <w:r w:rsidRPr="008E7CFD">
              <w:rPr>
                <w:spacing w:val="-1"/>
              </w:rPr>
              <w:t xml:space="preserve"> </w:t>
            </w:r>
            <w:r w:rsidRPr="008E7CFD">
              <w:rPr>
                <w:spacing w:val="1"/>
              </w:rPr>
              <w:t>freq</w:t>
            </w:r>
            <w:r w:rsidRPr="008E7CFD">
              <w:rPr>
                <w:spacing w:val="-2"/>
              </w:rPr>
              <w:t>u</w:t>
            </w:r>
            <w:r w:rsidRPr="008E7CFD">
              <w:rPr>
                <w:spacing w:val="1"/>
              </w:rPr>
              <w:t>enc</w:t>
            </w:r>
            <w:r w:rsidRPr="008E7CFD">
              <w:t>y</w:t>
            </w:r>
            <w:r w:rsidRPr="008E7CFD">
              <w:rPr>
                <w:spacing w:val="-1"/>
              </w:rPr>
              <w:t xml:space="preserve"> </w:t>
            </w:r>
            <w:r w:rsidRPr="008E7CFD">
              <w:rPr>
                <w:spacing w:val="-3"/>
              </w:rPr>
              <w:t>w</w:t>
            </w:r>
            <w:r w:rsidRPr="008E7CFD">
              <w:rPr>
                <w:spacing w:val="1"/>
              </w:rPr>
              <w:t>ord</w:t>
            </w:r>
            <w:r w:rsidRPr="008E7CFD">
              <w:t>s</w:t>
            </w:r>
            <w:r w:rsidRPr="008E7CFD">
              <w:rPr>
                <w:spacing w:val="1"/>
              </w:rPr>
              <w:t xml:space="preserve"> </w:t>
            </w:r>
            <w:r w:rsidRPr="008E7CFD">
              <w:rPr>
                <w:spacing w:val="-2"/>
              </w:rPr>
              <w:t>a</w:t>
            </w:r>
            <w:r w:rsidRPr="008E7CFD">
              <w:t xml:space="preserve">t </w:t>
            </w:r>
            <w:r w:rsidRPr="008E7CFD">
              <w:rPr>
                <w:spacing w:val="-1"/>
              </w:rPr>
              <w:t>s</w:t>
            </w:r>
            <w:r w:rsidRPr="008E7CFD">
              <w:rPr>
                <w:spacing w:val="1"/>
              </w:rPr>
              <w:t>ight</w:t>
            </w:r>
          </w:p>
        </w:tc>
        <w:tc>
          <w:tcPr>
            <w:tcW w:w="601" w:type="pct"/>
          </w:tcPr>
          <w:p w14:paraId="26E14E03" w14:textId="77777777" w:rsidR="00097DF4" w:rsidRPr="008E7CFD" w:rsidRDefault="00097DF4" w:rsidP="00097DF4">
            <w:pPr>
              <w:rPr>
                <w:spacing w:val="1"/>
              </w:rPr>
            </w:pPr>
          </w:p>
        </w:tc>
      </w:tr>
      <w:tr w:rsidR="00097DF4" w14:paraId="2A565E40" w14:textId="77777777" w:rsidTr="00C4200F">
        <w:trPr>
          <w:trHeight w:val="285"/>
        </w:trPr>
        <w:tc>
          <w:tcPr>
            <w:tcW w:w="4399" w:type="pct"/>
          </w:tcPr>
          <w:p w14:paraId="75599232" w14:textId="77777777" w:rsidR="00097DF4" w:rsidRDefault="00097DF4" w:rsidP="00097DF4">
            <w:r w:rsidRPr="008E7CFD">
              <w:rPr>
                <w:spacing w:val="1"/>
              </w:rPr>
              <w:t>spe</w:t>
            </w:r>
            <w:r w:rsidRPr="008E7CFD">
              <w:rPr>
                <w:spacing w:val="-2"/>
              </w:rPr>
              <w:t>l</w:t>
            </w:r>
            <w:r w:rsidRPr="008E7CFD">
              <w:rPr>
                <w:spacing w:val="1"/>
              </w:rPr>
              <w:t>li</w:t>
            </w:r>
            <w:r w:rsidRPr="008E7CFD">
              <w:rPr>
                <w:spacing w:val="-2"/>
              </w:rPr>
              <w:t>n</w:t>
            </w:r>
            <w:r w:rsidRPr="008E7CFD">
              <w:t>g</w:t>
            </w:r>
            <w:r w:rsidRPr="008E7CFD">
              <w:rPr>
                <w:spacing w:val="1"/>
              </w:rPr>
              <w:t xml:space="preserve"> </w:t>
            </w:r>
            <w:r>
              <w:rPr>
                <w:spacing w:val="-1"/>
              </w:rPr>
              <w:t xml:space="preserve">high frequency </w:t>
            </w:r>
            <w:r w:rsidRPr="008E7CFD">
              <w:rPr>
                <w:spacing w:val="-3"/>
              </w:rPr>
              <w:t>w</w:t>
            </w:r>
            <w:r w:rsidRPr="008E7CFD">
              <w:rPr>
                <w:spacing w:val="1"/>
              </w:rPr>
              <w:t>ords in written work</w:t>
            </w:r>
          </w:p>
        </w:tc>
        <w:tc>
          <w:tcPr>
            <w:tcW w:w="601" w:type="pct"/>
          </w:tcPr>
          <w:p w14:paraId="084A6D79" w14:textId="77777777" w:rsidR="00097DF4" w:rsidRPr="008E7CFD" w:rsidRDefault="00097DF4" w:rsidP="00097DF4">
            <w:pPr>
              <w:rPr>
                <w:spacing w:val="1"/>
              </w:rPr>
            </w:pPr>
          </w:p>
        </w:tc>
      </w:tr>
      <w:tr w:rsidR="00097DF4" w14:paraId="213D6FF9" w14:textId="77777777" w:rsidTr="00C4200F">
        <w:trPr>
          <w:trHeight w:val="285"/>
        </w:trPr>
        <w:tc>
          <w:tcPr>
            <w:tcW w:w="4399" w:type="pct"/>
          </w:tcPr>
          <w:p w14:paraId="4E6A85EE" w14:textId="77777777" w:rsidR="00097DF4" w:rsidRPr="00D03B6D" w:rsidRDefault="00097DF4" w:rsidP="00097DF4">
            <w:pPr>
              <w:rPr>
                <w:b/>
              </w:rPr>
            </w:pPr>
            <w:r>
              <w:rPr>
                <w:b/>
              </w:rPr>
              <w:t>Reading comprehension</w:t>
            </w:r>
          </w:p>
        </w:tc>
        <w:tc>
          <w:tcPr>
            <w:tcW w:w="601" w:type="pct"/>
          </w:tcPr>
          <w:p w14:paraId="67A0DCA4" w14:textId="77777777" w:rsidR="00097DF4" w:rsidRDefault="00097DF4" w:rsidP="00097DF4">
            <w:pPr>
              <w:rPr>
                <w:b/>
              </w:rPr>
            </w:pPr>
          </w:p>
        </w:tc>
      </w:tr>
      <w:tr w:rsidR="00097DF4" w14:paraId="0226DFBA" w14:textId="77777777" w:rsidTr="00C4200F">
        <w:trPr>
          <w:trHeight w:val="285"/>
        </w:trPr>
        <w:tc>
          <w:tcPr>
            <w:tcW w:w="4399" w:type="pct"/>
          </w:tcPr>
          <w:p w14:paraId="4CFD689E" w14:textId="77777777" w:rsidR="00097DF4" w:rsidRPr="00D03B6D" w:rsidRDefault="00097DF4" w:rsidP="00097DF4">
            <w:r w:rsidRPr="00D03B6D">
              <w:t>enjoy</w:t>
            </w:r>
            <w:r>
              <w:t>ing</w:t>
            </w:r>
            <w:r w:rsidRPr="00D03B6D">
              <w:t xml:space="preserve"> stories</w:t>
            </w:r>
          </w:p>
        </w:tc>
        <w:tc>
          <w:tcPr>
            <w:tcW w:w="601" w:type="pct"/>
          </w:tcPr>
          <w:p w14:paraId="30A341FA" w14:textId="77777777" w:rsidR="00097DF4" w:rsidRPr="00D03B6D" w:rsidRDefault="00097DF4" w:rsidP="00097DF4"/>
        </w:tc>
      </w:tr>
      <w:tr w:rsidR="00097DF4" w14:paraId="3374B931" w14:textId="77777777" w:rsidTr="00C4200F">
        <w:trPr>
          <w:trHeight w:val="285"/>
        </w:trPr>
        <w:tc>
          <w:tcPr>
            <w:tcW w:w="4399" w:type="pct"/>
          </w:tcPr>
          <w:p w14:paraId="2861961F" w14:textId="77777777" w:rsidR="00097DF4" w:rsidRPr="00D03B6D" w:rsidRDefault="00097DF4" w:rsidP="00097DF4">
            <w:r w:rsidRPr="00D03B6D">
              <w:t>understanding that print has meaning</w:t>
            </w:r>
            <w:r>
              <w:t xml:space="preserve"> (early years) and navigating text</w:t>
            </w:r>
          </w:p>
        </w:tc>
        <w:tc>
          <w:tcPr>
            <w:tcW w:w="601" w:type="pct"/>
          </w:tcPr>
          <w:p w14:paraId="42C8FBE8" w14:textId="77777777" w:rsidR="00097DF4" w:rsidRPr="00D03B6D" w:rsidRDefault="00097DF4" w:rsidP="00097DF4"/>
        </w:tc>
      </w:tr>
      <w:tr w:rsidR="00097DF4" w14:paraId="2EF71F45" w14:textId="77777777" w:rsidTr="00C4200F">
        <w:trPr>
          <w:trHeight w:val="285"/>
        </w:trPr>
        <w:tc>
          <w:tcPr>
            <w:tcW w:w="4399" w:type="pct"/>
          </w:tcPr>
          <w:p w14:paraId="1FF15256" w14:textId="77777777" w:rsidR="00097DF4" w:rsidRPr="00D03B6D" w:rsidRDefault="00097DF4" w:rsidP="00097DF4">
            <w:r w:rsidRPr="002A528F">
              <w:rPr>
                <w:sz w:val="22"/>
              </w:rPr>
              <w:t>making s</w:t>
            </w:r>
            <w:r>
              <w:t>ense of what they read</w:t>
            </w:r>
          </w:p>
        </w:tc>
        <w:tc>
          <w:tcPr>
            <w:tcW w:w="601" w:type="pct"/>
          </w:tcPr>
          <w:p w14:paraId="07F0764D" w14:textId="77777777" w:rsidR="00097DF4" w:rsidRPr="00D03B6D" w:rsidRDefault="00097DF4" w:rsidP="00097DF4"/>
        </w:tc>
      </w:tr>
      <w:tr w:rsidR="00097DF4" w14:paraId="7A6F972F" w14:textId="77777777" w:rsidTr="00C4200F">
        <w:trPr>
          <w:trHeight w:val="285"/>
        </w:trPr>
        <w:tc>
          <w:tcPr>
            <w:tcW w:w="4399" w:type="pct"/>
          </w:tcPr>
          <w:p w14:paraId="597775DA" w14:textId="77777777" w:rsidR="00097DF4" w:rsidRPr="00D03B6D" w:rsidRDefault="00097DF4" w:rsidP="00097DF4">
            <w:r w:rsidRPr="00D03B6D">
              <w:t>understand</w:t>
            </w:r>
            <w:r>
              <w:t>ing</w:t>
            </w:r>
            <w:r w:rsidRPr="00D03B6D">
              <w:t xml:space="preserve"> and talk</w:t>
            </w:r>
            <w:r>
              <w:t>ing</w:t>
            </w:r>
            <w:r w:rsidRPr="00D03B6D">
              <w:t xml:space="preserve"> about text that they have heard or read</w:t>
            </w:r>
          </w:p>
        </w:tc>
        <w:tc>
          <w:tcPr>
            <w:tcW w:w="601" w:type="pct"/>
          </w:tcPr>
          <w:p w14:paraId="56F11997" w14:textId="77777777" w:rsidR="00097DF4" w:rsidRPr="00D03B6D" w:rsidRDefault="00097DF4" w:rsidP="00097DF4"/>
        </w:tc>
      </w:tr>
      <w:tr w:rsidR="00097DF4" w14:paraId="74292E18" w14:textId="77777777" w:rsidTr="00C4200F">
        <w:trPr>
          <w:trHeight w:val="285"/>
        </w:trPr>
        <w:tc>
          <w:tcPr>
            <w:tcW w:w="4399" w:type="pct"/>
          </w:tcPr>
          <w:p w14:paraId="2607E468" w14:textId="77777777" w:rsidR="00097DF4" w:rsidRPr="00D03B6D" w:rsidRDefault="00097DF4" w:rsidP="00097DF4">
            <w:r>
              <w:rPr>
                <w:spacing w:val="1"/>
              </w:rPr>
              <w:t>being able to check the text makes sense as they read it</w:t>
            </w:r>
          </w:p>
        </w:tc>
        <w:tc>
          <w:tcPr>
            <w:tcW w:w="601" w:type="pct"/>
          </w:tcPr>
          <w:p w14:paraId="17D226DA" w14:textId="77777777" w:rsidR="00097DF4" w:rsidRDefault="00097DF4" w:rsidP="00097DF4">
            <w:pPr>
              <w:rPr>
                <w:spacing w:val="1"/>
              </w:rPr>
            </w:pPr>
          </w:p>
        </w:tc>
      </w:tr>
      <w:tr w:rsidR="00097DF4" w14:paraId="66524EC1" w14:textId="77777777" w:rsidTr="00C4200F">
        <w:trPr>
          <w:trHeight w:val="285"/>
        </w:trPr>
        <w:tc>
          <w:tcPr>
            <w:tcW w:w="4399" w:type="pct"/>
          </w:tcPr>
          <w:p w14:paraId="6ADA31B2" w14:textId="77777777" w:rsidR="00097DF4" w:rsidRPr="00D03B6D" w:rsidRDefault="00097DF4" w:rsidP="00097DF4">
            <w:r w:rsidRPr="007F05AF">
              <w:rPr>
                <w:spacing w:val="1"/>
              </w:rPr>
              <w:t>being able to predict the end of a story</w:t>
            </w:r>
          </w:p>
        </w:tc>
        <w:tc>
          <w:tcPr>
            <w:tcW w:w="601" w:type="pct"/>
          </w:tcPr>
          <w:p w14:paraId="4FB177EB" w14:textId="77777777" w:rsidR="00097DF4" w:rsidRPr="007F05AF" w:rsidRDefault="00097DF4" w:rsidP="00097DF4">
            <w:pPr>
              <w:rPr>
                <w:spacing w:val="1"/>
              </w:rPr>
            </w:pPr>
          </w:p>
        </w:tc>
      </w:tr>
      <w:tr w:rsidR="00097DF4" w14:paraId="69F78F9F" w14:textId="77777777" w:rsidTr="00C4200F">
        <w:trPr>
          <w:trHeight w:val="285"/>
        </w:trPr>
        <w:tc>
          <w:tcPr>
            <w:tcW w:w="4399" w:type="pct"/>
          </w:tcPr>
          <w:p w14:paraId="7EA440E3" w14:textId="77777777" w:rsidR="00097DF4" w:rsidRPr="00D03B6D" w:rsidRDefault="00097DF4" w:rsidP="00097DF4">
            <w:r>
              <w:rPr>
                <w:spacing w:val="1"/>
              </w:rPr>
              <w:t>making inferences on the basis of what is said or done in a story</w:t>
            </w:r>
          </w:p>
        </w:tc>
        <w:tc>
          <w:tcPr>
            <w:tcW w:w="601" w:type="pct"/>
          </w:tcPr>
          <w:p w14:paraId="7E5A518D" w14:textId="77777777" w:rsidR="00097DF4" w:rsidRDefault="00097DF4" w:rsidP="00097DF4">
            <w:pPr>
              <w:rPr>
                <w:spacing w:val="1"/>
              </w:rPr>
            </w:pPr>
          </w:p>
        </w:tc>
      </w:tr>
      <w:tr w:rsidR="00097DF4" w14:paraId="722A98DC" w14:textId="77777777" w:rsidTr="00C4200F">
        <w:trPr>
          <w:trHeight w:val="285"/>
        </w:trPr>
        <w:tc>
          <w:tcPr>
            <w:tcW w:w="4399" w:type="pct"/>
          </w:tcPr>
          <w:p w14:paraId="594DBB46" w14:textId="77777777" w:rsidR="00097DF4" w:rsidRPr="00D03B6D" w:rsidRDefault="00097DF4" w:rsidP="00097DF4">
            <w:r>
              <w:t>using semantic knowledge to decode and understand new words</w:t>
            </w:r>
          </w:p>
        </w:tc>
        <w:tc>
          <w:tcPr>
            <w:tcW w:w="601" w:type="pct"/>
          </w:tcPr>
          <w:p w14:paraId="16165794" w14:textId="77777777" w:rsidR="00097DF4" w:rsidRDefault="00097DF4" w:rsidP="00097DF4"/>
        </w:tc>
      </w:tr>
      <w:tr w:rsidR="00097DF4" w14:paraId="7D0BC644" w14:textId="77777777" w:rsidTr="00C4200F">
        <w:trPr>
          <w:trHeight w:val="285"/>
        </w:trPr>
        <w:tc>
          <w:tcPr>
            <w:tcW w:w="4399" w:type="pct"/>
          </w:tcPr>
          <w:p w14:paraId="673736CA" w14:textId="77777777" w:rsidR="00097DF4" w:rsidRPr="00D03B6D" w:rsidRDefault="00097DF4" w:rsidP="00097DF4">
            <w:pPr>
              <w:rPr>
                <w:b/>
              </w:rPr>
            </w:pPr>
            <w:r w:rsidRPr="00D03B6D">
              <w:rPr>
                <w:b/>
              </w:rPr>
              <w:t xml:space="preserve">Writing </w:t>
            </w:r>
          </w:p>
        </w:tc>
        <w:tc>
          <w:tcPr>
            <w:tcW w:w="601" w:type="pct"/>
          </w:tcPr>
          <w:p w14:paraId="4C3DE1C9" w14:textId="77777777" w:rsidR="00097DF4" w:rsidRPr="00D03B6D" w:rsidRDefault="00097DF4" w:rsidP="00097DF4">
            <w:pPr>
              <w:rPr>
                <w:b/>
              </w:rPr>
            </w:pPr>
          </w:p>
        </w:tc>
      </w:tr>
      <w:tr w:rsidR="00097DF4" w14:paraId="741B252C" w14:textId="77777777" w:rsidTr="00C4200F">
        <w:trPr>
          <w:trHeight w:val="285"/>
        </w:trPr>
        <w:tc>
          <w:tcPr>
            <w:tcW w:w="4399" w:type="pct"/>
          </w:tcPr>
          <w:p w14:paraId="47C20E45" w14:textId="77777777" w:rsidR="00097DF4" w:rsidRPr="00B83B72" w:rsidRDefault="00097DF4" w:rsidP="00097DF4">
            <w:pPr>
              <w:spacing w:before="17"/>
              <w:ind w:right="-20"/>
            </w:pPr>
            <w:r w:rsidRPr="00B83B72">
              <w:t xml:space="preserve">using a pencil comfortably and effectively </w:t>
            </w:r>
          </w:p>
        </w:tc>
        <w:tc>
          <w:tcPr>
            <w:tcW w:w="601" w:type="pct"/>
          </w:tcPr>
          <w:p w14:paraId="7AAA58BC" w14:textId="77777777" w:rsidR="00097DF4" w:rsidRPr="00B83B72" w:rsidRDefault="00097DF4" w:rsidP="00097DF4">
            <w:pPr>
              <w:spacing w:before="17"/>
              <w:ind w:right="-20"/>
            </w:pPr>
          </w:p>
        </w:tc>
      </w:tr>
      <w:tr w:rsidR="00097DF4" w14:paraId="026AA3CD" w14:textId="77777777" w:rsidTr="00C4200F">
        <w:trPr>
          <w:trHeight w:val="285"/>
        </w:trPr>
        <w:tc>
          <w:tcPr>
            <w:tcW w:w="4399" w:type="pct"/>
          </w:tcPr>
          <w:p w14:paraId="506DF302" w14:textId="77777777" w:rsidR="00097DF4" w:rsidRPr="00B83B72" w:rsidRDefault="00097DF4" w:rsidP="00097DF4">
            <w:pPr>
              <w:spacing w:before="17"/>
              <w:ind w:right="-20"/>
            </w:pPr>
            <w:r w:rsidRPr="008E7CFD">
              <w:rPr>
                <w:spacing w:val="1"/>
              </w:rPr>
              <w:t>forming</w:t>
            </w:r>
            <w:r w:rsidRPr="1688B4AB">
              <w:t xml:space="preserve"> </w:t>
            </w:r>
            <w:r w:rsidRPr="008E7CFD">
              <w:rPr>
                <w:spacing w:val="1"/>
              </w:rPr>
              <w:t>let</w:t>
            </w:r>
            <w:r w:rsidRPr="008E7CFD">
              <w:rPr>
                <w:spacing w:val="-2"/>
              </w:rPr>
              <w:t>t</w:t>
            </w:r>
            <w:r w:rsidRPr="008E7CFD">
              <w:rPr>
                <w:spacing w:val="1"/>
              </w:rPr>
              <w:t>e</w:t>
            </w:r>
            <w:r w:rsidRPr="008E7CFD">
              <w:t>rs</w:t>
            </w:r>
            <w:r w:rsidRPr="1688B4AB">
              <w:t xml:space="preserve"> </w:t>
            </w:r>
            <w:r w:rsidRPr="008E7CFD">
              <w:rPr>
                <w:spacing w:val="1"/>
              </w:rPr>
              <w:t xml:space="preserve">and </w:t>
            </w:r>
            <w:r w:rsidRPr="008E7CFD">
              <w:rPr>
                <w:spacing w:val="-2"/>
              </w:rPr>
              <w:t>nu</w:t>
            </w:r>
            <w:r w:rsidRPr="008E7CFD">
              <w:rPr>
                <w:spacing w:val="1"/>
              </w:rPr>
              <w:t>mera</w:t>
            </w:r>
            <w:r w:rsidRPr="008E7CFD">
              <w:rPr>
                <w:spacing w:val="-2"/>
              </w:rPr>
              <w:t>l</w:t>
            </w:r>
            <w:r w:rsidRPr="008E7CFD">
              <w:rPr>
                <w:spacing w:val="1"/>
              </w:rPr>
              <w:t>s</w:t>
            </w:r>
            <w:r w:rsidRPr="008E7CFD">
              <w:t xml:space="preserve"> correctly</w:t>
            </w:r>
          </w:p>
        </w:tc>
        <w:tc>
          <w:tcPr>
            <w:tcW w:w="601" w:type="pct"/>
          </w:tcPr>
          <w:p w14:paraId="25106E77" w14:textId="77777777" w:rsidR="00097DF4" w:rsidRPr="008E7CFD" w:rsidRDefault="00097DF4" w:rsidP="00097DF4">
            <w:pPr>
              <w:spacing w:before="17"/>
              <w:ind w:right="-20"/>
              <w:rPr>
                <w:spacing w:val="1"/>
              </w:rPr>
            </w:pPr>
          </w:p>
        </w:tc>
      </w:tr>
      <w:tr w:rsidR="00097DF4" w14:paraId="60FD4882" w14:textId="77777777" w:rsidTr="00C4200F">
        <w:trPr>
          <w:trHeight w:val="285"/>
        </w:trPr>
        <w:tc>
          <w:tcPr>
            <w:tcW w:w="4399" w:type="pct"/>
          </w:tcPr>
          <w:p w14:paraId="501A9769" w14:textId="77777777" w:rsidR="00097DF4" w:rsidRPr="00B83B72" w:rsidRDefault="00097DF4" w:rsidP="00097DF4">
            <w:pPr>
              <w:spacing w:before="17"/>
              <w:ind w:right="-20"/>
            </w:pPr>
            <w:r w:rsidRPr="007F05AF">
              <w:rPr>
                <w:spacing w:val="1"/>
              </w:rPr>
              <w:t>sp</w:t>
            </w:r>
            <w:r w:rsidRPr="007F05AF">
              <w:rPr>
                <w:spacing w:val="-2"/>
              </w:rPr>
              <w:t>a</w:t>
            </w:r>
            <w:r w:rsidRPr="007F05AF">
              <w:rPr>
                <w:spacing w:val="1"/>
              </w:rPr>
              <w:t>cin</w:t>
            </w:r>
            <w:r w:rsidRPr="007F05AF">
              <w:t>g</w:t>
            </w:r>
            <w:r w:rsidRPr="007F05AF">
              <w:rPr>
                <w:spacing w:val="-1"/>
              </w:rPr>
              <w:t xml:space="preserve"> </w:t>
            </w:r>
            <w:r w:rsidRPr="007F05AF">
              <w:rPr>
                <w:spacing w:val="1"/>
              </w:rPr>
              <w:t>le</w:t>
            </w:r>
            <w:r w:rsidRPr="007F05AF">
              <w:rPr>
                <w:spacing w:val="-2"/>
              </w:rPr>
              <w:t>t</w:t>
            </w:r>
            <w:r w:rsidRPr="007F05AF">
              <w:t>t</w:t>
            </w:r>
            <w:r w:rsidRPr="007F05AF">
              <w:rPr>
                <w:spacing w:val="1"/>
              </w:rPr>
              <w:t>er</w:t>
            </w:r>
            <w:r w:rsidRPr="007F05AF">
              <w:t>s</w:t>
            </w:r>
            <w:r w:rsidRPr="007F05AF">
              <w:rPr>
                <w:spacing w:val="-1"/>
              </w:rPr>
              <w:t xml:space="preserve"> </w:t>
            </w:r>
            <w:r w:rsidRPr="007F05AF">
              <w:rPr>
                <w:spacing w:val="1"/>
              </w:rPr>
              <w:t>an</w:t>
            </w:r>
            <w:r w:rsidRPr="007F05AF">
              <w:t>d</w:t>
            </w:r>
            <w:r w:rsidRPr="007F05AF">
              <w:rPr>
                <w:spacing w:val="-1"/>
              </w:rPr>
              <w:t xml:space="preserve"> </w:t>
            </w:r>
            <w:r w:rsidRPr="007F05AF">
              <w:rPr>
                <w:spacing w:val="-3"/>
              </w:rPr>
              <w:t>w</w:t>
            </w:r>
            <w:r w:rsidRPr="007F05AF">
              <w:rPr>
                <w:spacing w:val="1"/>
              </w:rPr>
              <w:t>ord</w:t>
            </w:r>
            <w:r w:rsidRPr="007F05AF">
              <w:t>s</w:t>
            </w:r>
            <w:r w:rsidRPr="007F05AF">
              <w:rPr>
                <w:spacing w:val="1"/>
              </w:rPr>
              <w:t xml:space="preserve"> cor</w:t>
            </w:r>
            <w:r w:rsidRPr="007F05AF">
              <w:rPr>
                <w:spacing w:val="-2"/>
              </w:rPr>
              <w:t>r</w:t>
            </w:r>
            <w:r>
              <w:rPr>
                <w:spacing w:val="1"/>
              </w:rPr>
              <w:t>ectly</w:t>
            </w:r>
          </w:p>
        </w:tc>
        <w:tc>
          <w:tcPr>
            <w:tcW w:w="601" w:type="pct"/>
          </w:tcPr>
          <w:p w14:paraId="272F69DF" w14:textId="77777777" w:rsidR="00097DF4" w:rsidRPr="007F05AF" w:rsidRDefault="00097DF4" w:rsidP="00097DF4">
            <w:pPr>
              <w:spacing w:before="17"/>
              <w:ind w:right="-20"/>
              <w:rPr>
                <w:spacing w:val="1"/>
              </w:rPr>
            </w:pPr>
          </w:p>
        </w:tc>
      </w:tr>
      <w:tr w:rsidR="00097DF4" w14:paraId="70D932A0" w14:textId="77777777" w:rsidTr="00C4200F">
        <w:trPr>
          <w:trHeight w:val="285"/>
        </w:trPr>
        <w:tc>
          <w:tcPr>
            <w:tcW w:w="4399" w:type="pct"/>
          </w:tcPr>
          <w:p w14:paraId="6FD37B6A" w14:textId="77777777" w:rsidR="00097DF4" w:rsidRPr="00B83B72" w:rsidRDefault="00097DF4" w:rsidP="00097DF4">
            <w:pPr>
              <w:spacing w:before="17"/>
              <w:ind w:right="-20"/>
            </w:pPr>
            <w:r w:rsidRPr="008E7CFD">
              <w:t>writing all of the letters in a word</w:t>
            </w:r>
          </w:p>
        </w:tc>
        <w:tc>
          <w:tcPr>
            <w:tcW w:w="601" w:type="pct"/>
          </w:tcPr>
          <w:p w14:paraId="1F3289B2" w14:textId="77777777" w:rsidR="00097DF4" w:rsidRPr="008E7CFD" w:rsidRDefault="00097DF4" w:rsidP="00097DF4">
            <w:pPr>
              <w:spacing w:before="17"/>
              <w:ind w:right="-20"/>
            </w:pPr>
          </w:p>
        </w:tc>
      </w:tr>
      <w:tr w:rsidR="00097DF4" w14:paraId="4DC9398B" w14:textId="77777777" w:rsidTr="00C4200F">
        <w:trPr>
          <w:trHeight w:val="285"/>
        </w:trPr>
        <w:tc>
          <w:tcPr>
            <w:tcW w:w="4399" w:type="pct"/>
          </w:tcPr>
          <w:p w14:paraId="57781078" w14:textId="77777777" w:rsidR="00097DF4" w:rsidRPr="008E7CFD" w:rsidRDefault="00097DF4" w:rsidP="00097DF4">
            <w:pPr>
              <w:spacing w:before="17"/>
              <w:ind w:right="-20"/>
            </w:pPr>
            <w:r>
              <w:t>verbalising what they want to write</w:t>
            </w:r>
          </w:p>
        </w:tc>
        <w:tc>
          <w:tcPr>
            <w:tcW w:w="601" w:type="pct"/>
          </w:tcPr>
          <w:p w14:paraId="341CBE9C" w14:textId="77777777" w:rsidR="00097DF4" w:rsidRDefault="00097DF4" w:rsidP="00097DF4">
            <w:pPr>
              <w:spacing w:before="17"/>
              <w:ind w:right="-20"/>
            </w:pPr>
          </w:p>
        </w:tc>
      </w:tr>
      <w:tr w:rsidR="00097DF4" w14:paraId="32C1B34D" w14:textId="77777777" w:rsidTr="00C4200F">
        <w:trPr>
          <w:trHeight w:val="285"/>
        </w:trPr>
        <w:tc>
          <w:tcPr>
            <w:tcW w:w="4399" w:type="pct"/>
          </w:tcPr>
          <w:p w14:paraId="3BB15F4A" w14:textId="77777777" w:rsidR="00097DF4" w:rsidRDefault="00097DF4" w:rsidP="00097DF4">
            <w:pPr>
              <w:spacing w:before="17"/>
              <w:ind w:right="-20"/>
            </w:pPr>
            <w:r>
              <w:t>using punctuation correctly</w:t>
            </w:r>
          </w:p>
        </w:tc>
        <w:tc>
          <w:tcPr>
            <w:tcW w:w="601" w:type="pct"/>
          </w:tcPr>
          <w:p w14:paraId="1EA172E6" w14:textId="77777777" w:rsidR="00097DF4" w:rsidRDefault="00097DF4" w:rsidP="00097DF4">
            <w:pPr>
              <w:spacing w:before="17"/>
              <w:ind w:right="-20"/>
            </w:pPr>
          </w:p>
        </w:tc>
      </w:tr>
      <w:tr w:rsidR="00097DF4" w14:paraId="7A69F6AC" w14:textId="77777777" w:rsidTr="00C4200F">
        <w:trPr>
          <w:trHeight w:val="285"/>
        </w:trPr>
        <w:tc>
          <w:tcPr>
            <w:tcW w:w="4399" w:type="pct"/>
          </w:tcPr>
          <w:p w14:paraId="4C087154" w14:textId="77777777" w:rsidR="00097DF4" w:rsidRDefault="00097DF4" w:rsidP="00097DF4">
            <w:pPr>
              <w:spacing w:before="17"/>
              <w:ind w:right="-20"/>
            </w:pPr>
            <w:r>
              <w:t>f</w:t>
            </w:r>
            <w:r w:rsidRPr="00D03B6D">
              <w:t>ormulating ideas for writing</w:t>
            </w:r>
          </w:p>
        </w:tc>
        <w:tc>
          <w:tcPr>
            <w:tcW w:w="601" w:type="pct"/>
          </w:tcPr>
          <w:p w14:paraId="7AF093FB" w14:textId="77777777" w:rsidR="00097DF4" w:rsidRDefault="00097DF4" w:rsidP="00097DF4">
            <w:pPr>
              <w:spacing w:before="17"/>
              <w:ind w:right="-20"/>
            </w:pPr>
          </w:p>
        </w:tc>
      </w:tr>
      <w:tr w:rsidR="00097DF4" w14:paraId="73BB344C" w14:textId="77777777" w:rsidTr="00C4200F">
        <w:trPr>
          <w:trHeight w:val="285"/>
        </w:trPr>
        <w:tc>
          <w:tcPr>
            <w:tcW w:w="4399" w:type="pct"/>
          </w:tcPr>
          <w:p w14:paraId="4E29134E" w14:textId="77777777" w:rsidR="00097DF4" w:rsidRPr="00B83B72" w:rsidRDefault="00097DF4" w:rsidP="00097DF4">
            <w:pPr>
              <w:spacing w:before="17"/>
              <w:ind w:right="-20"/>
            </w:pPr>
            <w:r w:rsidRPr="008E7CFD">
              <w:t>tackling writing tasks confidently</w:t>
            </w:r>
          </w:p>
        </w:tc>
        <w:tc>
          <w:tcPr>
            <w:tcW w:w="601" w:type="pct"/>
          </w:tcPr>
          <w:p w14:paraId="18D663B1" w14:textId="77777777" w:rsidR="00097DF4" w:rsidRPr="008E7CFD" w:rsidRDefault="00097DF4" w:rsidP="00097DF4">
            <w:pPr>
              <w:spacing w:before="17"/>
              <w:ind w:right="-20"/>
            </w:pPr>
          </w:p>
        </w:tc>
      </w:tr>
      <w:tr w:rsidR="00097DF4" w14:paraId="79FB40F6" w14:textId="77777777" w:rsidTr="00C4200F">
        <w:trPr>
          <w:trHeight w:val="285"/>
        </w:trPr>
        <w:tc>
          <w:tcPr>
            <w:tcW w:w="4399" w:type="pct"/>
          </w:tcPr>
          <w:p w14:paraId="6FD22DE2" w14:textId="77777777" w:rsidR="00097DF4" w:rsidRPr="00B83B72" w:rsidRDefault="00097DF4" w:rsidP="00097DF4">
            <w:pPr>
              <w:spacing w:before="17"/>
              <w:ind w:right="-20"/>
            </w:pPr>
            <w:r w:rsidRPr="008E7CFD">
              <w:t>writing for a sustained period</w:t>
            </w:r>
          </w:p>
        </w:tc>
        <w:tc>
          <w:tcPr>
            <w:tcW w:w="601" w:type="pct"/>
          </w:tcPr>
          <w:p w14:paraId="6D37350E" w14:textId="77777777" w:rsidR="00097DF4" w:rsidRPr="008E7CFD" w:rsidRDefault="00097DF4" w:rsidP="00097DF4">
            <w:pPr>
              <w:spacing w:before="17"/>
              <w:ind w:right="-20"/>
            </w:pPr>
          </w:p>
        </w:tc>
      </w:tr>
      <w:tr w:rsidR="00097DF4" w14:paraId="0D253446" w14:textId="77777777" w:rsidTr="00C4200F">
        <w:trPr>
          <w:trHeight w:val="285"/>
        </w:trPr>
        <w:tc>
          <w:tcPr>
            <w:tcW w:w="4399" w:type="pct"/>
          </w:tcPr>
          <w:p w14:paraId="36F80658" w14:textId="77777777" w:rsidR="00097DF4" w:rsidRPr="007F05AF" w:rsidRDefault="00097DF4" w:rsidP="00097DF4">
            <w:pPr>
              <w:rPr>
                <w:spacing w:val="1"/>
              </w:rPr>
            </w:pPr>
            <w:r>
              <w:rPr>
                <w:spacing w:val="1"/>
              </w:rPr>
              <w:t>organising and structuring their ideas, e.g. paragraphs, chronology</w:t>
            </w:r>
          </w:p>
        </w:tc>
        <w:tc>
          <w:tcPr>
            <w:tcW w:w="601" w:type="pct"/>
          </w:tcPr>
          <w:p w14:paraId="641823E0" w14:textId="77777777" w:rsidR="00097DF4" w:rsidRDefault="00097DF4" w:rsidP="00097DF4">
            <w:pPr>
              <w:rPr>
                <w:spacing w:val="1"/>
              </w:rPr>
            </w:pPr>
          </w:p>
        </w:tc>
      </w:tr>
      <w:tr w:rsidR="00097DF4" w14:paraId="7CCE5F8A" w14:textId="77777777" w:rsidTr="00C4200F">
        <w:trPr>
          <w:trHeight w:val="285"/>
        </w:trPr>
        <w:tc>
          <w:tcPr>
            <w:tcW w:w="4399" w:type="pct"/>
          </w:tcPr>
          <w:p w14:paraId="67532A7C" w14:textId="77777777" w:rsidR="00097DF4" w:rsidRDefault="00097DF4" w:rsidP="00097DF4">
            <w:pPr>
              <w:rPr>
                <w:spacing w:val="1"/>
              </w:rPr>
            </w:pPr>
            <w:r>
              <w:rPr>
                <w:spacing w:val="1"/>
              </w:rPr>
              <w:t>taking notes</w:t>
            </w:r>
          </w:p>
        </w:tc>
        <w:tc>
          <w:tcPr>
            <w:tcW w:w="601" w:type="pct"/>
          </w:tcPr>
          <w:p w14:paraId="7C91B4B4" w14:textId="77777777" w:rsidR="00097DF4" w:rsidRDefault="00097DF4" w:rsidP="00097DF4">
            <w:pPr>
              <w:rPr>
                <w:spacing w:val="1"/>
              </w:rPr>
            </w:pPr>
          </w:p>
        </w:tc>
      </w:tr>
      <w:tr w:rsidR="00097DF4" w14:paraId="07A53E9B" w14:textId="77777777" w:rsidTr="00C4200F">
        <w:trPr>
          <w:trHeight w:val="285"/>
        </w:trPr>
        <w:tc>
          <w:tcPr>
            <w:tcW w:w="4399" w:type="pct"/>
          </w:tcPr>
          <w:p w14:paraId="14341E9B" w14:textId="77777777" w:rsidR="00097DF4" w:rsidRPr="001403D3" w:rsidRDefault="00097DF4" w:rsidP="00097DF4">
            <w:pPr>
              <w:rPr>
                <w:b/>
              </w:rPr>
            </w:pPr>
            <w:r w:rsidRPr="004E54AE">
              <w:rPr>
                <w:b/>
                <w:color w:val="000000" w:themeColor="text1"/>
              </w:rPr>
              <w:t xml:space="preserve">Other literacy skills </w:t>
            </w:r>
          </w:p>
        </w:tc>
        <w:tc>
          <w:tcPr>
            <w:tcW w:w="601" w:type="pct"/>
          </w:tcPr>
          <w:p w14:paraId="2E86E252" w14:textId="77777777" w:rsidR="00097DF4" w:rsidRPr="004E54AE" w:rsidRDefault="00097DF4" w:rsidP="00097DF4">
            <w:pPr>
              <w:rPr>
                <w:b/>
                <w:color w:val="000000" w:themeColor="text1"/>
              </w:rPr>
            </w:pPr>
          </w:p>
        </w:tc>
      </w:tr>
      <w:tr w:rsidR="00097DF4" w14:paraId="17204A62" w14:textId="77777777" w:rsidTr="00C4200F">
        <w:trPr>
          <w:trHeight w:val="285"/>
        </w:trPr>
        <w:tc>
          <w:tcPr>
            <w:tcW w:w="4399" w:type="pct"/>
          </w:tcPr>
          <w:p w14:paraId="695F797A" w14:textId="77777777" w:rsidR="00097DF4" w:rsidRDefault="00097DF4" w:rsidP="00097DF4">
            <w:r>
              <w:t>remembering sequences e.g. the alphabet, days of the week, months of the year, and order of events</w:t>
            </w:r>
          </w:p>
        </w:tc>
        <w:tc>
          <w:tcPr>
            <w:tcW w:w="601" w:type="pct"/>
          </w:tcPr>
          <w:p w14:paraId="0EC42DDE" w14:textId="77777777" w:rsidR="00097DF4" w:rsidRDefault="00097DF4" w:rsidP="00097DF4"/>
        </w:tc>
      </w:tr>
      <w:tr w:rsidR="00097DF4" w14:paraId="3DBB9EFA" w14:textId="77777777" w:rsidTr="00C4200F">
        <w:trPr>
          <w:trHeight w:val="285"/>
        </w:trPr>
        <w:tc>
          <w:tcPr>
            <w:tcW w:w="4399" w:type="pct"/>
          </w:tcPr>
          <w:p w14:paraId="4CD255F0" w14:textId="77777777" w:rsidR="00097DF4" w:rsidRDefault="00097DF4" w:rsidP="00097DF4">
            <w:r>
              <w:t>learning rhymes, poems, script for plays</w:t>
            </w:r>
          </w:p>
        </w:tc>
        <w:tc>
          <w:tcPr>
            <w:tcW w:w="601" w:type="pct"/>
          </w:tcPr>
          <w:p w14:paraId="3C37A4D7" w14:textId="77777777" w:rsidR="00097DF4" w:rsidRDefault="00097DF4" w:rsidP="00097DF4"/>
        </w:tc>
      </w:tr>
      <w:tr w:rsidR="00097DF4" w14:paraId="10396679" w14:textId="77777777" w:rsidTr="00C4200F">
        <w:trPr>
          <w:trHeight w:val="285"/>
        </w:trPr>
        <w:tc>
          <w:tcPr>
            <w:tcW w:w="4399" w:type="pct"/>
          </w:tcPr>
          <w:p w14:paraId="61CEB29D" w14:textId="77777777" w:rsidR="00097DF4" w:rsidRPr="00575AB6" w:rsidRDefault="00097DF4" w:rsidP="00097DF4">
            <w:pPr>
              <w:rPr>
                <w:color w:val="000000" w:themeColor="text1"/>
              </w:rPr>
            </w:pPr>
            <w:r w:rsidRPr="00575AB6">
              <w:rPr>
                <w:color w:val="000000" w:themeColor="text1"/>
              </w:rPr>
              <w:lastRenderedPageBreak/>
              <w:t>using alphabetical order to access dictionaries and indexes</w:t>
            </w:r>
          </w:p>
        </w:tc>
        <w:tc>
          <w:tcPr>
            <w:tcW w:w="601" w:type="pct"/>
          </w:tcPr>
          <w:p w14:paraId="51A70A0D" w14:textId="77777777" w:rsidR="00097DF4" w:rsidRPr="00257922" w:rsidRDefault="00097DF4" w:rsidP="00097DF4">
            <w:pPr>
              <w:rPr>
                <w:color w:val="1F497D" w:themeColor="text2"/>
              </w:rPr>
            </w:pPr>
          </w:p>
        </w:tc>
      </w:tr>
      <w:tr w:rsidR="00097DF4" w14:paraId="022B0E85" w14:textId="77777777" w:rsidTr="00C4200F">
        <w:trPr>
          <w:trHeight w:val="285"/>
        </w:trPr>
        <w:tc>
          <w:tcPr>
            <w:tcW w:w="4399" w:type="pct"/>
          </w:tcPr>
          <w:p w14:paraId="051CE9F5" w14:textId="77777777" w:rsidR="00097DF4" w:rsidRDefault="00097DF4" w:rsidP="00097DF4">
            <w:r>
              <w:rPr>
                <w:b/>
                <w:w w:val="108"/>
              </w:rPr>
              <w:t>B</w:t>
            </w:r>
            <w:r w:rsidRPr="008E7CFD">
              <w:rPr>
                <w:b/>
                <w:w w:val="108"/>
              </w:rPr>
              <w:t>ehavio</w:t>
            </w:r>
            <w:r>
              <w:rPr>
                <w:b/>
                <w:w w:val="108"/>
              </w:rPr>
              <w:t>u</w:t>
            </w:r>
            <w:r w:rsidRPr="008E7CFD">
              <w:rPr>
                <w:b/>
                <w:w w:val="108"/>
              </w:rPr>
              <w:t>r</w:t>
            </w:r>
            <w:r w:rsidRPr="008E7CFD">
              <w:rPr>
                <w:b/>
                <w:spacing w:val="-1"/>
                <w:w w:val="108"/>
              </w:rPr>
              <w:t xml:space="preserve"> </w:t>
            </w:r>
            <w:r w:rsidRPr="008E7CFD">
              <w:rPr>
                <w:b/>
              </w:rPr>
              <w:t>and</w:t>
            </w:r>
            <w:r w:rsidRPr="008E7CFD">
              <w:rPr>
                <w:b/>
                <w:spacing w:val="19"/>
              </w:rPr>
              <w:t xml:space="preserve"> </w:t>
            </w:r>
            <w:r w:rsidRPr="008E7CFD">
              <w:rPr>
                <w:b/>
                <w:w w:val="108"/>
              </w:rPr>
              <w:t>e</w:t>
            </w:r>
            <w:r w:rsidRPr="008E7CFD">
              <w:rPr>
                <w:b/>
                <w:spacing w:val="-2"/>
                <w:w w:val="108"/>
              </w:rPr>
              <w:t>m</w:t>
            </w:r>
            <w:r w:rsidRPr="008E7CFD">
              <w:rPr>
                <w:b/>
                <w:w w:val="108"/>
              </w:rPr>
              <w:t>otion</w:t>
            </w:r>
            <w:r w:rsidRPr="008E7CFD">
              <w:rPr>
                <w:b/>
                <w:spacing w:val="-2"/>
                <w:w w:val="108"/>
              </w:rPr>
              <w:t>a</w:t>
            </w:r>
            <w:r w:rsidRPr="008E7CFD">
              <w:rPr>
                <w:b/>
                <w:w w:val="108"/>
              </w:rPr>
              <w:t>l</w:t>
            </w:r>
            <w:r w:rsidRPr="008E7CFD">
              <w:rPr>
                <w:b/>
                <w:spacing w:val="4"/>
                <w:w w:val="108"/>
              </w:rPr>
              <w:t xml:space="preserve"> </w:t>
            </w:r>
            <w:r w:rsidRPr="008E7CFD">
              <w:rPr>
                <w:b/>
                <w:w w:val="110"/>
              </w:rPr>
              <w:t>fac</w:t>
            </w:r>
            <w:r w:rsidRPr="008E7CFD">
              <w:rPr>
                <w:b/>
                <w:spacing w:val="-2"/>
                <w:w w:val="110"/>
              </w:rPr>
              <w:t>t</w:t>
            </w:r>
            <w:r w:rsidRPr="008E7CFD">
              <w:rPr>
                <w:b/>
                <w:w w:val="112"/>
              </w:rPr>
              <w:t>ors</w:t>
            </w:r>
          </w:p>
        </w:tc>
        <w:tc>
          <w:tcPr>
            <w:tcW w:w="601" w:type="pct"/>
          </w:tcPr>
          <w:p w14:paraId="4147FFBF" w14:textId="77777777" w:rsidR="00097DF4" w:rsidRPr="008E7CFD" w:rsidRDefault="00097DF4" w:rsidP="00097DF4">
            <w:pPr>
              <w:rPr>
                <w:b/>
                <w:spacing w:val="-3"/>
                <w:w w:val="108"/>
              </w:rPr>
            </w:pPr>
          </w:p>
        </w:tc>
      </w:tr>
      <w:tr w:rsidR="00097DF4" w14:paraId="2F52DAA2" w14:textId="77777777" w:rsidTr="00C4200F">
        <w:trPr>
          <w:trHeight w:val="285"/>
        </w:trPr>
        <w:tc>
          <w:tcPr>
            <w:tcW w:w="4399" w:type="pct"/>
          </w:tcPr>
          <w:p w14:paraId="48D8A669" w14:textId="77777777" w:rsidR="00097DF4" w:rsidRDefault="00097DF4" w:rsidP="00097DF4">
            <w:r w:rsidRPr="008E7CFD">
              <w:rPr>
                <w:spacing w:val="1"/>
              </w:rPr>
              <w:t>self confidence</w:t>
            </w:r>
          </w:p>
        </w:tc>
        <w:tc>
          <w:tcPr>
            <w:tcW w:w="601" w:type="pct"/>
          </w:tcPr>
          <w:p w14:paraId="3A74D66D" w14:textId="77777777" w:rsidR="00097DF4" w:rsidRPr="008E7CFD" w:rsidRDefault="00097DF4" w:rsidP="00097DF4">
            <w:pPr>
              <w:rPr>
                <w:spacing w:val="1"/>
              </w:rPr>
            </w:pPr>
          </w:p>
        </w:tc>
      </w:tr>
      <w:tr w:rsidR="00097DF4" w14:paraId="43C8BBE5" w14:textId="77777777" w:rsidTr="00C4200F">
        <w:trPr>
          <w:trHeight w:val="285"/>
        </w:trPr>
        <w:tc>
          <w:tcPr>
            <w:tcW w:w="4399" w:type="pct"/>
          </w:tcPr>
          <w:p w14:paraId="189A33D3" w14:textId="77777777" w:rsidR="00097DF4" w:rsidRDefault="00097DF4" w:rsidP="00097DF4">
            <w:r w:rsidRPr="008E7CFD">
              <w:rPr>
                <w:spacing w:val="1"/>
              </w:rPr>
              <w:t>s</w:t>
            </w:r>
            <w:r w:rsidRPr="008E7CFD">
              <w:rPr>
                <w:spacing w:val="-2"/>
              </w:rPr>
              <w:t>t</w:t>
            </w:r>
            <w:r w:rsidRPr="008E7CFD">
              <w:rPr>
                <w:spacing w:val="1"/>
              </w:rPr>
              <w:t>a</w:t>
            </w:r>
            <w:r w:rsidRPr="008E7CFD">
              <w:rPr>
                <w:spacing w:val="-1"/>
              </w:rPr>
              <w:t>y</w:t>
            </w:r>
            <w:r w:rsidRPr="008E7CFD">
              <w:rPr>
                <w:spacing w:val="1"/>
              </w:rPr>
              <w:t>in</w:t>
            </w:r>
            <w:r w:rsidRPr="008E7CFD">
              <w:t xml:space="preserve">g </w:t>
            </w:r>
            <w:r w:rsidRPr="008E7CFD">
              <w:rPr>
                <w:spacing w:val="1"/>
              </w:rPr>
              <w:t>o</w:t>
            </w:r>
            <w:r w:rsidRPr="008E7CFD">
              <w:t>n</w:t>
            </w:r>
            <w:r w:rsidRPr="008E7CFD">
              <w:rPr>
                <w:spacing w:val="-1"/>
              </w:rPr>
              <w:t xml:space="preserve"> </w:t>
            </w:r>
            <w:r w:rsidRPr="008E7CFD">
              <w:rPr>
                <w:spacing w:val="1"/>
              </w:rPr>
              <w:t>t</w:t>
            </w:r>
            <w:r w:rsidRPr="008E7CFD">
              <w:rPr>
                <w:spacing w:val="-2"/>
              </w:rPr>
              <w:t>a</w:t>
            </w:r>
            <w:r w:rsidRPr="008E7CFD">
              <w:rPr>
                <w:spacing w:val="1"/>
              </w:rPr>
              <w:t>sk</w:t>
            </w:r>
            <w:r w:rsidRPr="008E7CFD">
              <w:t>, engaging in reading and writing activities</w:t>
            </w:r>
          </w:p>
        </w:tc>
        <w:tc>
          <w:tcPr>
            <w:tcW w:w="601" w:type="pct"/>
          </w:tcPr>
          <w:p w14:paraId="6EC2D741" w14:textId="77777777" w:rsidR="00097DF4" w:rsidRPr="008E7CFD" w:rsidRDefault="00097DF4" w:rsidP="00097DF4">
            <w:pPr>
              <w:rPr>
                <w:spacing w:val="1"/>
              </w:rPr>
            </w:pPr>
          </w:p>
        </w:tc>
      </w:tr>
      <w:tr w:rsidR="00097DF4" w14:paraId="07F53B4F" w14:textId="77777777" w:rsidTr="00C4200F">
        <w:trPr>
          <w:trHeight w:val="285"/>
        </w:trPr>
        <w:tc>
          <w:tcPr>
            <w:tcW w:w="4399" w:type="pct"/>
          </w:tcPr>
          <w:p w14:paraId="06DD0D99" w14:textId="77777777" w:rsidR="00097DF4" w:rsidRDefault="00097DF4" w:rsidP="00097DF4">
            <w:r w:rsidRPr="008E7CFD">
              <w:t>managing anxiety and/or frustration</w:t>
            </w:r>
          </w:p>
        </w:tc>
        <w:tc>
          <w:tcPr>
            <w:tcW w:w="601" w:type="pct"/>
          </w:tcPr>
          <w:p w14:paraId="695F4C0B" w14:textId="77777777" w:rsidR="00097DF4" w:rsidRPr="008E7CFD" w:rsidRDefault="00097DF4" w:rsidP="00097DF4"/>
        </w:tc>
      </w:tr>
      <w:tr w:rsidR="00097DF4" w14:paraId="5E4B8BF1" w14:textId="77777777" w:rsidTr="00C4200F">
        <w:trPr>
          <w:trHeight w:val="285"/>
        </w:trPr>
        <w:tc>
          <w:tcPr>
            <w:tcW w:w="4399" w:type="pct"/>
          </w:tcPr>
          <w:p w14:paraId="65F0FC18" w14:textId="77777777" w:rsidR="00097DF4" w:rsidRDefault="00097DF4" w:rsidP="00097DF4">
            <w:r>
              <w:rPr>
                <w:spacing w:val="1"/>
              </w:rPr>
              <w:t>sustaining learning</w:t>
            </w:r>
            <w:r w:rsidRPr="008E7CFD">
              <w:rPr>
                <w:spacing w:val="1"/>
              </w:rPr>
              <w:t xml:space="preserve"> behavio</w:t>
            </w:r>
            <w:r>
              <w:rPr>
                <w:spacing w:val="1"/>
              </w:rPr>
              <w:t>u</w:t>
            </w:r>
            <w:r w:rsidRPr="008E7CFD">
              <w:rPr>
                <w:spacing w:val="1"/>
              </w:rPr>
              <w:t>r</w:t>
            </w:r>
            <w:r>
              <w:rPr>
                <w:spacing w:val="1"/>
              </w:rPr>
              <w:t xml:space="preserve"> e.g. they may show higher levels of fatigue, distractibility, off-task behaviour</w:t>
            </w:r>
            <w:r w:rsidRPr="008E7CFD">
              <w:rPr>
                <w:spacing w:val="-1"/>
              </w:rPr>
              <w:t xml:space="preserve"> </w:t>
            </w:r>
          </w:p>
        </w:tc>
        <w:tc>
          <w:tcPr>
            <w:tcW w:w="601" w:type="pct"/>
          </w:tcPr>
          <w:p w14:paraId="69041FF9" w14:textId="77777777" w:rsidR="00097DF4" w:rsidRPr="008E7CFD" w:rsidRDefault="00097DF4" w:rsidP="00097DF4">
            <w:pPr>
              <w:rPr>
                <w:spacing w:val="-3"/>
              </w:rPr>
            </w:pPr>
          </w:p>
        </w:tc>
      </w:tr>
      <w:tr w:rsidR="00097DF4" w14:paraId="0599E105" w14:textId="77777777" w:rsidTr="00C4200F">
        <w:trPr>
          <w:trHeight w:val="285"/>
        </w:trPr>
        <w:tc>
          <w:tcPr>
            <w:tcW w:w="4399" w:type="pct"/>
          </w:tcPr>
          <w:p w14:paraId="13447964" w14:textId="77777777" w:rsidR="00097DF4" w:rsidRDefault="00097DF4" w:rsidP="00097DF4">
            <w:r>
              <w:t>being</w:t>
            </w:r>
            <w:r w:rsidRPr="008E7CFD">
              <w:t xml:space="preserve"> organised for learning</w:t>
            </w:r>
          </w:p>
        </w:tc>
        <w:tc>
          <w:tcPr>
            <w:tcW w:w="601" w:type="pct"/>
          </w:tcPr>
          <w:p w14:paraId="44F1A6D4" w14:textId="77777777" w:rsidR="00097DF4" w:rsidRPr="008E7CFD" w:rsidRDefault="00097DF4" w:rsidP="00097DF4"/>
        </w:tc>
      </w:tr>
      <w:tr w:rsidR="00097DF4" w14:paraId="26A173EB" w14:textId="77777777" w:rsidTr="00C4200F">
        <w:trPr>
          <w:trHeight w:val="285"/>
        </w:trPr>
        <w:tc>
          <w:tcPr>
            <w:tcW w:w="4399" w:type="pct"/>
          </w:tcPr>
          <w:p w14:paraId="7B5A33A9" w14:textId="77777777" w:rsidR="00097DF4" w:rsidRPr="00521725" w:rsidRDefault="00097DF4" w:rsidP="00097DF4">
            <w:pPr>
              <w:rPr>
                <w:color w:val="000000" w:themeColor="text1"/>
              </w:rPr>
            </w:pPr>
            <w:r w:rsidRPr="00521725">
              <w:rPr>
                <w:b/>
                <w:color w:val="000000" w:themeColor="text1"/>
              </w:rPr>
              <w:t>Additional questions to consider</w:t>
            </w:r>
          </w:p>
        </w:tc>
        <w:tc>
          <w:tcPr>
            <w:tcW w:w="601" w:type="pct"/>
          </w:tcPr>
          <w:p w14:paraId="4E7CD919" w14:textId="77777777" w:rsidR="00097DF4" w:rsidRPr="00521725" w:rsidRDefault="00097DF4" w:rsidP="00097DF4">
            <w:pPr>
              <w:rPr>
                <w:b/>
                <w:color w:val="000000" w:themeColor="text1"/>
              </w:rPr>
            </w:pPr>
          </w:p>
        </w:tc>
      </w:tr>
      <w:tr w:rsidR="00097DF4" w14:paraId="6691D16E" w14:textId="77777777" w:rsidTr="00C4200F">
        <w:trPr>
          <w:trHeight w:val="285"/>
        </w:trPr>
        <w:tc>
          <w:tcPr>
            <w:tcW w:w="4399" w:type="pct"/>
          </w:tcPr>
          <w:p w14:paraId="1AE8BE10" w14:textId="77777777" w:rsidR="00097DF4" w:rsidRPr="00521725" w:rsidRDefault="00097DF4" w:rsidP="00097DF4">
            <w:pPr>
              <w:rPr>
                <w:color w:val="000000" w:themeColor="text1"/>
              </w:rPr>
            </w:pPr>
            <w:r w:rsidRPr="00521725">
              <w:rPr>
                <w:color w:val="000000" w:themeColor="text1"/>
              </w:rPr>
              <w:t>Does the child</w:t>
            </w:r>
            <w:r w:rsidRPr="19325544">
              <w:rPr>
                <w:color w:val="000000" w:themeColor="text1"/>
              </w:rPr>
              <w:t>/young person</w:t>
            </w:r>
            <w:r w:rsidRPr="00521725">
              <w:rPr>
                <w:color w:val="000000" w:themeColor="text1"/>
              </w:rPr>
              <w:t xml:space="preserve"> have a history of ear infections/glue ear/otitis media?</w:t>
            </w:r>
          </w:p>
        </w:tc>
        <w:tc>
          <w:tcPr>
            <w:tcW w:w="601" w:type="pct"/>
          </w:tcPr>
          <w:p w14:paraId="6DD02E6C" w14:textId="77777777" w:rsidR="00097DF4" w:rsidRPr="00521725" w:rsidRDefault="00097DF4" w:rsidP="00097DF4">
            <w:pPr>
              <w:rPr>
                <w:color w:val="000000" w:themeColor="text1"/>
              </w:rPr>
            </w:pPr>
          </w:p>
        </w:tc>
      </w:tr>
      <w:tr w:rsidR="00097DF4" w14:paraId="3CFE90A7" w14:textId="77777777" w:rsidTr="00C4200F">
        <w:trPr>
          <w:trHeight w:val="285"/>
        </w:trPr>
        <w:tc>
          <w:tcPr>
            <w:tcW w:w="4399" w:type="pct"/>
          </w:tcPr>
          <w:p w14:paraId="031C4DE5" w14:textId="77777777" w:rsidR="00097DF4" w:rsidRPr="00521725" w:rsidRDefault="00097DF4" w:rsidP="00097DF4">
            <w:pPr>
              <w:rPr>
                <w:color w:val="000000" w:themeColor="text1"/>
              </w:rPr>
            </w:pPr>
            <w:r>
              <w:rPr>
                <w:color w:val="000000" w:themeColor="text1"/>
              </w:rPr>
              <w:t>Does the child</w:t>
            </w:r>
            <w:r w:rsidRPr="408924AA">
              <w:rPr>
                <w:color w:val="000000" w:themeColor="text1"/>
              </w:rPr>
              <w:t>/young person</w:t>
            </w:r>
            <w:r>
              <w:rPr>
                <w:color w:val="000000" w:themeColor="text1"/>
              </w:rPr>
              <w:t xml:space="preserve"> have difficulties with vision?</w:t>
            </w:r>
          </w:p>
        </w:tc>
        <w:tc>
          <w:tcPr>
            <w:tcW w:w="601" w:type="pct"/>
          </w:tcPr>
          <w:p w14:paraId="6FE4F100" w14:textId="77777777" w:rsidR="00097DF4" w:rsidRPr="00521725" w:rsidRDefault="00097DF4" w:rsidP="00097DF4">
            <w:pPr>
              <w:rPr>
                <w:color w:val="000000" w:themeColor="text1"/>
              </w:rPr>
            </w:pPr>
          </w:p>
        </w:tc>
      </w:tr>
      <w:tr w:rsidR="00097DF4" w14:paraId="0D7A0361" w14:textId="77777777" w:rsidTr="00C4200F">
        <w:trPr>
          <w:trHeight w:val="285"/>
        </w:trPr>
        <w:tc>
          <w:tcPr>
            <w:tcW w:w="4399" w:type="pct"/>
          </w:tcPr>
          <w:p w14:paraId="0D00269F" w14:textId="77777777" w:rsidR="00097DF4" w:rsidRDefault="00097DF4" w:rsidP="00097DF4">
            <w:pPr>
              <w:rPr>
                <w:color w:val="000000" w:themeColor="text1"/>
              </w:rPr>
            </w:pPr>
            <w:r>
              <w:rPr>
                <w:color w:val="000000" w:themeColor="text1"/>
              </w:rPr>
              <w:t>Does the child/young person have a history of speech or language difficulties?</w:t>
            </w:r>
          </w:p>
        </w:tc>
        <w:tc>
          <w:tcPr>
            <w:tcW w:w="601" w:type="pct"/>
          </w:tcPr>
          <w:p w14:paraId="59D64DF8" w14:textId="77777777" w:rsidR="00097DF4" w:rsidRPr="00521725" w:rsidRDefault="00097DF4" w:rsidP="00097DF4">
            <w:pPr>
              <w:rPr>
                <w:color w:val="000000" w:themeColor="text1"/>
              </w:rPr>
            </w:pPr>
          </w:p>
        </w:tc>
      </w:tr>
    </w:tbl>
    <w:p w14:paraId="1CE06360" w14:textId="77777777" w:rsidR="00793AD1" w:rsidRDefault="00793AD1" w:rsidP="00793AD1"/>
    <w:p w14:paraId="67512A1F" w14:textId="77777777" w:rsidR="00793AD1" w:rsidRDefault="00793AD1" w:rsidP="00793AD1"/>
    <w:p w14:paraId="2FC9D5B5" w14:textId="77777777" w:rsidR="00793AD1" w:rsidRDefault="00793AD1">
      <w:pPr>
        <w:rPr>
          <w:b/>
          <w:sz w:val="28"/>
          <w:szCs w:val="28"/>
        </w:rPr>
      </w:pPr>
    </w:p>
    <w:p w14:paraId="6D18508D" w14:textId="77777777" w:rsidR="00793AD1" w:rsidRDefault="00793AD1">
      <w:pPr>
        <w:rPr>
          <w:b/>
          <w:sz w:val="28"/>
          <w:szCs w:val="28"/>
        </w:rPr>
      </w:pPr>
    </w:p>
    <w:p w14:paraId="58D71C38" w14:textId="77777777" w:rsidR="00793AD1" w:rsidRDefault="00793AD1">
      <w:pPr>
        <w:rPr>
          <w:b/>
          <w:sz w:val="28"/>
          <w:szCs w:val="28"/>
        </w:rPr>
      </w:pPr>
    </w:p>
    <w:p w14:paraId="4F6278DE" w14:textId="77777777" w:rsidR="00793AD1" w:rsidRDefault="00793AD1">
      <w:pPr>
        <w:rPr>
          <w:b/>
          <w:sz w:val="28"/>
          <w:szCs w:val="28"/>
        </w:rPr>
      </w:pPr>
    </w:p>
    <w:p w14:paraId="0FC3C567" w14:textId="77777777" w:rsidR="00793AD1" w:rsidRDefault="00793AD1">
      <w:pPr>
        <w:rPr>
          <w:b/>
          <w:sz w:val="28"/>
          <w:szCs w:val="28"/>
        </w:rPr>
      </w:pPr>
      <w:r>
        <w:rPr>
          <w:b/>
          <w:sz w:val="28"/>
          <w:szCs w:val="28"/>
        </w:rPr>
        <w:br w:type="page"/>
      </w:r>
    </w:p>
    <w:p w14:paraId="6478B158" w14:textId="77777777" w:rsidR="00793AD1" w:rsidRDefault="00793AD1" w:rsidP="00793AD1"/>
    <w:tbl>
      <w:tblPr>
        <w:tblStyle w:val="TableGridLight"/>
        <w:tblW w:w="5000" w:type="pct"/>
        <w:tblLook w:val="01E0" w:firstRow="1" w:lastRow="1" w:firstColumn="1" w:lastColumn="1" w:noHBand="0" w:noVBand="0"/>
      </w:tblPr>
      <w:tblGrid>
        <w:gridCol w:w="9016"/>
      </w:tblGrid>
      <w:tr w:rsidR="007D1FA6" w:rsidRPr="0013090F" w14:paraId="03B6697B" w14:textId="77777777" w:rsidTr="00C4200F">
        <w:trPr>
          <w:trHeight w:val="555"/>
        </w:trPr>
        <w:tc>
          <w:tcPr>
            <w:tcW w:w="5000" w:type="pct"/>
          </w:tcPr>
          <w:p w14:paraId="038796F2" w14:textId="07F94391" w:rsidR="007D1FA6" w:rsidRPr="0013090F" w:rsidRDefault="007D1FA6" w:rsidP="00BF3739">
            <w:r>
              <w:rPr>
                <w:b/>
              </w:rPr>
              <w:t xml:space="preserve">Cognition and </w:t>
            </w:r>
            <w:r w:rsidRPr="00AA5239">
              <w:rPr>
                <w:b/>
              </w:rPr>
              <w:t>Learning</w:t>
            </w:r>
            <w:r>
              <w:rPr>
                <w:b/>
              </w:rPr>
              <w:t xml:space="preserve"> - Maths</w:t>
            </w:r>
          </w:p>
        </w:tc>
      </w:tr>
      <w:tr w:rsidR="007D1FA6" w:rsidRPr="0013090F" w14:paraId="2AB0002E" w14:textId="77777777" w:rsidTr="00C4200F">
        <w:trPr>
          <w:trHeight w:val="555"/>
        </w:trPr>
        <w:tc>
          <w:tcPr>
            <w:tcW w:w="5000" w:type="pct"/>
          </w:tcPr>
          <w:p w14:paraId="60EACC64" w14:textId="77777777" w:rsidR="007D1FA6" w:rsidRPr="0013090F" w:rsidRDefault="007D1FA6" w:rsidP="00BF3739">
            <w:r w:rsidRPr="0013090F">
              <w:t>Name</w:t>
            </w:r>
          </w:p>
        </w:tc>
      </w:tr>
      <w:tr w:rsidR="007D1FA6" w:rsidRPr="0013090F" w14:paraId="4CF46106" w14:textId="77777777" w:rsidTr="00C4200F">
        <w:trPr>
          <w:trHeight w:val="555"/>
        </w:trPr>
        <w:tc>
          <w:tcPr>
            <w:tcW w:w="5000" w:type="pct"/>
          </w:tcPr>
          <w:p w14:paraId="22EF2F40" w14:textId="36112B2E" w:rsidR="007D1FA6" w:rsidRPr="0013090F" w:rsidRDefault="007D1FA6" w:rsidP="00BF3739">
            <w:r>
              <w:t xml:space="preserve">Date </w:t>
            </w:r>
          </w:p>
        </w:tc>
      </w:tr>
    </w:tbl>
    <w:tbl>
      <w:tblPr>
        <w:tblStyle w:val="TableGridLight"/>
        <w:tblpPr w:leftFromText="180" w:rightFromText="180" w:vertAnchor="page" w:horzAnchor="margin" w:tblpY="3661"/>
        <w:tblW w:w="5000" w:type="pct"/>
        <w:tblLayout w:type="fixed"/>
        <w:tblLook w:val="01E0" w:firstRow="1" w:lastRow="1" w:firstColumn="1" w:lastColumn="1" w:noHBand="0" w:noVBand="0"/>
      </w:tblPr>
      <w:tblGrid>
        <w:gridCol w:w="7932"/>
        <w:gridCol w:w="1084"/>
      </w:tblGrid>
      <w:tr w:rsidR="007D1FA6" w14:paraId="27AE06AD" w14:textId="77777777" w:rsidTr="00C4200F">
        <w:trPr>
          <w:trHeight w:val="285"/>
        </w:trPr>
        <w:tc>
          <w:tcPr>
            <w:tcW w:w="4399" w:type="pct"/>
          </w:tcPr>
          <w:p w14:paraId="591EA9B7" w14:textId="77777777" w:rsidR="007D1FA6" w:rsidRPr="0018380E" w:rsidRDefault="007D1FA6" w:rsidP="007D1FA6">
            <w:pPr>
              <w:rPr>
                <w:b/>
                <w:i/>
              </w:rPr>
            </w:pPr>
            <w:r w:rsidRPr="00097DF4">
              <w:rPr>
                <w:b/>
                <w:i/>
              </w:rPr>
              <w:t xml:space="preserve"> </w:t>
            </w:r>
            <w:r w:rsidRPr="00DF2CE2">
              <w:rPr>
                <w:b/>
                <w:i/>
              </w:rPr>
              <w:t xml:space="preserve"> A </w:t>
            </w:r>
            <w:r>
              <w:rPr>
                <w:b/>
                <w:i/>
              </w:rPr>
              <w:t>child/</w:t>
            </w:r>
            <w:r w:rsidRPr="00DF2CE2">
              <w:rPr>
                <w:b/>
                <w:i/>
              </w:rPr>
              <w:t xml:space="preserve">young person </w:t>
            </w:r>
            <w:r w:rsidRPr="00A54C31">
              <w:rPr>
                <w:b/>
                <w:i/>
              </w:rPr>
              <w:t>with mathematical difficulties will have greater difficulty than</w:t>
            </w:r>
            <w:r w:rsidRPr="00D03B6D">
              <w:rPr>
                <w:b/>
                <w:i/>
              </w:rPr>
              <w:t xml:space="preserve"> peers with</w:t>
            </w:r>
            <w:r>
              <w:rPr>
                <w:b/>
                <w:i/>
              </w:rPr>
              <w:t xml:space="preserve"> the following</w:t>
            </w:r>
            <w:r w:rsidRPr="00D03B6D">
              <w:rPr>
                <w:b/>
                <w:i/>
              </w:rPr>
              <w:t>:</w:t>
            </w:r>
          </w:p>
        </w:tc>
        <w:tc>
          <w:tcPr>
            <w:tcW w:w="601" w:type="pct"/>
          </w:tcPr>
          <w:p w14:paraId="0861B6CA" w14:textId="77777777" w:rsidR="007D1FA6" w:rsidRPr="00097DF4" w:rsidRDefault="007D1FA6" w:rsidP="007D1FA6">
            <w:pPr>
              <w:rPr>
                <w:sz w:val="20"/>
              </w:rPr>
            </w:pPr>
            <w:r w:rsidRPr="00097DF4">
              <w:rPr>
                <w:sz w:val="20"/>
              </w:rPr>
              <w:t>Date observed</w:t>
            </w:r>
          </w:p>
        </w:tc>
      </w:tr>
      <w:tr w:rsidR="007D1FA6" w14:paraId="7D5FE219" w14:textId="77777777" w:rsidTr="00C4200F">
        <w:trPr>
          <w:trHeight w:val="285"/>
        </w:trPr>
        <w:tc>
          <w:tcPr>
            <w:tcW w:w="4399" w:type="pct"/>
          </w:tcPr>
          <w:p w14:paraId="5A42E387" w14:textId="77777777" w:rsidR="007D1FA6" w:rsidRPr="009C2EA9" w:rsidRDefault="007D1FA6" w:rsidP="007D1FA6">
            <w:pPr>
              <w:rPr>
                <w:b/>
              </w:rPr>
            </w:pPr>
            <w:r>
              <w:rPr>
                <w:b/>
              </w:rPr>
              <w:t xml:space="preserve">Attention for learning </w:t>
            </w:r>
          </w:p>
        </w:tc>
        <w:tc>
          <w:tcPr>
            <w:tcW w:w="601" w:type="pct"/>
          </w:tcPr>
          <w:p w14:paraId="531F9339" w14:textId="77777777" w:rsidR="007D1FA6" w:rsidRPr="009C2EA9" w:rsidRDefault="007D1FA6" w:rsidP="007D1FA6">
            <w:pPr>
              <w:rPr>
                <w:b/>
              </w:rPr>
            </w:pPr>
          </w:p>
        </w:tc>
      </w:tr>
      <w:tr w:rsidR="007D1FA6" w14:paraId="5532C23D" w14:textId="77777777" w:rsidTr="00C4200F">
        <w:trPr>
          <w:trHeight w:val="285"/>
        </w:trPr>
        <w:tc>
          <w:tcPr>
            <w:tcW w:w="4399" w:type="pct"/>
          </w:tcPr>
          <w:p w14:paraId="6271C49A" w14:textId="77777777" w:rsidR="007D1FA6" w:rsidRDefault="007D1FA6" w:rsidP="007D1FA6">
            <w:r>
              <w:t>counting accurately</w:t>
            </w:r>
          </w:p>
        </w:tc>
        <w:tc>
          <w:tcPr>
            <w:tcW w:w="601" w:type="pct"/>
          </w:tcPr>
          <w:p w14:paraId="41903AF6" w14:textId="77777777" w:rsidR="007D1FA6" w:rsidRDefault="007D1FA6" w:rsidP="007D1FA6"/>
        </w:tc>
      </w:tr>
      <w:tr w:rsidR="007D1FA6" w14:paraId="4D526EC7" w14:textId="77777777" w:rsidTr="00C4200F">
        <w:trPr>
          <w:trHeight w:val="285"/>
        </w:trPr>
        <w:tc>
          <w:tcPr>
            <w:tcW w:w="4399" w:type="pct"/>
          </w:tcPr>
          <w:p w14:paraId="175273F5" w14:textId="77777777" w:rsidR="007D1FA6" w:rsidRPr="00F84C35" w:rsidRDefault="007D1FA6" w:rsidP="007D1FA6">
            <w:r w:rsidRPr="00F84C35">
              <w:t>seeing without counting (subitising) e.g. dot patterns to six on a dice or domino</w:t>
            </w:r>
          </w:p>
        </w:tc>
        <w:tc>
          <w:tcPr>
            <w:tcW w:w="601" w:type="pct"/>
          </w:tcPr>
          <w:p w14:paraId="513730A8" w14:textId="77777777" w:rsidR="007D1FA6" w:rsidRDefault="007D1FA6" w:rsidP="007D1FA6"/>
        </w:tc>
      </w:tr>
      <w:tr w:rsidR="007D1FA6" w14:paraId="4F42F022" w14:textId="77777777" w:rsidTr="00C4200F">
        <w:trPr>
          <w:trHeight w:val="285"/>
        </w:trPr>
        <w:tc>
          <w:tcPr>
            <w:tcW w:w="4399" w:type="pct"/>
          </w:tcPr>
          <w:p w14:paraId="6E70A8A6" w14:textId="77777777" w:rsidR="007D1FA6" w:rsidRPr="00F84C35" w:rsidRDefault="007D1FA6" w:rsidP="007D1FA6">
            <w:r w:rsidRPr="00F84C35">
              <w:t>ordering numbers</w:t>
            </w:r>
          </w:p>
        </w:tc>
        <w:tc>
          <w:tcPr>
            <w:tcW w:w="601" w:type="pct"/>
          </w:tcPr>
          <w:p w14:paraId="7302D8C5" w14:textId="77777777" w:rsidR="007D1FA6" w:rsidRPr="00C54800" w:rsidRDefault="007D1FA6" w:rsidP="007D1FA6">
            <w:pPr>
              <w:rPr>
                <w:color w:val="1F497D" w:themeColor="text2"/>
              </w:rPr>
            </w:pPr>
          </w:p>
        </w:tc>
      </w:tr>
      <w:tr w:rsidR="007D1FA6" w14:paraId="34227D70" w14:textId="77777777" w:rsidTr="00C4200F">
        <w:trPr>
          <w:trHeight w:val="285"/>
        </w:trPr>
        <w:tc>
          <w:tcPr>
            <w:tcW w:w="4399" w:type="pct"/>
          </w:tcPr>
          <w:p w14:paraId="560317D9" w14:textId="77777777" w:rsidR="007D1FA6" w:rsidRPr="00F84C35" w:rsidRDefault="007D1FA6" w:rsidP="007D1FA6">
            <w:r w:rsidRPr="00F84C35">
              <w:t>counting on and back from a given number</w:t>
            </w:r>
          </w:p>
        </w:tc>
        <w:tc>
          <w:tcPr>
            <w:tcW w:w="601" w:type="pct"/>
          </w:tcPr>
          <w:p w14:paraId="4FB6D552" w14:textId="77777777" w:rsidR="007D1FA6" w:rsidRDefault="007D1FA6" w:rsidP="007D1FA6"/>
        </w:tc>
      </w:tr>
      <w:tr w:rsidR="007D1FA6" w14:paraId="728C8747" w14:textId="77777777" w:rsidTr="00C4200F">
        <w:trPr>
          <w:trHeight w:val="285"/>
        </w:trPr>
        <w:tc>
          <w:tcPr>
            <w:tcW w:w="4399" w:type="pct"/>
          </w:tcPr>
          <w:p w14:paraId="2A32F294" w14:textId="77777777" w:rsidR="007D1FA6" w:rsidRPr="00F84C35" w:rsidRDefault="007D1FA6" w:rsidP="007D1FA6">
            <w:r w:rsidRPr="00F84C35">
              <w:t>identifying the relative values of two numbers</w:t>
            </w:r>
          </w:p>
        </w:tc>
        <w:tc>
          <w:tcPr>
            <w:tcW w:w="601" w:type="pct"/>
          </w:tcPr>
          <w:p w14:paraId="7F90D6C7" w14:textId="77777777" w:rsidR="007D1FA6" w:rsidRPr="00C54800" w:rsidRDefault="007D1FA6" w:rsidP="007D1FA6">
            <w:pPr>
              <w:rPr>
                <w:color w:val="1F497D" w:themeColor="text2"/>
              </w:rPr>
            </w:pPr>
          </w:p>
        </w:tc>
      </w:tr>
      <w:tr w:rsidR="007D1FA6" w14:paraId="5AD49D02" w14:textId="77777777" w:rsidTr="00C4200F">
        <w:trPr>
          <w:trHeight w:val="285"/>
        </w:trPr>
        <w:tc>
          <w:tcPr>
            <w:tcW w:w="4399" w:type="pct"/>
          </w:tcPr>
          <w:p w14:paraId="142E99B8" w14:textId="77777777" w:rsidR="007D1FA6" w:rsidRPr="00F84C35" w:rsidRDefault="007D1FA6" w:rsidP="007D1FA6">
            <w:r w:rsidRPr="00F84C35">
              <w:t>understanding conservation of number</w:t>
            </w:r>
          </w:p>
        </w:tc>
        <w:tc>
          <w:tcPr>
            <w:tcW w:w="601" w:type="pct"/>
          </w:tcPr>
          <w:p w14:paraId="5ACBE31C" w14:textId="77777777" w:rsidR="007D1FA6" w:rsidRPr="004F1C10" w:rsidRDefault="007D1FA6" w:rsidP="007D1FA6">
            <w:pPr>
              <w:rPr>
                <w:color w:val="1F497D" w:themeColor="text2"/>
              </w:rPr>
            </w:pPr>
          </w:p>
        </w:tc>
      </w:tr>
      <w:tr w:rsidR="007D1FA6" w14:paraId="3A97D905" w14:textId="77777777" w:rsidTr="00C4200F">
        <w:trPr>
          <w:trHeight w:val="285"/>
        </w:trPr>
        <w:tc>
          <w:tcPr>
            <w:tcW w:w="4399" w:type="pct"/>
          </w:tcPr>
          <w:p w14:paraId="29984EE3" w14:textId="77777777" w:rsidR="007D1FA6" w:rsidRPr="00F84C35" w:rsidRDefault="007D1FA6" w:rsidP="007D1FA6">
            <w:pPr>
              <w:rPr>
                <w:spacing w:val="1"/>
              </w:rPr>
            </w:pPr>
            <w:r w:rsidRPr="00F84C35">
              <w:rPr>
                <w:spacing w:val="1"/>
              </w:rPr>
              <w:t>sequencing number patterns</w:t>
            </w:r>
          </w:p>
        </w:tc>
        <w:tc>
          <w:tcPr>
            <w:tcW w:w="601" w:type="pct"/>
          </w:tcPr>
          <w:p w14:paraId="5317294A" w14:textId="77777777" w:rsidR="007D1FA6" w:rsidRPr="00C54800" w:rsidRDefault="007D1FA6" w:rsidP="007D1FA6">
            <w:pPr>
              <w:rPr>
                <w:color w:val="1F497D" w:themeColor="text2"/>
                <w:spacing w:val="1"/>
              </w:rPr>
            </w:pPr>
          </w:p>
        </w:tc>
      </w:tr>
      <w:tr w:rsidR="007D1FA6" w14:paraId="7EB5B935" w14:textId="77777777" w:rsidTr="00C4200F">
        <w:trPr>
          <w:trHeight w:val="285"/>
        </w:trPr>
        <w:tc>
          <w:tcPr>
            <w:tcW w:w="4399" w:type="pct"/>
          </w:tcPr>
          <w:p w14:paraId="6E6D6630" w14:textId="77777777" w:rsidR="007D1FA6" w:rsidRPr="00F84C35" w:rsidRDefault="007D1FA6" w:rsidP="007D1FA6">
            <w:pPr>
              <w:rPr>
                <w:spacing w:val="1"/>
              </w:rPr>
            </w:pPr>
            <w:r w:rsidRPr="00F84C35">
              <w:rPr>
                <w:spacing w:val="1"/>
              </w:rPr>
              <w:t>reading numbers accurately</w:t>
            </w:r>
          </w:p>
        </w:tc>
        <w:tc>
          <w:tcPr>
            <w:tcW w:w="601" w:type="pct"/>
          </w:tcPr>
          <w:p w14:paraId="75F62350" w14:textId="77777777" w:rsidR="007D1FA6" w:rsidRPr="00C54800" w:rsidRDefault="007D1FA6" w:rsidP="007D1FA6">
            <w:pPr>
              <w:rPr>
                <w:spacing w:val="1"/>
              </w:rPr>
            </w:pPr>
          </w:p>
        </w:tc>
      </w:tr>
      <w:tr w:rsidR="007D1FA6" w14:paraId="5090D812" w14:textId="77777777" w:rsidTr="00C4200F">
        <w:trPr>
          <w:trHeight w:val="285"/>
        </w:trPr>
        <w:tc>
          <w:tcPr>
            <w:tcW w:w="4399" w:type="pct"/>
          </w:tcPr>
          <w:p w14:paraId="1C8F1DEB" w14:textId="77777777" w:rsidR="007D1FA6" w:rsidRPr="00F84C35" w:rsidRDefault="007D1FA6" w:rsidP="007D1FA6">
            <w:r w:rsidRPr="00F84C35">
              <w:t>copying numbers accurately</w:t>
            </w:r>
          </w:p>
        </w:tc>
        <w:tc>
          <w:tcPr>
            <w:tcW w:w="601" w:type="pct"/>
          </w:tcPr>
          <w:p w14:paraId="397B76FF" w14:textId="77777777" w:rsidR="007D1FA6" w:rsidRDefault="007D1FA6" w:rsidP="007D1FA6"/>
        </w:tc>
      </w:tr>
      <w:tr w:rsidR="007D1FA6" w14:paraId="0FBD875C" w14:textId="77777777" w:rsidTr="00C4200F">
        <w:trPr>
          <w:trHeight w:val="285"/>
        </w:trPr>
        <w:tc>
          <w:tcPr>
            <w:tcW w:w="4399" w:type="pct"/>
          </w:tcPr>
          <w:p w14:paraId="5FBE16A9" w14:textId="77777777" w:rsidR="007D1FA6" w:rsidRPr="00F84C35" w:rsidRDefault="007D1FA6" w:rsidP="007D1FA6">
            <w:pPr>
              <w:rPr>
                <w:spacing w:val="1"/>
              </w:rPr>
            </w:pPr>
            <w:r w:rsidRPr="00F84C35">
              <w:t>understanding the place value of digits in large whole numbers</w:t>
            </w:r>
          </w:p>
        </w:tc>
        <w:tc>
          <w:tcPr>
            <w:tcW w:w="601" w:type="pct"/>
          </w:tcPr>
          <w:p w14:paraId="1A782F5B" w14:textId="77777777" w:rsidR="007D1FA6" w:rsidRPr="00C54800" w:rsidRDefault="007D1FA6" w:rsidP="007D1FA6">
            <w:pPr>
              <w:rPr>
                <w:spacing w:val="1"/>
              </w:rPr>
            </w:pPr>
          </w:p>
        </w:tc>
      </w:tr>
      <w:tr w:rsidR="007D1FA6" w14:paraId="27E3040E" w14:textId="77777777" w:rsidTr="00C4200F">
        <w:trPr>
          <w:trHeight w:val="285"/>
        </w:trPr>
        <w:tc>
          <w:tcPr>
            <w:tcW w:w="4399" w:type="pct"/>
          </w:tcPr>
          <w:p w14:paraId="74FE8AF7" w14:textId="77777777" w:rsidR="007D1FA6" w:rsidRPr="00F84C35" w:rsidRDefault="007D1FA6" w:rsidP="007D1FA6">
            <w:r w:rsidRPr="00F84C35">
              <w:rPr>
                <w:spacing w:val="1"/>
              </w:rPr>
              <w:t>representing numbers using structured apparatus</w:t>
            </w:r>
          </w:p>
        </w:tc>
        <w:tc>
          <w:tcPr>
            <w:tcW w:w="601" w:type="pct"/>
          </w:tcPr>
          <w:p w14:paraId="64262EEC" w14:textId="77777777" w:rsidR="007D1FA6" w:rsidRPr="00C54800" w:rsidRDefault="007D1FA6" w:rsidP="007D1FA6">
            <w:pPr>
              <w:rPr>
                <w:spacing w:val="1"/>
              </w:rPr>
            </w:pPr>
          </w:p>
        </w:tc>
      </w:tr>
      <w:tr w:rsidR="007D1FA6" w14:paraId="78CDB44C" w14:textId="77777777" w:rsidTr="00C4200F">
        <w:trPr>
          <w:trHeight w:val="285"/>
        </w:trPr>
        <w:tc>
          <w:tcPr>
            <w:tcW w:w="4399" w:type="pct"/>
          </w:tcPr>
          <w:p w14:paraId="4B1F4B47" w14:textId="77777777" w:rsidR="007D1FA6" w:rsidRPr="00F84C35" w:rsidRDefault="007D1FA6" w:rsidP="007D1FA6">
            <w:pPr>
              <w:rPr>
                <w:spacing w:val="1"/>
              </w:rPr>
            </w:pPr>
            <w:r w:rsidRPr="00F84C35">
              <w:rPr>
                <w:spacing w:val="1"/>
              </w:rPr>
              <w:t>recalling number facts</w:t>
            </w:r>
          </w:p>
        </w:tc>
        <w:tc>
          <w:tcPr>
            <w:tcW w:w="601" w:type="pct"/>
          </w:tcPr>
          <w:p w14:paraId="0A97B37F" w14:textId="77777777" w:rsidR="007D1FA6" w:rsidRPr="00C54800" w:rsidRDefault="007D1FA6" w:rsidP="007D1FA6">
            <w:pPr>
              <w:rPr>
                <w:spacing w:val="1"/>
              </w:rPr>
            </w:pPr>
          </w:p>
        </w:tc>
      </w:tr>
      <w:tr w:rsidR="007D1FA6" w14:paraId="3FB6B9CF" w14:textId="77777777" w:rsidTr="00C4200F">
        <w:trPr>
          <w:trHeight w:val="285"/>
        </w:trPr>
        <w:tc>
          <w:tcPr>
            <w:tcW w:w="4399" w:type="pct"/>
          </w:tcPr>
          <w:p w14:paraId="068ACB69" w14:textId="77777777" w:rsidR="007D1FA6" w:rsidRPr="00F84C35" w:rsidRDefault="007D1FA6" w:rsidP="007D1FA6">
            <w:r w:rsidRPr="00F84C35">
              <w:t>using language/properties accurately to describe 2D/3D shapes</w:t>
            </w:r>
          </w:p>
        </w:tc>
        <w:tc>
          <w:tcPr>
            <w:tcW w:w="601" w:type="pct"/>
          </w:tcPr>
          <w:p w14:paraId="15AA421B" w14:textId="77777777" w:rsidR="007D1FA6" w:rsidRDefault="007D1FA6" w:rsidP="007D1FA6"/>
        </w:tc>
      </w:tr>
      <w:tr w:rsidR="007D1FA6" w14:paraId="0FC11373" w14:textId="77777777" w:rsidTr="00C4200F">
        <w:trPr>
          <w:trHeight w:val="285"/>
        </w:trPr>
        <w:tc>
          <w:tcPr>
            <w:tcW w:w="4399" w:type="pct"/>
          </w:tcPr>
          <w:p w14:paraId="60031649" w14:textId="77777777" w:rsidR="007D1FA6" w:rsidRPr="00F84C35" w:rsidRDefault="007D1FA6" w:rsidP="007D1FA6">
            <w:r w:rsidRPr="00F84C35">
              <w:t>seeing patterns and sequences</w:t>
            </w:r>
          </w:p>
        </w:tc>
        <w:tc>
          <w:tcPr>
            <w:tcW w:w="601" w:type="pct"/>
          </w:tcPr>
          <w:p w14:paraId="717AD16C" w14:textId="77777777" w:rsidR="007D1FA6" w:rsidRDefault="007D1FA6" w:rsidP="007D1FA6"/>
        </w:tc>
      </w:tr>
      <w:tr w:rsidR="007D1FA6" w14:paraId="15FB1B80" w14:textId="77777777" w:rsidTr="00C4200F">
        <w:trPr>
          <w:trHeight w:val="285"/>
        </w:trPr>
        <w:tc>
          <w:tcPr>
            <w:tcW w:w="4399" w:type="pct"/>
          </w:tcPr>
          <w:p w14:paraId="7D13D5F3" w14:textId="77777777" w:rsidR="007D1FA6" w:rsidRPr="00F84C35" w:rsidRDefault="007D1FA6" w:rsidP="007D1FA6">
            <w:pPr>
              <w:ind w:left="-2"/>
            </w:pPr>
            <w:r w:rsidRPr="00F84C35">
              <w:t>using and distinguishing between mathematical symbols</w:t>
            </w:r>
          </w:p>
        </w:tc>
        <w:tc>
          <w:tcPr>
            <w:tcW w:w="601" w:type="pct"/>
          </w:tcPr>
          <w:p w14:paraId="7D03CDCD" w14:textId="77777777" w:rsidR="007D1FA6" w:rsidRPr="008E7CFD" w:rsidRDefault="007D1FA6" w:rsidP="007D1FA6">
            <w:pPr>
              <w:ind w:left="-2"/>
            </w:pPr>
          </w:p>
        </w:tc>
      </w:tr>
      <w:tr w:rsidR="007D1FA6" w14:paraId="2E8509DA" w14:textId="77777777" w:rsidTr="00C4200F">
        <w:trPr>
          <w:trHeight w:val="285"/>
        </w:trPr>
        <w:tc>
          <w:tcPr>
            <w:tcW w:w="4399" w:type="pct"/>
          </w:tcPr>
          <w:p w14:paraId="5D5AB1E0" w14:textId="77777777" w:rsidR="007D1FA6" w:rsidRPr="00F84C35" w:rsidRDefault="007D1FA6" w:rsidP="007D1FA6">
            <w:pPr>
              <w:ind w:left="-2"/>
            </w:pPr>
            <w:r w:rsidRPr="00F84C35">
              <w:t>understanding the different operations and how to apply them</w:t>
            </w:r>
          </w:p>
        </w:tc>
        <w:tc>
          <w:tcPr>
            <w:tcW w:w="601" w:type="pct"/>
          </w:tcPr>
          <w:p w14:paraId="7B66B6F0" w14:textId="77777777" w:rsidR="007D1FA6" w:rsidRPr="008E7CFD" w:rsidRDefault="007D1FA6" w:rsidP="007D1FA6">
            <w:pPr>
              <w:ind w:left="-2"/>
            </w:pPr>
          </w:p>
        </w:tc>
      </w:tr>
      <w:tr w:rsidR="007D1FA6" w14:paraId="7B46F137" w14:textId="77777777" w:rsidTr="00C4200F">
        <w:trPr>
          <w:trHeight w:val="285"/>
        </w:trPr>
        <w:tc>
          <w:tcPr>
            <w:tcW w:w="4399" w:type="pct"/>
          </w:tcPr>
          <w:p w14:paraId="40D7C2FE" w14:textId="77777777" w:rsidR="007D1FA6" w:rsidRPr="00F84C35" w:rsidRDefault="007D1FA6" w:rsidP="007D1FA6">
            <w:r w:rsidRPr="00F84C35">
              <w:t>explaining mathematical processes</w:t>
            </w:r>
          </w:p>
        </w:tc>
        <w:tc>
          <w:tcPr>
            <w:tcW w:w="601" w:type="pct"/>
          </w:tcPr>
          <w:p w14:paraId="30605919" w14:textId="77777777" w:rsidR="007D1FA6" w:rsidRPr="00B83B72" w:rsidRDefault="007D1FA6" w:rsidP="007D1FA6"/>
        </w:tc>
      </w:tr>
      <w:tr w:rsidR="007D1FA6" w14:paraId="6317C9F2" w14:textId="77777777" w:rsidTr="00C4200F">
        <w:trPr>
          <w:trHeight w:val="285"/>
        </w:trPr>
        <w:tc>
          <w:tcPr>
            <w:tcW w:w="4399" w:type="pct"/>
          </w:tcPr>
          <w:p w14:paraId="6BA0C2B7" w14:textId="77777777" w:rsidR="007D1FA6" w:rsidRPr="00F84C35" w:rsidRDefault="007D1FA6" w:rsidP="007D1FA6">
            <w:r w:rsidRPr="00F84C35">
              <w:t>understanding mathematical vocabulary</w:t>
            </w:r>
          </w:p>
        </w:tc>
        <w:tc>
          <w:tcPr>
            <w:tcW w:w="601" w:type="pct"/>
          </w:tcPr>
          <w:p w14:paraId="115ACA83" w14:textId="77777777" w:rsidR="007D1FA6" w:rsidRDefault="007D1FA6" w:rsidP="007D1FA6"/>
        </w:tc>
      </w:tr>
      <w:tr w:rsidR="007D1FA6" w14:paraId="3ACB0A08" w14:textId="77777777" w:rsidTr="00C4200F">
        <w:trPr>
          <w:trHeight w:val="285"/>
        </w:trPr>
        <w:tc>
          <w:tcPr>
            <w:tcW w:w="4399" w:type="pct"/>
          </w:tcPr>
          <w:p w14:paraId="22AB3842" w14:textId="77777777" w:rsidR="007D1FA6" w:rsidRPr="00F84C35" w:rsidRDefault="007D1FA6" w:rsidP="007D1FA6">
            <w:pPr>
              <w:spacing w:before="17"/>
              <w:ind w:left="-2" w:right="-20"/>
              <w:rPr>
                <w:spacing w:val="1"/>
              </w:rPr>
            </w:pPr>
            <w:r w:rsidRPr="00F84C35">
              <w:rPr>
                <w:spacing w:val="1"/>
              </w:rPr>
              <w:t xml:space="preserve">recording calculations accurately </w:t>
            </w:r>
          </w:p>
        </w:tc>
        <w:tc>
          <w:tcPr>
            <w:tcW w:w="601" w:type="pct"/>
          </w:tcPr>
          <w:p w14:paraId="1D9A12AC" w14:textId="77777777" w:rsidR="007D1FA6" w:rsidRPr="008E7CFD" w:rsidRDefault="007D1FA6" w:rsidP="007D1FA6">
            <w:pPr>
              <w:spacing w:before="17"/>
              <w:ind w:left="-2" w:right="-20"/>
              <w:rPr>
                <w:spacing w:val="1"/>
              </w:rPr>
            </w:pPr>
          </w:p>
        </w:tc>
      </w:tr>
      <w:tr w:rsidR="007D1FA6" w14:paraId="6E23DFD4" w14:textId="77777777" w:rsidTr="00C4200F">
        <w:trPr>
          <w:trHeight w:val="285"/>
        </w:trPr>
        <w:tc>
          <w:tcPr>
            <w:tcW w:w="4399" w:type="pct"/>
          </w:tcPr>
          <w:p w14:paraId="1A4C9B91" w14:textId="77777777" w:rsidR="007D1FA6" w:rsidRPr="00F84C35" w:rsidRDefault="007D1FA6" w:rsidP="007D1FA6">
            <w:r w:rsidRPr="00F84C35">
              <w:t>counting in units of more than one e.g. 2s, 5s, 10s</w:t>
            </w:r>
          </w:p>
        </w:tc>
        <w:tc>
          <w:tcPr>
            <w:tcW w:w="601" w:type="pct"/>
          </w:tcPr>
          <w:p w14:paraId="07F8C82B" w14:textId="77777777" w:rsidR="007D1FA6" w:rsidRDefault="007D1FA6" w:rsidP="007D1FA6"/>
        </w:tc>
      </w:tr>
      <w:tr w:rsidR="007D1FA6" w14:paraId="653D17DA" w14:textId="77777777" w:rsidTr="00C4200F">
        <w:trPr>
          <w:trHeight w:val="285"/>
        </w:trPr>
        <w:tc>
          <w:tcPr>
            <w:tcW w:w="4399" w:type="pct"/>
          </w:tcPr>
          <w:p w14:paraId="714EA96B" w14:textId="77777777" w:rsidR="007D1FA6" w:rsidRPr="00F84C35" w:rsidRDefault="007D1FA6" w:rsidP="007D1FA6">
            <w:r w:rsidRPr="00F84C35">
              <w:t>using money – recognising the value of coins and notes and using the knowledge in calculations.</w:t>
            </w:r>
          </w:p>
        </w:tc>
        <w:tc>
          <w:tcPr>
            <w:tcW w:w="601" w:type="pct"/>
          </w:tcPr>
          <w:p w14:paraId="71C6732A" w14:textId="77777777" w:rsidR="007D1FA6" w:rsidRDefault="007D1FA6" w:rsidP="007D1FA6"/>
        </w:tc>
      </w:tr>
      <w:tr w:rsidR="007D1FA6" w14:paraId="21C9C08C" w14:textId="77777777" w:rsidTr="00C4200F">
        <w:trPr>
          <w:trHeight w:val="285"/>
        </w:trPr>
        <w:tc>
          <w:tcPr>
            <w:tcW w:w="4399" w:type="pct"/>
          </w:tcPr>
          <w:p w14:paraId="73C9014D" w14:textId="77777777" w:rsidR="007D1FA6" w:rsidRPr="00F84C35" w:rsidRDefault="007D1FA6" w:rsidP="007D1FA6">
            <w:r w:rsidRPr="00F84C35">
              <w:t>telling the time</w:t>
            </w:r>
          </w:p>
        </w:tc>
        <w:tc>
          <w:tcPr>
            <w:tcW w:w="601" w:type="pct"/>
          </w:tcPr>
          <w:p w14:paraId="0143D186" w14:textId="77777777" w:rsidR="007D1FA6" w:rsidRDefault="007D1FA6" w:rsidP="007D1FA6"/>
        </w:tc>
      </w:tr>
      <w:tr w:rsidR="007D1FA6" w14:paraId="3BA5E063" w14:textId="77777777" w:rsidTr="00C4200F">
        <w:trPr>
          <w:trHeight w:val="285"/>
        </w:trPr>
        <w:tc>
          <w:tcPr>
            <w:tcW w:w="4399" w:type="pct"/>
          </w:tcPr>
          <w:p w14:paraId="53EC7D8C" w14:textId="77777777" w:rsidR="007D1FA6" w:rsidRPr="00F84C35" w:rsidRDefault="007D1FA6" w:rsidP="007D1FA6">
            <w:r w:rsidRPr="00F84C35">
              <w:t>having a concept of time</w:t>
            </w:r>
          </w:p>
        </w:tc>
        <w:tc>
          <w:tcPr>
            <w:tcW w:w="601" w:type="pct"/>
          </w:tcPr>
          <w:p w14:paraId="32993C2A" w14:textId="77777777" w:rsidR="007D1FA6" w:rsidRDefault="007D1FA6" w:rsidP="007D1FA6"/>
        </w:tc>
      </w:tr>
      <w:tr w:rsidR="007D1FA6" w14:paraId="28E79BE0" w14:textId="77777777" w:rsidTr="00C4200F">
        <w:trPr>
          <w:trHeight w:val="285"/>
        </w:trPr>
        <w:tc>
          <w:tcPr>
            <w:tcW w:w="4399" w:type="pct"/>
          </w:tcPr>
          <w:p w14:paraId="659E1A97" w14:textId="77777777" w:rsidR="007D1FA6" w:rsidRPr="00F84C35" w:rsidRDefault="007D1FA6" w:rsidP="007D1FA6">
            <w:r w:rsidRPr="00F84C35">
              <w:rPr>
                <w:spacing w:val="1"/>
              </w:rPr>
              <w:t>est</w:t>
            </w:r>
            <w:r w:rsidRPr="00F84C35">
              <w:rPr>
                <w:spacing w:val="-2"/>
              </w:rPr>
              <w:t>i</w:t>
            </w:r>
            <w:r w:rsidRPr="00F84C35">
              <w:rPr>
                <w:spacing w:val="1"/>
              </w:rPr>
              <w:t>ma</w:t>
            </w:r>
            <w:r w:rsidRPr="00F84C35">
              <w:rPr>
                <w:spacing w:val="-2"/>
              </w:rPr>
              <w:t>t</w:t>
            </w:r>
            <w:r w:rsidRPr="00F84C35">
              <w:rPr>
                <w:spacing w:val="1"/>
              </w:rPr>
              <w:t>ing</w:t>
            </w:r>
            <w:r w:rsidRPr="00F84C35">
              <w:t>,</w:t>
            </w:r>
            <w:r w:rsidRPr="00F84C35">
              <w:rPr>
                <w:spacing w:val="-4"/>
              </w:rPr>
              <w:t xml:space="preserve"> </w:t>
            </w:r>
            <w:r w:rsidRPr="00F84C35">
              <w:rPr>
                <w:spacing w:val="1"/>
              </w:rPr>
              <w:t>m</w:t>
            </w:r>
            <w:r w:rsidRPr="00F84C35">
              <w:rPr>
                <w:spacing w:val="-2"/>
              </w:rPr>
              <w:t>e</w:t>
            </w:r>
            <w:r w:rsidRPr="00F84C35">
              <w:rPr>
                <w:spacing w:val="1"/>
              </w:rPr>
              <w:t>asu</w:t>
            </w:r>
            <w:r w:rsidRPr="00F84C35">
              <w:rPr>
                <w:spacing w:val="-2"/>
              </w:rPr>
              <w:t>r</w:t>
            </w:r>
            <w:r w:rsidRPr="00F84C35">
              <w:rPr>
                <w:spacing w:val="1"/>
              </w:rPr>
              <w:t>in</w:t>
            </w:r>
            <w:r w:rsidRPr="00F84C35">
              <w:t>g</w:t>
            </w:r>
            <w:r w:rsidRPr="00F84C35">
              <w:rPr>
                <w:spacing w:val="-1"/>
              </w:rPr>
              <w:t xml:space="preserve"> </w:t>
            </w:r>
            <w:r w:rsidRPr="00F84C35">
              <w:rPr>
                <w:spacing w:val="1"/>
              </w:rPr>
              <w:t>an</w:t>
            </w:r>
            <w:r w:rsidRPr="00F84C35">
              <w:t>d</w:t>
            </w:r>
            <w:r w:rsidRPr="00F84C35">
              <w:rPr>
                <w:spacing w:val="-1"/>
              </w:rPr>
              <w:t xml:space="preserve"> </w:t>
            </w:r>
            <w:r w:rsidRPr="00F84C35">
              <w:rPr>
                <w:spacing w:val="1"/>
              </w:rPr>
              <w:t>c</w:t>
            </w:r>
            <w:r w:rsidRPr="00F84C35">
              <w:rPr>
                <w:spacing w:val="-2"/>
              </w:rPr>
              <w:t>o</w:t>
            </w:r>
            <w:r w:rsidRPr="00F84C35">
              <w:rPr>
                <w:spacing w:val="1"/>
              </w:rPr>
              <w:t>mpar</w:t>
            </w:r>
            <w:r w:rsidRPr="00F84C35">
              <w:rPr>
                <w:spacing w:val="-2"/>
              </w:rPr>
              <w:t>i</w:t>
            </w:r>
            <w:r w:rsidRPr="00F84C35">
              <w:rPr>
                <w:spacing w:val="1"/>
              </w:rPr>
              <w:t>n</w:t>
            </w:r>
            <w:r w:rsidRPr="00F84C35">
              <w:t>g</w:t>
            </w:r>
            <w:r w:rsidRPr="00F84C35">
              <w:rPr>
                <w:spacing w:val="-1"/>
              </w:rPr>
              <w:t xml:space="preserve"> </w:t>
            </w:r>
            <w:r w:rsidRPr="00F84C35">
              <w:rPr>
                <w:spacing w:val="1"/>
              </w:rPr>
              <w:t>len</w:t>
            </w:r>
            <w:r w:rsidRPr="00F84C35">
              <w:rPr>
                <w:spacing w:val="-2"/>
              </w:rPr>
              <w:t>g</w:t>
            </w:r>
            <w:r w:rsidRPr="00F84C35">
              <w:rPr>
                <w:spacing w:val="1"/>
              </w:rPr>
              <w:t>ths</w:t>
            </w:r>
            <w:r w:rsidRPr="00F84C35">
              <w:t>,</w:t>
            </w:r>
            <w:r w:rsidRPr="00F84C35">
              <w:rPr>
                <w:spacing w:val="-5"/>
              </w:rPr>
              <w:t xml:space="preserve"> </w:t>
            </w:r>
            <w:r w:rsidRPr="00F84C35">
              <w:rPr>
                <w:spacing w:val="1"/>
              </w:rPr>
              <w:t>m</w:t>
            </w:r>
            <w:r w:rsidRPr="00F84C35">
              <w:rPr>
                <w:spacing w:val="-2"/>
              </w:rPr>
              <w:t>a</w:t>
            </w:r>
            <w:r w:rsidRPr="00F84C35">
              <w:rPr>
                <w:spacing w:val="1"/>
              </w:rPr>
              <w:t>s</w:t>
            </w:r>
            <w:r w:rsidRPr="00F84C35">
              <w:rPr>
                <w:spacing w:val="-1"/>
              </w:rPr>
              <w:t>s</w:t>
            </w:r>
            <w:r w:rsidRPr="00F84C35">
              <w:rPr>
                <w:spacing w:val="1"/>
              </w:rPr>
              <w:t>e</w:t>
            </w:r>
            <w:r w:rsidRPr="00F84C35">
              <w:t>s</w:t>
            </w:r>
            <w:r w:rsidRPr="00F84C35">
              <w:rPr>
                <w:spacing w:val="-1"/>
              </w:rPr>
              <w:t xml:space="preserve"> </w:t>
            </w:r>
            <w:r w:rsidRPr="00F84C35">
              <w:rPr>
                <w:spacing w:val="1"/>
              </w:rPr>
              <w:t>an</w:t>
            </w:r>
            <w:r w:rsidRPr="00F84C35">
              <w:t>d</w:t>
            </w:r>
            <w:r w:rsidRPr="00F84C35">
              <w:rPr>
                <w:spacing w:val="-1"/>
              </w:rPr>
              <w:t xml:space="preserve"> </w:t>
            </w:r>
            <w:r w:rsidRPr="00F84C35">
              <w:rPr>
                <w:spacing w:val="1"/>
              </w:rPr>
              <w:t>cap</w:t>
            </w:r>
            <w:r w:rsidRPr="00F84C35">
              <w:rPr>
                <w:spacing w:val="-2"/>
              </w:rPr>
              <w:t>a</w:t>
            </w:r>
            <w:r w:rsidRPr="00F84C35">
              <w:rPr>
                <w:spacing w:val="1"/>
              </w:rPr>
              <w:t>ci</w:t>
            </w:r>
            <w:r w:rsidRPr="00F84C35">
              <w:rPr>
                <w:spacing w:val="-2"/>
              </w:rPr>
              <w:t>t</w:t>
            </w:r>
            <w:r w:rsidRPr="00F84C35">
              <w:rPr>
                <w:spacing w:val="1"/>
              </w:rPr>
              <w:t>ie</w:t>
            </w:r>
            <w:r w:rsidRPr="00F84C35">
              <w:t>s</w:t>
            </w:r>
            <w:r w:rsidRPr="00F84C35">
              <w:rPr>
                <w:spacing w:val="-1"/>
              </w:rPr>
              <w:t xml:space="preserve"> </w:t>
            </w:r>
            <w:r w:rsidRPr="00F84C35">
              <w:rPr>
                <w:spacing w:val="1"/>
              </w:rPr>
              <w:t>u</w:t>
            </w:r>
            <w:r w:rsidRPr="00F84C35">
              <w:rPr>
                <w:spacing w:val="-1"/>
              </w:rPr>
              <w:t>s</w:t>
            </w:r>
            <w:r w:rsidRPr="00F84C35">
              <w:rPr>
                <w:spacing w:val="1"/>
              </w:rPr>
              <w:t>ing sta</w:t>
            </w:r>
            <w:r w:rsidRPr="00F84C35">
              <w:rPr>
                <w:spacing w:val="-2"/>
              </w:rPr>
              <w:t>n</w:t>
            </w:r>
            <w:r w:rsidRPr="00F84C35">
              <w:rPr>
                <w:spacing w:val="1"/>
              </w:rPr>
              <w:t>dar</w:t>
            </w:r>
            <w:r w:rsidRPr="00F84C35">
              <w:t>d</w:t>
            </w:r>
            <w:r w:rsidRPr="00F84C35">
              <w:rPr>
                <w:spacing w:val="-1"/>
              </w:rPr>
              <w:t xml:space="preserve"> </w:t>
            </w:r>
            <w:r w:rsidRPr="00F84C35">
              <w:rPr>
                <w:spacing w:val="1"/>
              </w:rPr>
              <w:t>uni</w:t>
            </w:r>
            <w:r w:rsidRPr="00F84C35">
              <w:rPr>
                <w:spacing w:val="-2"/>
              </w:rPr>
              <w:t>t</w:t>
            </w:r>
            <w:r w:rsidRPr="00F84C35">
              <w:t>s.</w:t>
            </w:r>
          </w:p>
        </w:tc>
        <w:tc>
          <w:tcPr>
            <w:tcW w:w="601" w:type="pct"/>
          </w:tcPr>
          <w:p w14:paraId="7D6F10E2" w14:textId="77777777" w:rsidR="007D1FA6" w:rsidRDefault="007D1FA6" w:rsidP="007D1FA6"/>
        </w:tc>
      </w:tr>
      <w:tr w:rsidR="007D1FA6" w14:paraId="381BEB22" w14:textId="77777777" w:rsidTr="00C4200F">
        <w:trPr>
          <w:trHeight w:val="285"/>
        </w:trPr>
        <w:tc>
          <w:tcPr>
            <w:tcW w:w="4399" w:type="pct"/>
          </w:tcPr>
          <w:p w14:paraId="585397E5" w14:textId="77777777" w:rsidR="007D1FA6" w:rsidRPr="00F84C35" w:rsidRDefault="007D1FA6" w:rsidP="007D1FA6">
            <w:r w:rsidRPr="00F84C35">
              <w:t>being confident to choose and apply a strategy (e.g. use a number line)</w:t>
            </w:r>
          </w:p>
        </w:tc>
        <w:tc>
          <w:tcPr>
            <w:tcW w:w="601" w:type="pct"/>
          </w:tcPr>
          <w:p w14:paraId="19F71CE3" w14:textId="77777777" w:rsidR="007D1FA6" w:rsidRDefault="007D1FA6" w:rsidP="007D1FA6"/>
        </w:tc>
      </w:tr>
      <w:tr w:rsidR="007D1FA6" w14:paraId="210E0AC6" w14:textId="77777777" w:rsidTr="00C4200F">
        <w:trPr>
          <w:trHeight w:val="285"/>
        </w:trPr>
        <w:tc>
          <w:tcPr>
            <w:tcW w:w="4399" w:type="pct"/>
          </w:tcPr>
          <w:p w14:paraId="221859CF" w14:textId="77777777" w:rsidR="007D1FA6" w:rsidRPr="00F84C35" w:rsidRDefault="007D1FA6" w:rsidP="007D1FA6">
            <w:r w:rsidRPr="00F84C35">
              <w:t>using simple decimals and fractions to solve everyday problems</w:t>
            </w:r>
          </w:p>
        </w:tc>
        <w:tc>
          <w:tcPr>
            <w:tcW w:w="601" w:type="pct"/>
          </w:tcPr>
          <w:p w14:paraId="1B3A279A" w14:textId="77777777" w:rsidR="007D1FA6" w:rsidRDefault="007D1FA6" w:rsidP="007D1FA6"/>
        </w:tc>
      </w:tr>
      <w:tr w:rsidR="007D1FA6" w14:paraId="6FBD299B" w14:textId="77777777" w:rsidTr="00C4200F">
        <w:trPr>
          <w:trHeight w:val="285"/>
        </w:trPr>
        <w:tc>
          <w:tcPr>
            <w:tcW w:w="4399" w:type="pct"/>
          </w:tcPr>
          <w:p w14:paraId="32C020E0" w14:textId="77777777" w:rsidR="007D1FA6" w:rsidRPr="00F84C35" w:rsidRDefault="007D1FA6" w:rsidP="007D1FA6">
            <w:r w:rsidRPr="00F84C35">
              <w:t>following or giving instructions related to position</w:t>
            </w:r>
          </w:p>
        </w:tc>
        <w:tc>
          <w:tcPr>
            <w:tcW w:w="601" w:type="pct"/>
          </w:tcPr>
          <w:p w14:paraId="0FBA0E24" w14:textId="77777777" w:rsidR="007D1FA6" w:rsidRDefault="007D1FA6" w:rsidP="007D1FA6"/>
        </w:tc>
      </w:tr>
      <w:tr w:rsidR="007D1FA6" w14:paraId="7E9B66FD" w14:textId="77777777" w:rsidTr="00C4200F">
        <w:trPr>
          <w:trHeight w:val="285"/>
        </w:trPr>
        <w:tc>
          <w:tcPr>
            <w:tcW w:w="4399" w:type="pct"/>
          </w:tcPr>
          <w:p w14:paraId="46F217CB" w14:textId="77777777" w:rsidR="007D1FA6" w:rsidRPr="00F84C35" w:rsidRDefault="007D1FA6" w:rsidP="007D1FA6">
            <w:r w:rsidRPr="00F84C35">
              <w:t>making plausible estimates</w:t>
            </w:r>
          </w:p>
        </w:tc>
        <w:tc>
          <w:tcPr>
            <w:tcW w:w="601" w:type="pct"/>
          </w:tcPr>
          <w:p w14:paraId="5087A395" w14:textId="77777777" w:rsidR="007D1FA6" w:rsidRDefault="007D1FA6" w:rsidP="007D1FA6"/>
        </w:tc>
      </w:tr>
      <w:tr w:rsidR="007D1FA6" w14:paraId="678F49CA" w14:textId="77777777" w:rsidTr="00C4200F">
        <w:trPr>
          <w:trHeight w:val="285"/>
        </w:trPr>
        <w:tc>
          <w:tcPr>
            <w:tcW w:w="4399" w:type="pct"/>
          </w:tcPr>
          <w:p w14:paraId="2ACAEC47" w14:textId="77777777" w:rsidR="007D1FA6" w:rsidRPr="00F84C35" w:rsidRDefault="007D1FA6" w:rsidP="007D1FA6">
            <w:r w:rsidRPr="00F84C35">
              <w:t>managing multi-step problems</w:t>
            </w:r>
          </w:p>
        </w:tc>
        <w:tc>
          <w:tcPr>
            <w:tcW w:w="601" w:type="pct"/>
          </w:tcPr>
          <w:p w14:paraId="45D716B7" w14:textId="77777777" w:rsidR="007D1FA6" w:rsidRDefault="007D1FA6" w:rsidP="007D1FA6"/>
        </w:tc>
      </w:tr>
      <w:tr w:rsidR="007D1FA6" w14:paraId="61B28027" w14:textId="77777777" w:rsidTr="00C4200F">
        <w:trPr>
          <w:trHeight w:val="285"/>
        </w:trPr>
        <w:tc>
          <w:tcPr>
            <w:tcW w:w="4399" w:type="pct"/>
          </w:tcPr>
          <w:p w14:paraId="7F0EA604" w14:textId="77777777" w:rsidR="007D1FA6" w:rsidRPr="00F84C35" w:rsidRDefault="007D1FA6" w:rsidP="007D1FA6">
            <w:r w:rsidRPr="00F84C35">
              <w:t>self-checking throughout the task and adapting approach as necessary</w:t>
            </w:r>
          </w:p>
        </w:tc>
        <w:tc>
          <w:tcPr>
            <w:tcW w:w="601" w:type="pct"/>
          </w:tcPr>
          <w:p w14:paraId="7003ED46" w14:textId="77777777" w:rsidR="007D1FA6" w:rsidRDefault="007D1FA6" w:rsidP="007D1FA6"/>
        </w:tc>
      </w:tr>
      <w:tr w:rsidR="007D1FA6" w14:paraId="14B729D4" w14:textId="77777777" w:rsidTr="00C4200F">
        <w:trPr>
          <w:trHeight w:val="285"/>
        </w:trPr>
        <w:tc>
          <w:tcPr>
            <w:tcW w:w="4399" w:type="pct"/>
          </w:tcPr>
          <w:p w14:paraId="17EB3D66" w14:textId="77777777" w:rsidR="007D1FA6" w:rsidRPr="00F84C35" w:rsidRDefault="007D1FA6" w:rsidP="007D1FA6">
            <w:pPr>
              <w:rPr>
                <w:spacing w:val="1"/>
              </w:rPr>
            </w:pPr>
            <w:r w:rsidRPr="00F84C35">
              <w:rPr>
                <w:b/>
                <w:w w:val="108"/>
              </w:rPr>
              <w:t>Behaviour</w:t>
            </w:r>
            <w:r w:rsidRPr="00F84C35">
              <w:rPr>
                <w:b/>
                <w:spacing w:val="-1"/>
                <w:w w:val="108"/>
              </w:rPr>
              <w:t xml:space="preserve"> </w:t>
            </w:r>
            <w:r w:rsidRPr="00F84C35">
              <w:rPr>
                <w:b/>
              </w:rPr>
              <w:t>and</w:t>
            </w:r>
            <w:r w:rsidRPr="00F84C35">
              <w:rPr>
                <w:b/>
                <w:spacing w:val="19"/>
              </w:rPr>
              <w:t xml:space="preserve"> </w:t>
            </w:r>
            <w:r w:rsidRPr="00F84C35">
              <w:rPr>
                <w:b/>
                <w:w w:val="108"/>
              </w:rPr>
              <w:t>e</w:t>
            </w:r>
            <w:r w:rsidRPr="00F84C35">
              <w:rPr>
                <w:b/>
                <w:spacing w:val="-2"/>
                <w:w w:val="108"/>
              </w:rPr>
              <w:t>m</w:t>
            </w:r>
            <w:r w:rsidRPr="00F84C35">
              <w:rPr>
                <w:b/>
                <w:w w:val="108"/>
              </w:rPr>
              <w:t>otion</w:t>
            </w:r>
            <w:r w:rsidRPr="00F84C35">
              <w:rPr>
                <w:b/>
                <w:spacing w:val="-2"/>
                <w:w w:val="108"/>
              </w:rPr>
              <w:t>a</w:t>
            </w:r>
            <w:r w:rsidRPr="00F84C35">
              <w:rPr>
                <w:b/>
                <w:w w:val="108"/>
              </w:rPr>
              <w:t>l</w:t>
            </w:r>
            <w:r w:rsidRPr="00F84C35">
              <w:rPr>
                <w:b/>
                <w:spacing w:val="4"/>
                <w:w w:val="108"/>
              </w:rPr>
              <w:t xml:space="preserve"> </w:t>
            </w:r>
            <w:r w:rsidRPr="00F84C35">
              <w:rPr>
                <w:b/>
                <w:w w:val="110"/>
              </w:rPr>
              <w:t>fac</w:t>
            </w:r>
            <w:r w:rsidRPr="00F84C35">
              <w:rPr>
                <w:b/>
                <w:spacing w:val="-2"/>
                <w:w w:val="110"/>
              </w:rPr>
              <w:t>t</w:t>
            </w:r>
            <w:r w:rsidRPr="00F84C35">
              <w:rPr>
                <w:b/>
                <w:w w:val="112"/>
              </w:rPr>
              <w:t>ors</w:t>
            </w:r>
          </w:p>
        </w:tc>
        <w:tc>
          <w:tcPr>
            <w:tcW w:w="601" w:type="pct"/>
          </w:tcPr>
          <w:p w14:paraId="369F34BE" w14:textId="77777777" w:rsidR="007D1FA6" w:rsidRDefault="007D1FA6" w:rsidP="007D1FA6"/>
        </w:tc>
      </w:tr>
      <w:tr w:rsidR="007D1FA6" w14:paraId="36E672A3" w14:textId="77777777" w:rsidTr="00C4200F">
        <w:trPr>
          <w:trHeight w:val="285"/>
        </w:trPr>
        <w:tc>
          <w:tcPr>
            <w:tcW w:w="4399" w:type="pct"/>
          </w:tcPr>
          <w:p w14:paraId="51CC6475" w14:textId="77777777" w:rsidR="007D1FA6" w:rsidRDefault="007D1FA6" w:rsidP="007D1FA6">
            <w:pPr>
              <w:rPr>
                <w:b/>
                <w:w w:val="108"/>
              </w:rPr>
            </w:pPr>
            <w:r w:rsidRPr="008E7CFD">
              <w:rPr>
                <w:spacing w:val="1"/>
              </w:rPr>
              <w:t>self confidence</w:t>
            </w:r>
          </w:p>
        </w:tc>
        <w:tc>
          <w:tcPr>
            <w:tcW w:w="601" w:type="pct"/>
          </w:tcPr>
          <w:p w14:paraId="2936D06B" w14:textId="77777777" w:rsidR="007D1FA6" w:rsidRDefault="007D1FA6" w:rsidP="007D1FA6"/>
        </w:tc>
      </w:tr>
      <w:tr w:rsidR="007D1FA6" w14:paraId="030158F5" w14:textId="77777777" w:rsidTr="00C4200F">
        <w:trPr>
          <w:trHeight w:val="285"/>
        </w:trPr>
        <w:tc>
          <w:tcPr>
            <w:tcW w:w="4399" w:type="pct"/>
          </w:tcPr>
          <w:p w14:paraId="41C8A1EB" w14:textId="77777777" w:rsidR="007D1FA6" w:rsidRPr="008E7CFD" w:rsidRDefault="007D1FA6" w:rsidP="007D1FA6">
            <w:pPr>
              <w:rPr>
                <w:spacing w:val="1"/>
              </w:rPr>
            </w:pPr>
            <w:r w:rsidRPr="008E7CFD">
              <w:rPr>
                <w:spacing w:val="1"/>
              </w:rPr>
              <w:t>s</w:t>
            </w:r>
            <w:r w:rsidRPr="008E7CFD">
              <w:rPr>
                <w:spacing w:val="-2"/>
              </w:rPr>
              <w:t>t</w:t>
            </w:r>
            <w:r w:rsidRPr="008E7CFD">
              <w:rPr>
                <w:spacing w:val="1"/>
              </w:rPr>
              <w:t>a</w:t>
            </w:r>
            <w:r w:rsidRPr="008E7CFD">
              <w:rPr>
                <w:spacing w:val="-1"/>
              </w:rPr>
              <w:t>y</w:t>
            </w:r>
            <w:r w:rsidRPr="008E7CFD">
              <w:rPr>
                <w:spacing w:val="1"/>
              </w:rPr>
              <w:t>in</w:t>
            </w:r>
            <w:r w:rsidRPr="008E7CFD">
              <w:t xml:space="preserve">g </w:t>
            </w:r>
            <w:r w:rsidRPr="008E7CFD">
              <w:rPr>
                <w:spacing w:val="1"/>
              </w:rPr>
              <w:t>o</w:t>
            </w:r>
            <w:r w:rsidRPr="008E7CFD">
              <w:t>n</w:t>
            </w:r>
            <w:r w:rsidRPr="008E7CFD">
              <w:rPr>
                <w:spacing w:val="-1"/>
              </w:rPr>
              <w:t xml:space="preserve"> </w:t>
            </w:r>
            <w:r w:rsidRPr="008E7CFD">
              <w:rPr>
                <w:spacing w:val="1"/>
              </w:rPr>
              <w:t>t</w:t>
            </w:r>
            <w:r w:rsidRPr="008E7CFD">
              <w:rPr>
                <w:spacing w:val="-2"/>
              </w:rPr>
              <w:t>a</w:t>
            </w:r>
            <w:r w:rsidRPr="008E7CFD">
              <w:rPr>
                <w:spacing w:val="1"/>
              </w:rPr>
              <w:t>sk</w:t>
            </w:r>
            <w:r w:rsidRPr="008E7CFD">
              <w:t xml:space="preserve">, engaging in </w:t>
            </w:r>
            <w:r>
              <w:t>mathematical tasks</w:t>
            </w:r>
          </w:p>
        </w:tc>
        <w:tc>
          <w:tcPr>
            <w:tcW w:w="601" w:type="pct"/>
          </w:tcPr>
          <w:p w14:paraId="48F891E2" w14:textId="77777777" w:rsidR="007D1FA6" w:rsidRDefault="007D1FA6" w:rsidP="007D1FA6"/>
        </w:tc>
      </w:tr>
      <w:tr w:rsidR="007D1FA6" w14:paraId="6B0172DD" w14:textId="77777777" w:rsidTr="00C4200F">
        <w:trPr>
          <w:trHeight w:val="285"/>
        </w:trPr>
        <w:tc>
          <w:tcPr>
            <w:tcW w:w="4399" w:type="pct"/>
          </w:tcPr>
          <w:p w14:paraId="65BE57EA" w14:textId="77777777" w:rsidR="007D1FA6" w:rsidRPr="008E7CFD" w:rsidRDefault="007D1FA6" w:rsidP="007D1FA6">
            <w:pPr>
              <w:rPr>
                <w:spacing w:val="1"/>
              </w:rPr>
            </w:pPr>
            <w:r w:rsidRPr="008E7CFD">
              <w:t>managing anxiety and/or frustration</w:t>
            </w:r>
          </w:p>
        </w:tc>
        <w:tc>
          <w:tcPr>
            <w:tcW w:w="601" w:type="pct"/>
          </w:tcPr>
          <w:p w14:paraId="523F8C98" w14:textId="77777777" w:rsidR="007D1FA6" w:rsidRDefault="007D1FA6" w:rsidP="007D1FA6"/>
        </w:tc>
      </w:tr>
      <w:tr w:rsidR="007D1FA6" w14:paraId="1DC08910" w14:textId="77777777" w:rsidTr="00C4200F">
        <w:trPr>
          <w:trHeight w:val="285"/>
        </w:trPr>
        <w:tc>
          <w:tcPr>
            <w:tcW w:w="4399" w:type="pct"/>
          </w:tcPr>
          <w:p w14:paraId="31A08BB6" w14:textId="77777777" w:rsidR="007D1FA6" w:rsidRPr="008E7CFD" w:rsidRDefault="007D1FA6" w:rsidP="007D1FA6">
            <w:r>
              <w:rPr>
                <w:spacing w:val="1"/>
              </w:rPr>
              <w:lastRenderedPageBreak/>
              <w:t>sustaining learning</w:t>
            </w:r>
            <w:r w:rsidRPr="008E7CFD">
              <w:rPr>
                <w:spacing w:val="1"/>
              </w:rPr>
              <w:t xml:space="preserve"> behavio</w:t>
            </w:r>
            <w:r>
              <w:rPr>
                <w:spacing w:val="1"/>
              </w:rPr>
              <w:t>u</w:t>
            </w:r>
            <w:r w:rsidRPr="008E7CFD">
              <w:rPr>
                <w:spacing w:val="1"/>
              </w:rPr>
              <w:t>r</w:t>
            </w:r>
            <w:r>
              <w:rPr>
                <w:spacing w:val="1"/>
              </w:rPr>
              <w:t xml:space="preserve"> e.g. they may show higher levels of fatigue, distractibility, off-task behaviour</w:t>
            </w:r>
            <w:r w:rsidRPr="008E7CFD">
              <w:rPr>
                <w:spacing w:val="-1"/>
              </w:rPr>
              <w:t xml:space="preserve"> </w:t>
            </w:r>
          </w:p>
        </w:tc>
        <w:tc>
          <w:tcPr>
            <w:tcW w:w="601" w:type="pct"/>
          </w:tcPr>
          <w:p w14:paraId="771C8FAB" w14:textId="77777777" w:rsidR="007D1FA6" w:rsidRDefault="007D1FA6" w:rsidP="007D1FA6"/>
        </w:tc>
      </w:tr>
      <w:tr w:rsidR="007D1FA6" w14:paraId="4827DC60" w14:textId="77777777" w:rsidTr="00C4200F">
        <w:trPr>
          <w:trHeight w:val="285"/>
        </w:trPr>
        <w:tc>
          <w:tcPr>
            <w:tcW w:w="4399" w:type="pct"/>
          </w:tcPr>
          <w:p w14:paraId="7E56DAB0" w14:textId="77777777" w:rsidR="007D1FA6" w:rsidRDefault="007D1FA6" w:rsidP="007D1FA6">
            <w:pPr>
              <w:rPr>
                <w:spacing w:val="1"/>
              </w:rPr>
            </w:pPr>
            <w:r>
              <w:t>being</w:t>
            </w:r>
            <w:r w:rsidRPr="008E7CFD">
              <w:t xml:space="preserve"> organised for learning</w:t>
            </w:r>
          </w:p>
        </w:tc>
        <w:tc>
          <w:tcPr>
            <w:tcW w:w="601" w:type="pct"/>
          </w:tcPr>
          <w:p w14:paraId="651094C3" w14:textId="77777777" w:rsidR="007D1FA6" w:rsidRDefault="007D1FA6" w:rsidP="007D1FA6"/>
        </w:tc>
      </w:tr>
    </w:tbl>
    <w:p w14:paraId="3D03B51C" w14:textId="77777777" w:rsidR="00793AD1" w:rsidRDefault="00793AD1" w:rsidP="00793AD1"/>
    <w:p w14:paraId="16122609" w14:textId="77777777" w:rsidR="00793AD1" w:rsidRDefault="00793AD1" w:rsidP="00793AD1"/>
    <w:p w14:paraId="5149D294" w14:textId="77777777" w:rsidR="00793AD1" w:rsidRDefault="00793AD1" w:rsidP="00793AD1"/>
    <w:p w14:paraId="18205128" w14:textId="77777777" w:rsidR="00DD045C" w:rsidRDefault="00DD045C" w:rsidP="00AB084D">
      <w:pPr>
        <w:rPr>
          <w:b/>
          <w:sz w:val="28"/>
          <w:szCs w:val="28"/>
        </w:rPr>
      </w:pPr>
      <w:r>
        <w:rPr>
          <w:b/>
          <w:sz w:val="28"/>
          <w:szCs w:val="28"/>
        </w:rPr>
        <w:br w:type="page"/>
      </w:r>
    </w:p>
    <w:p w14:paraId="2AD639C2" w14:textId="77777777" w:rsidR="00DD045C" w:rsidRPr="00422D13" w:rsidRDefault="00DD045C" w:rsidP="00422D13">
      <w:pPr>
        <w:pStyle w:val="Heading2"/>
      </w:pPr>
      <w:bookmarkStart w:id="48" w:name="_Toc13577953"/>
      <w:bookmarkStart w:id="49" w:name="_Toc15042749"/>
      <w:bookmarkStart w:id="50" w:name="G5"/>
      <w:bookmarkStart w:id="51" w:name="_Toc54094777"/>
      <w:r w:rsidRPr="00422D13">
        <w:lastRenderedPageBreak/>
        <w:t xml:space="preserve">Social Emotional and Mental </w:t>
      </w:r>
      <w:r w:rsidR="00B72B93" w:rsidRPr="00422D13">
        <w:t>H</w:t>
      </w:r>
      <w:r w:rsidRPr="00422D13">
        <w:t xml:space="preserve">ealth </w:t>
      </w:r>
      <w:r w:rsidR="00B72B93" w:rsidRPr="00422D13">
        <w:t>difficulties</w:t>
      </w:r>
      <w:r w:rsidRPr="00422D13">
        <w:t xml:space="preserve"> (SEMH)</w:t>
      </w:r>
      <w:bookmarkEnd w:id="48"/>
      <w:bookmarkEnd w:id="49"/>
      <w:bookmarkEnd w:id="51"/>
    </w:p>
    <w:bookmarkEnd w:id="50"/>
    <w:p w14:paraId="7772933A" w14:textId="77777777" w:rsidR="00B72B93" w:rsidRDefault="00B72B93">
      <w:pPr>
        <w:rPr>
          <w:b/>
          <w:sz w:val="28"/>
          <w:szCs w:val="28"/>
        </w:rPr>
      </w:pPr>
    </w:p>
    <w:p w14:paraId="01870A6A" w14:textId="77777777" w:rsidR="00B72B93" w:rsidRPr="001860A2" w:rsidRDefault="00B72B93" w:rsidP="00142969">
      <w:pPr>
        <w:autoSpaceDE w:val="0"/>
        <w:autoSpaceDN w:val="0"/>
        <w:adjustRightInd w:val="0"/>
        <w:jc w:val="both"/>
      </w:pPr>
      <w:r>
        <w:t>Children and y</w:t>
      </w:r>
      <w:r w:rsidRPr="001860A2">
        <w:t xml:space="preserve">oung people who have difficulties with emotional and social development may find it hard to: </w:t>
      </w:r>
    </w:p>
    <w:p w14:paraId="34A73F2D" w14:textId="77777777" w:rsidR="00B72B93" w:rsidRPr="001860A2" w:rsidRDefault="00B72B93" w:rsidP="00030AD2">
      <w:pPr>
        <w:pStyle w:val="ListParagraph"/>
        <w:numPr>
          <w:ilvl w:val="0"/>
          <w:numId w:val="5"/>
        </w:numPr>
        <w:autoSpaceDE w:val="0"/>
        <w:autoSpaceDN w:val="0"/>
        <w:adjustRightInd w:val="0"/>
        <w:jc w:val="both"/>
      </w:pPr>
      <w:bookmarkStart w:id="52" w:name="_Hlk524613175"/>
      <w:r w:rsidRPr="001860A2">
        <w:t>make and maintain appropriate and healthy relationships</w:t>
      </w:r>
      <w:r>
        <w:t>,</w:t>
      </w:r>
    </w:p>
    <w:p w14:paraId="0F2F83CF" w14:textId="77777777" w:rsidR="00B72B93" w:rsidRPr="001860A2" w:rsidRDefault="00B72B93" w:rsidP="00030AD2">
      <w:pPr>
        <w:pStyle w:val="ListParagraph"/>
        <w:numPr>
          <w:ilvl w:val="0"/>
          <w:numId w:val="5"/>
        </w:numPr>
        <w:autoSpaceDE w:val="0"/>
        <w:autoSpaceDN w:val="0"/>
        <w:adjustRightInd w:val="0"/>
        <w:jc w:val="both"/>
      </w:pPr>
      <w:r>
        <w:t>regulate their emotions.</w:t>
      </w:r>
    </w:p>
    <w:p w14:paraId="2CE04EBD" w14:textId="77777777" w:rsidR="00B72B93" w:rsidRPr="001860A2" w:rsidRDefault="00B72B93" w:rsidP="00142969">
      <w:pPr>
        <w:autoSpaceDE w:val="0"/>
        <w:autoSpaceDN w:val="0"/>
        <w:adjustRightInd w:val="0"/>
        <w:jc w:val="both"/>
      </w:pPr>
    </w:p>
    <w:p w14:paraId="34398323" w14:textId="77777777" w:rsidR="00B72B93" w:rsidRPr="001860A2" w:rsidRDefault="00B72B93" w:rsidP="00142969">
      <w:pPr>
        <w:autoSpaceDE w:val="0"/>
        <w:autoSpaceDN w:val="0"/>
        <w:adjustRightInd w:val="0"/>
        <w:jc w:val="both"/>
      </w:pPr>
      <w:r>
        <w:t>Sometimes these difficulties will</w:t>
      </w:r>
      <w:r w:rsidRPr="001860A2">
        <w:t xml:space="preserve"> present in:</w:t>
      </w:r>
    </w:p>
    <w:p w14:paraId="1D68A913" w14:textId="77777777" w:rsidR="00B72B93" w:rsidRPr="001860A2" w:rsidRDefault="00B72B93" w:rsidP="00030AD2">
      <w:pPr>
        <w:pStyle w:val="ListParagraph"/>
        <w:numPr>
          <w:ilvl w:val="0"/>
          <w:numId w:val="6"/>
        </w:numPr>
        <w:autoSpaceDE w:val="0"/>
        <w:autoSpaceDN w:val="0"/>
        <w:adjustRightInd w:val="0"/>
        <w:jc w:val="both"/>
      </w:pPr>
      <w:r w:rsidRPr="001860A2">
        <w:t>withdrawn behaviour</w:t>
      </w:r>
      <w:r>
        <w:t>,</w:t>
      </w:r>
    </w:p>
    <w:p w14:paraId="532B0772" w14:textId="2B1A9E77" w:rsidR="00B72B93" w:rsidRDefault="00B72B93" w:rsidP="00030AD2">
      <w:pPr>
        <w:pStyle w:val="ListParagraph"/>
        <w:numPr>
          <w:ilvl w:val="0"/>
          <w:numId w:val="6"/>
        </w:numPr>
        <w:autoSpaceDE w:val="0"/>
        <w:autoSpaceDN w:val="0"/>
        <w:adjustRightInd w:val="0"/>
        <w:jc w:val="both"/>
      </w:pPr>
      <w:r w:rsidRPr="001860A2">
        <w:t>challenging</w:t>
      </w:r>
      <w:r>
        <w:t>, over</w:t>
      </w:r>
      <w:r w:rsidR="00F87B82">
        <w:t>-a</w:t>
      </w:r>
      <w:r>
        <w:t xml:space="preserve">ctive or disruptive behaviour, </w:t>
      </w:r>
    </w:p>
    <w:p w14:paraId="34C971D3" w14:textId="77777777" w:rsidR="00B72B93" w:rsidRPr="001860A2" w:rsidRDefault="00B72B93" w:rsidP="00030AD2">
      <w:pPr>
        <w:pStyle w:val="ListParagraph"/>
        <w:numPr>
          <w:ilvl w:val="0"/>
          <w:numId w:val="6"/>
        </w:numPr>
        <w:autoSpaceDE w:val="0"/>
        <w:autoSpaceDN w:val="0"/>
        <w:adjustRightInd w:val="0"/>
        <w:jc w:val="both"/>
      </w:pPr>
      <w:r>
        <w:t>being controlling.</w:t>
      </w:r>
    </w:p>
    <w:bookmarkEnd w:id="52"/>
    <w:p w14:paraId="2F207FE0" w14:textId="77777777" w:rsidR="00B72B93" w:rsidRPr="001860A2" w:rsidRDefault="00B72B93" w:rsidP="00142969">
      <w:pPr>
        <w:autoSpaceDE w:val="0"/>
        <w:autoSpaceDN w:val="0"/>
        <w:adjustRightInd w:val="0"/>
        <w:jc w:val="both"/>
      </w:pPr>
    </w:p>
    <w:p w14:paraId="0CD66E26" w14:textId="77777777" w:rsidR="00B72B93" w:rsidRPr="00201270" w:rsidRDefault="00B72B93" w:rsidP="00142969">
      <w:pPr>
        <w:jc w:val="both"/>
      </w:pPr>
      <w:r w:rsidRPr="00201270">
        <w:t xml:space="preserve">These behaviours will be persistent and may indicate mental health issues such as anxiety or depression.  It must also be recognised that behaviour is a child’s first way of communicating, whether intentionally or not, that their needs are not currently being met. </w:t>
      </w:r>
    </w:p>
    <w:p w14:paraId="194C5D02" w14:textId="77777777" w:rsidR="00B72B93" w:rsidRPr="00DB63F8" w:rsidRDefault="00B72B93" w:rsidP="00142969">
      <w:pPr>
        <w:jc w:val="both"/>
        <w:rPr>
          <w:color w:val="FF0000"/>
        </w:rPr>
      </w:pPr>
    </w:p>
    <w:p w14:paraId="2D161E6E" w14:textId="77777777" w:rsidR="00F21C3F" w:rsidRDefault="00B72B93" w:rsidP="00F21C3F">
      <w:r w:rsidRPr="001860A2">
        <w:t>Certain individuals and groups are more at risk of developing mental health problems than others. These risks can relate to the child themselves, to their family, or to their community or life events</w:t>
      </w:r>
      <w:r w:rsidRPr="00F21C3F">
        <w:t>. It is important to provide early intervention and support to prevent difficulties escalating.</w:t>
      </w:r>
      <w:r>
        <w:rPr>
          <w:b/>
        </w:rPr>
        <w:t xml:space="preserve">  </w:t>
      </w:r>
      <w:r w:rsidR="00F21C3F">
        <w:t>An Early Help Assessment (EHA) should be completed if there are concerns in this area.</w:t>
      </w:r>
    </w:p>
    <w:p w14:paraId="449A2DB7" w14:textId="77777777" w:rsidR="00F21C3F" w:rsidRDefault="001366DB" w:rsidP="00F21C3F">
      <w:hyperlink r:id="rId28" w:history="1">
        <w:r w:rsidR="00F21C3F">
          <w:rPr>
            <w:rStyle w:val="Hyperlink"/>
          </w:rPr>
          <w:t>https://www.oxfordshire.gov.uk/residents/children-education-and-families/childrens-services/integrated-childrens-services/early-help-assessment</w:t>
        </w:r>
      </w:hyperlink>
    </w:p>
    <w:p w14:paraId="2198C7DB" w14:textId="77777777" w:rsidR="00B72B93" w:rsidRPr="001860A2" w:rsidRDefault="00B72B93" w:rsidP="00142969">
      <w:pPr>
        <w:autoSpaceDE w:val="0"/>
        <w:autoSpaceDN w:val="0"/>
        <w:adjustRightInd w:val="0"/>
        <w:jc w:val="both"/>
      </w:pPr>
    </w:p>
    <w:p w14:paraId="7D37E3E3" w14:textId="77777777" w:rsidR="00B72B93" w:rsidRPr="001860A2" w:rsidRDefault="00B72B93" w:rsidP="00142969">
      <w:pPr>
        <w:jc w:val="both"/>
      </w:pPr>
    </w:p>
    <w:p w14:paraId="642E78AB" w14:textId="77777777" w:rsidR="00B72B93" w:rsidRPr="001860A2" w:rsidRDefault="00B72B93" w:rsidP="00142969">
      <w:pPr>
        <w:pStyle w:val="Default"/>
        <w:jc w:val="both"/>
        <w:rPr>
          <w:color w:val="auto"/>
        </w:rPr>
      </w:pPr>
      <w:r w:rsidRPr="001860A2">
        <w:rPr>
          <w:color w:val="auto"/>
        </w:rPr>
        <w:t>Young people can develop social, emotional and mental health needs for many reasons. Sometimes these are related to:</w:t>
      </w:r>
    </w:p>
    <w:p w14:paraId="65D8260A" w14:textId="77777777" w:rsidR="00B72B93" w:rsidRPr="001860A2" w:rsidRDefault="00B72B93" w:rsidP="000B45D8">
      <w:pPr>
        <w:pStyle w:val="Default"/>
        <w:jc w:val="both"/>
        <w:rPr>
          <w:color w:val="auto"/>
        </w:rPr>
      </w:pPr>
      <w:bookmarkStart w:id="53" w:name="_Hlk524613271"/>
      <w:r w:rsidRPr="001860A2">
        <w:rPr>
          <w:color w:val="auto"/>
        </w:rPr>
        <w:t>Other learning needs, either as part of a condition or disorder, such as:</w:t>
      </w:r>
    </w:p>
    <w:p w14:paraId="30383962" w14:textId="77777777" w:rsidR="00B72B93" w:rsidRPr="001860A2" w:rsidRDefault="00B72B93" w:rsidP="00030AD2">
      <w:pPr>
        <w:pStyle w:val="Default"/>
        <w:numPr>
          <w:ilvl w:val="0"/>
          <w:numId w:val="11"/>
        </w:numPr>
        <w:jc w:val="both"/>
        <w:rPr>
          <w:color w:val="auto"/>
        </w:rPr>
      </w:pPr>
      <w:r w:rsidRPr="001860A2">
        <w:rPr>
          <w:color w:val="auto"/>
        </w:rPr>
        <w:t>Attention deficit</w:t>
      </w:r>
      <w:r>
        <w:rPr>
          <w:color w:val="auto"/>
        </w:rPr>
        <w:t xml:space="preserve"> hyperactive disorder (ADHD) or</w:t>
      </w:r>
      <w:r w:rsidRPr="001860A2">
        <w:rPr>
          <w:color w:val="auto"/>
        </w:rPr>
        <w:t xml:space="preserve"> attention deficit disorder (ADD)</w:t>
      </w:r>
    </w:p>
    <w:p w14:paraId="77FE1FB8" w14:textId="77777777" w:rsidR="00B72B93" w:rsidRPr="001860A2" w:rsidRDefault="00B72B93" w:rsidP="00030AD2">
      <w:pPr>
        <w:pStyle w:val="Default"/>
        <w:numPr>
          <w:ilvl w:val="0"/>
          <w:numId w:val="11"/>
        </w:numPr>
        <w:jc w:val="both"/>
        <w:rPr>
          <w:color w:val="auto"/>
        </w:rPr>
      </w:pPr>
      <w:r w:rsidRPr="001860A2">
        <w:rPr>
          <w:color w:val="auto"/>
        </w:rPr>
        <w:t>Attachment disorder</w:t>
      </w:r>
    </w:p>
    <w:p w14:paraId="6B13BBBE" w14:textId="77777777" w:rsidR="00B72B93" w:rsidRDefault="00B72B93" w:rsidP="00030AD2">
      <w:pPr>
        <w:pStyle w:val="Default"/>
        <w:numPr>
          <w:ilvl w:val="0"/>
          <w:numId w:val="11"/>
        </w:numPr>
        <w:jc w:val="both"/>
        <w:rPr>
          <w:color w:val="auto"/>
        </w:rPr>
      </w:pPr>
      <w:r w:rsidRPr="001860A2">
        <w:rPr>
          <w:color w:val="auto"/>
        </w:rPr>
        <w:t>Autism spectrum condition (ASC)</w:t>
      </w:r>
    </w:p>
    <w:p w14:paraId="6F16696C" w14:textId="77777777" w:rsidR="00B72B93" w:rsidRPr="00201270" w:rsidRDefault="00B72B93" w:rsidP="00030AD2">
      <w:pPr>
        <w:pStyle w:val="Default"/>
        <w:numPr>
          <w:ilvl w:val="0"/>
          <w:numId w:val="11"/>
        </w:numPr>
        <w:jc w:val="both"/>
        <w:rPr>
          <w:color w:val="auto"/>
        </w:rPr>
      </w:pPr>
      <w:r>
        <w:t>A pervasive developmental disorder that impacts upon their</w:t>
      </w:r>
      <w:r w:rsidRPr="000B5B8C">
        <w:t xml:space="preserve"> </w:t>
      </w:r>
      <w:r>
        <w:t xml:space="preserve">mental health and social and emotional wellbeing </w:t>
      </w:r>
    </w:p>
    <w:p w14:paraId="49D748BF" w14:textId="694C0D71" w:rsidR="00B72B93" w:rsidRDefault="00B72B93" w:rsidP="00030AD2">
      <w:pPr>
        <w:pStyle w:val="Default"/>
        <w:numPr>
          <w:ilvl w:val="0"/>
          <w:numId w:val="11"/>
        </w:numPr>
        <w:jc w:val="both"/>
        <w:rPr>
          <w:color w:val="auto"/>
        </w:rPr>
      </w:pPr>
      <w:r>
        <w:t xml:space="preserve">A medically unexplained </w:t>
      </w:r>
      <w:r w:rsidRPr="007D6106">
        <w:rPr>
          <w:color w:val="auto"/>
        </w:rPr>
        <w:t>condition, such as being reluctant to speak</w:t>
      </w:r>
    </w:p>
    <w:p w14:paraId="25ACAA47" w14:textId="2689DE46" w:rsidR="003A1140" w:rsidRPr="00201270" w:rsidRDefault="003A1140" w:rsidP="00030AD2">
      <w:pPr>
        <w:pStyle w:val="Default"/>
        <w:numPr>
          <w:ilvl w:val="0"/>
          <w:numId w:val="11"/>
        </w:numPr>
        <w:jc w:val="both"/>
        <w:rPr>
          <w:color w:val="auto"/>
        </w:rPr>
      </w:pPr>
      <w:r>
        <w:t xml:space="preserve">Sensory difficulties </w:t>
      </w:r>
    </w:p>
    <w:p w14:paraId="630EB29B" w14:textId="77777777" w:rsidR="00B72B93" w:rsidRPr="001860A2" w:rsidRDefault="00B72B93" w:rsidP="00142969">
      <w:pPr>
        <w:pStyle w:val="Default"/>
        <w:ind w:left="720"/>
        <w:jc w:val="both"/>
        <w:rPr>
          <w:color w:val="auto"/>
        </w:rPr>
      </w:pPr>
    </w:p>
    <w:p w14:paraId="45E6E1BD" w14:textId="77777777" w:rsidR="00B72B93" w:rsidRPr="001860A2" w:rsidRDefault="00B72B93" w:rsidP="00142969">
      <w:pPr>
        <w:pStyle w:val="Default"/>
        <w:ind w:left="720"/>
        <w:jc w:val="both"/>
        <w:rPr>
          <w:color w:val="auto"/>
        </w:rPr>
      </w:pPr>
    </w:p>
    <w:bookmarkEnd w:id="53"/>
    <w:p w14:paraId="3C6671FF" w14:textId="031F2910" w:rsidR="00B72B93" w:rsidRPr="003A1140" w:rsidRDefault="00B72B93" w:rsidP="00030AD2">
      <w:pPr>
        <w:pStyle w:val="Default"/>
        <w:numPr>
          <w:ilvl w:val="0"/>
          <w:numId w:val="7"/>
        </w:numPr>
        <w:jc w:val="both"/>
        <w:rPr>
          <w:color w:val="auto"/>
        </w:rPr>
      </w:pPr>
      <w:r w:rsidRPr="001860A2">
        <w:rPr>
          <w:color w:val="auto"/>
        </w:rPr>
        <w:t>A response to an unmet need, for example, a young person who has difficulty with communicating thoughts and ideas may find inappropriate ways to express him/herself.</w:t>
      </w:r>
    </w:p>
    <w:p w14:paraId="41300ABE" w14:textId="77777777" w:rsidR="00B72B93" w:rsidRPr="001860A2" w:rsidRDefault="00B72B93" w:rsidP="00030AD2">
      <w:pPr>
        <w:pStyle w:val="Default"/>
        <w:numPr>
          <w:ilvl w:val="0"/>
          <w:numId w:val="7"/>
        </w:numPr>
        <w:jc w:val="both"/>
        <w:rPr>
          <w:color w:val="auto"/>
        </w:rPr>
      </w:pPr>
      <w:r w:rsidRPr="001860A2">
        <w:rPr>
          <w:color w:val="auto"/>
        </w:rPr>
        <w:t xml:space="preserve">A response to factors outside of the learning environment, such as early life trauma. </w:t>
      </w:r>
    </w:p>
    <w:p w14:paraId="6B190352" w14:textId="77777777" w:rsidR="00B72B93" w:rsidRPr="001860A2" w:rsidRDefault="00B72B93" w:rsidP="00142969">
      <w:pPr>
        <w:pStyle w:val="Default"/>
        <w:jc w:val="both"/>
        <w:rPr>
          <w:color w:val="auto"/>
        </w:rPr>
      </w:pPr>
    </w:p>
    <w:p w14:paraId="39A15AFF" w14:textId="72514348" w:rsidR="00B72B93" w:rsidRPr="001860A2" w:rsidRDefault="00B72B93" w:rsidP="00142969">
      <w:pPr>
        <w:pStyle w:val="Default"/>
        <w:jc w:val="both"/>
        <w:rPr>
          <w:color w:val="auto"/>
        </w:rPr>
      </w:pPr>
      <w:r w:rsidRPr="001860A2">
        <w:rPr>
          <w:color w:val="auto"/>
        </w:rPr>
        <w:t>In the first instance it may be the young person’</w:t>
      </w:r>
      <w:r>
        <w:rPr>
          <w:color w:val="auto"/>
        </w:rPr>
        <w:t>s behaviour that raises concern</w:t>
      </w:r>
      <w:r w:rsidR="003A1140">
        <w:rPr>
          <w:color w:val="auto"/>
        </w:rPr>
        <w:t xml:space="preserve"> and highlights the need for support</w:t>
      </w:r>
      <w:r>
        <w:rPr>
          <w:color w:val="auto"/>
        </w:rPr>
        <w:t xml:space="preserve">.  </w:t>
      </w:r>
      <w:r w:rsidRPr="00DB63F8">
        <w:t>Such feelings may manifest themselves in range of ways, high activity and lack of concentration, “over reaction” to events, “shutting down”, self-harm or angry outbursts.</w:t>
      </w:r>
      <w:r w:rsidRPr="001860A2">
        <w:rPr>
          <w:color w:val="auto"/>
        </w:rPr>
        <w:t xml:space="preserve"> </w:t>
      </w:r>
      <w:bookmarkStart w:id="54" w:name="_Hlk524613514"/>
      <w:r>
        <w:rPr>
          <w:color w:val="auto"/>
        </w:rPr>
        <w:t xml:space="preserve">  </w:t>
      </w:r>
      <w:r w:rsidRPr="001860A2">
        <w:rPr>
          <w:color w:val="auto"/>
        </w:rPr>
        <w:t>Risk factors are cumulative. Children exposed to multiple risks such as social disadvantage, family adversity</w:t>
      </w:r>
      <w:r>
        <w:rPr>
          <w:color w:val="auto"/>
        </w:rPr>
        <w:t>,</w:t>
      </w:r>
      <w:r w:rsidRPr="001860A2">
        <w:rPr>
          <w:color w:val="auto"/>
        </w:rPr>
        <w:t xml:space="preserve"> and cognitive or attention problems are much more likely to develop behavioural problems. DfE guidance outlines risk and protective factors on page 9.</w:t>
      </w:r>
    </w:p>
    <w:p w14:paraId="7E2CCC5D" w14:textId="2009B63A" w:rsidR="00B72B93" w:rsidRDefault="001366DB" w:rsidP="00142969">
      <w:pPr>
        <w:autoSpaceDE w:val="0"/>
        <w:autoSpaceDN w:val="0"/>
        <w:adjustRightInd w:val="0"/>
        <w:jc w:val="both"/>
      </w:pPr>
      <w:hyperlink r:id="rId29" w:history="1">
        <w:r w:rsidR="00B72B93" w:rsidRPr="000B5158">
          <w:rPr>
            <w:rStyle w:val="Hyperlink"/>
          </w:rPr>
          <w:t>https://assets.publishing.service.gov.uk/government/uploads/system/uploads/attachment_data/file/508847/Mental_Health_and_Behaviour_-_advice_for_Schools_160316.pdf</w:t>
        </w:r>
      </w:hyperlink>
      <w:r w:rsidR="00B72B93">
        <w:t xml:space="preserve"> </w:t>
      </w:r>
    </w:p>
    <w:p w14:paraId="2FA08A7D" w14:textId="0CD66B67" w:rsidR="009E5B59" w:rsidRDefault="00C93C67" w:rsidP="00142969">
      <w:pPr>
        <w:autoSpaceDE w:val="0"/>
        <w:autoSpaceDN w:val="0"/>
        <w:adjustRightInd w:val="0"/>
        <w:jc w:val="both"/>
        <w:rPr>
          <w:sz w:val="23"/>
          <w:szCs w:val="23"/>
        </w:rPr>
      </w:pPr>
      <w:r>
        <w:rPr>
          <w:sz w:val="23"/>
          <w:szCs w:val="23"/>
        </w:rPr>
        <w:t xml:space="preserve">You may also find the guidance from </w:t>
      </w:r>
      <w:r w:rsidRPr="00C93C67">
        <w:rPr>
          <w:b/>
          <w:sz w:val="23"/>
          <w:szCs w:val="23"/>
        </w:rPr>
        <w:t>Reducing Exclusions from Oxfordshire Schools</w:t>
      </w:r>
      <w:r>
        <w:rPr>
          <w:sz w:val="23"/>
          <w:szCs w:val="23"/>
        </w:rPr>
        <w:t xml:space="preserve"> a useful tool.</w:t>
      </w:r>
      <w:r w:rsidR="00F92563" w:rsidRPr="00F92563">
        <w:t xml:space="preserve"> </w:t>
      </w:r>
      <w:r w:rsidR="00BD0D34" w:rsidRPr="00BD0D34">
        <w:t>Link tbc</w:t>
      </w:r>
      <w:r w:rsidR="00BD0D34">
        <w:rPr>
          <w:b/>
        </w:rPr>
        <w:t>.</w:t>
      </w:r>
      <w:r w:rsidR="00BD0D34">
        <w:t xml:space="preserve"> </w:t>
      </w:r>
      <w:hyperlink r:id="rId30" w:history="1">
        <w:r w:rsidR="00BD0D34" w:rsidRPr="002D6023">
          <w:rPr>
            <w:rStyle w:val="Hyperlink"/>
          </w:rPr>
          <w:t>http://schools.oxfordshire.gov.uk/cms/content/exclusion-guidance</w:t>
        </w:r>
      </w:hyperlink>
    </w:p>
    <w:p w14:paraId="22025B3F" w14:textId="77777777" w:rsidR="00C93C67" w:rsidRPr="001860A2" w:rsidRDefault="00C93C67" w:rsidP="00142969">
      <w:pPr>
        <w:autoSpaceDE w:val="0"/>
        <w:autoSpaceDN w:val="0"/>
        <w:adjustRightInd w:val="0"/>
        <w:jc w:val="both"/>
        <w:rPr>
          <w:sz w:val="23"/>
          <w:szCs w:val="23"/>
        </w:rPr>
      </w:pPr>
    </w:p>
    <w:bookmarkEnd w:id="54"/>
    <w:p w14:paraId="17A902ED" w14:textId="77777777" w:rsidR="00B72B93" w:rsidRPr="001860A2" w:rsidRDefault="00B72B93" w:rsidP="00142969">
      <w:pPr>
        <w:jc w:val="both"/>
      </w:pPr>
    </w:p>
    <w:p w14:paraId="49E1EA61" w14:textId="77EB2EF8" w:rsidR="00B72B93" w:rsidRDefault="00B72B93" w:rsidP="00142969">
      <w:pPr>
        <w:jc w:val="both"/>
      </w:pPr>
      <w:r w:rsidRPr="001860A2">
        <w:t>When young people display behaviour that is of concern</w:t>
      </w:r>
      <w:r>
        <w:t>,</w:t>
      </w:r>
      <w:r w:rsidRPr="00313857">
        <w:rPr>
          <w:rFonts w:cs="Arial"/>
          <w:szCs w:val="24"/>
        </w:rPr>
        <w:t xml:space="preserve"> </w:t>
      </w:r>
      <w:r w:rsidRPr="001860A2">
        <w:t>it is essential to try to address any underlyin</w:t>
      </w:r>
      <w:r>
        <w:t xml:space="preserve">g social or emotional need or </w:t>
      </w:r>
      <w:r w:rsidRPr="001860A2">
        <w:t>mental health problem and not just the presenting behaviour. Close observation will help to show when and where</w:t>
      </w:r>
      <w:r>
        <w:t xml:space="preserve"> the behaviours are triggered. D</w:t>
      </w:r>
      <w:r w:rsidRPr="001860A2">
        <w:t>iscussion with parents may help to explore what the young person may be communicating through this behaviour.</w:t>
      </w:r>
      <w:r w:rsidRPr="007309B3">
        <w:t xml:space="preserve"> </w:t>
      </w:r>
      <w:r>
        <w:t>Equally, behaviour patterns that differs from those of their peers can be an indicator of underlying learning difficulties. For example, a child with a language difficulty may exhibit frustration when they are unable to communicate effectively or may find that physical aggression is a quicker way of making their needs known.</w:t>
      </w:r>
    </w:p>
    <w:p w14:paraId="7AE9727C" w14:textId="77777777" w:rsidR="00B72B93" w:rsidRPr="001860A2" w:rsidRDefault="00B72B93" w:rsidP="00142969">
      <w:pPr>
        <w:jc w:val="both"/>
      </w:pPr>
    </w:p>
    <w:p w14:paraId="31980D8A" w14:textId="3BD4AB9F" w:rsidR="00076E8A" w:rsidRDefault="00B72B93" w:rsidP="00076E8A">
      <w:bookmarkStart w:id="55" w:name="_Hlk524613571"/>
      <w:r w:rsidRPr="001860A2">
        <w:t xml:space="preserve">Assessment, planning and provision for a young person with social, emotional and mental health needs should be located within a whole school </w:t>
      </w:r>
      <w:r>
        <w:t xml:space="preserve">nurturing </w:t>
      </w:r>
      <w:r w:rsidRPr="001860A2">
        <w:t>approach that includes an actively supported whole school behaviour policy, consistent use of positive strategies with training for all staff on these, and training where appropriate for positive handling. Difficulties that persist despite the support available at a universal level will require more bespoke arrangements with tight monitoring and frequent reviews.</w:t>
      </w:r>
      <w:r w:rsidR="00C93C67">
        <w:t xml:space="preserve"> </w:t>
      </w:r>
      <w:bookmarkStart w:id="56" w:name="_Hlk18576975"/>
      <w:r w:rsidR="00C93C67">
        <w:t xml:space="preserve">In Oxfordshire the </w:t>
      </w:r>
      <w:r w:rsidR="00C93C67" w:rsidRPr="00C93C67">
        <w:rPr>
          <w:b/>
        </w:rPr>
        <w:t>Early Help Assessment (EHA)</w:t>
      </w:r>
      <w:r w:rsidR="00C93C67">
        <w:t xml:space="preserve"> should be completed as part of the universal offer, in line with DfE statutory guidance. </w:t>
      </w:r>
      <w:hyperlink r:id="rId31" w:history="1">
        <w:r w:rsidR="00076E8A">
          <w:rPr>
            <w:rStyle w:val="Hyperlink"/>
          </w:rPr>
          <w:t>https://www.oxfordshire.gov.uk/residents/children-education-and-families/childrens-services/integrated-childrens-services/early-help-assessment</w:t>
        </w:r>
      </w:hyperlink>
    </w:p>
    <w:p w14:paraId="031E4B29" w14:textId="77777777" w:rsidR="00076E8A" w:rsidRDefault="00076E8A" w:rsidP="00076E8A">
      <w:pPr>
        <w:jc w:val="both"/>
      </w:pPr>
      <w:r>
        <w:t>The Oxfordshire Safeguarding Board website has further guidance on safeguarding.</w:t>
      </w:r>
    </w:p>
    <w:p w14:paraId="0FDCB815" w14:textId="06F272C2" w:rsidR="00B72B93" w:rsidRDefault="001366DB" w:rsidP="00076E8A">
      <w:hyperlink r:id="rId32" w:history="1">
        <w:r w:rsidR="00076E8A">
          <w:rPr>
            <w:rStyle w:val="Hyperlink"/>
          </w:rPr>
          <w:t>https://www.oscb.org.uk/</w:t>
        </w:r>
      </w:hyperlink>
      <w:bookmarkEnd w:id="55"/>
      <w:bookmarkEnd w:id="56"/>
    </w:p>
    <w:p w14:paraId="1E293C8B" w14:textId="77777777" w:rsidR="00076E8A" w:rsidRDefault="00076E8A" w:rsidP="00076E8A"/>
    <w:p w14:paraId="3EFB7048" w14:textId="45038353" w:rsidR="0090284B" w:rsidRDefault="0090284B" w:rsidP="0090284B">
      <w:pPr>
        <w:jc w:val="both"/>
      </w:pPr>
      <w:bookmarkStart w:id="57" w:name="_Hlk15041977"/>
      <w:r>
        <w:t xml:space="preserve">Schools can refer to the </w:t>
      </w:r>
      <w:r w:rsidRPr="0090284B">
        <w:rPr>
          <w:b/>
        </w:rPr>
        <w:t>Promoting Well-Being</w:t>
      </w:r>
      <w:r>
        <w:t xml:space="preserve"> materials for guidance regarding a whole school approach to promoting well-being.  This can be downloaded at:</w:t>
      </w:r>
    </w:p>
    <w:p w14:paraId="583E826A" w14:textId="5618989C" w:rsidR="0090284B" w:rsidRPr="001860A2" w:rsidRDefault="001366DB" w:rsidP="0090284B">
      <w:pPr>
        <w:jc w:val="both"/>
      </w:pPr>
      <w:hyperlink r:id="rId33" w:history="1">
        <w:r w:rsidR="0090284B" w:rsidRPr="00A976C6">
          <w:rPr>
            <w:rStyle w:val="Hyperlink"/>
          </w:rPr>
          <w:t>https://fisd.oxfordshire.gov.uk/kb5/oxfordshire/directory/service.page?id=BrbWJr4zZko</w:t>
        </w:r>
      </w:hyperlink>
      <w:r w:rsidR="0090284B">
        <w:t xml:space="preserve"> </w:t>
      </w:r>
    </w:p>
    <w:bookmarkEnd w:id="57"/>
    <w:p w14:paraId="42384CBF" w14:textId="77777777" w:rsidR="0090284B" w:rsidRDefault="0090284B" w:rsidP="0090284B">
      <w:pPr>
        <w:jc w:val="both"/>
      </w:pPr>
    </w:p>
    <w:p w14:paraId="62D7488C" w14:textId="77777777" w:rsidR="0090284B" w:rsidRDefault="0090284B" w:rsidP="00142969">
      <w:pPr>
        <w:jc w:val="both"/>
      </w:pPr>
    </w:p>
    <w:p w14:paraId="218EC929" w14:textId="77777777" w:rsidR="00B72B93" w:rsidRDefault="00B72B93" w:rsidP="00142969">
      <w:pPr>
        <w:jc w:val="both"/>
      </w:pPr>
    </w:p>
    <w:p w14:paraId="7DC7E0F7" w14:textId="77777777" w:rsidR="00B72B93" w:rsidRDefault="00B72B93" w:rsidP="00142969">
      <w:pPr>
        <w:jc w:val="both"/>
      </w:pPr>
      <w:r>
        <w:br w:type="page"/>
      </w:r>
    </w:p>
    <w:tbl>
      <w:tblPr>
        <w:tblStyle w:val="TableGridLight"/>
        <w:tblW w:w="5000" w:type="pct"/>
        <w:tblLook w:val="01E0" w:firstRow="1" w:lastRow="1" w:firstColumn="1" w:lastColumn="1" w:noHBand="0" w:noVBand="0"/>
      </w:tblPr>
      <w:tblGrid>
        <w:gridCol w:w="9016"/>
      </w:tblGrid>
      <w:tr w:rsidR="007D1FA6" w:rsidRPr="00DF2CE2" w14:paraId="3A4B3856" w14:textId="77777777" w:rsidTr="00C4200F">
        <w:trPr>
          <w:trHeight w:val="413"/>
        </w:trPr>
        <w:tc>
          <w:tcPr>
            <w:tcW w:w="5000" w:type="pct"/>
          </w:tcPr>
          <w:p w14:paraId="72BD11A2" w14:textId="77777777" w:rsidR="007D1FA6" w:rsidRDefault="007D1FA6" w:rsidP="007D1FA6">
            <w:pPr>
              <w:rPr>
                <w:b/>
              </w:rPr>
            </w:pPr>
            <w:r>
              <w:rPr>
                <w:b/>
              </w:rPr>
              <w:lastRenderedPageBreak/>
              <w:t>Social, Emotional &amp; Mental H</w:t>
            </w:r>
            <w:r w:rsidRPr="00DF2CE2">
              <w:rPr>
                <w:b/>
              </w:rPr>
              <w:t>ealth</w:t>
            </w:r>
          </w:p>
          <w:p w14:paraId="20355D5B" w14:textId="5A5A5E40" w:rsidR="007D1FA6" w:rsidRDefault="007D1FA6" w:rsidP="007D1FA6">
            <w:r>
              <w:rPr>
                <w:b/>
              </w:rPr>
              <w:t>difficulties</w:t>
            </w:r>
          </w:p>
        </w:tc>
      </w:tr>
      <w:tr w:rsidR="007D1FA6" w:rsidRPr="00DF2CE2" w14:paraId="18A9579F" w14:textId="77777777" w:rsidTr="00C4200F">
        <w:trPr>
          <w:trHeight w:val="413"/>
        </w:trPr>
        <w:tc>
          <w:tcPr>
            <w:tcW w:w="5000" w:type="pct"/>
          </w:tcPr>
          <w:p w14:paraId="77A89000" w14:textId="0D4061A6" w:rsidR="007D1FA6" w:rsidRPr="005138C2" w:rsidRDefault="007D1FA6" w:rsidP="005B2ADB">
            <w:r>
              <w:t>Name</w:t>
            </w:r>
          </w:p>
        </w:tc>
      </w:tr>
      <w:tr w:rsidR="007D1FA6" w:rsidRPr="00DF2CE2" w14:paraId="2EE438A7" w14:textId="77777777" w:rsidTr="00C4200F">
        <w:trPr>
          <w:trHeight w:val="412"/>
        </w:trPr>
        <w:tc>
          <w:tcPr>
            <w:tcW w:w="5000" w:type="pct"/>
          </w:tcPr>
          <w:p w14:paraId="76A4E4A3" w14:textId="0B4F27D0" w:rsidR="007D1FA6" w:rsidRDefault="007D1FA6" w:rsidP="005B2ADB">
            <w:r>
              <w:t>Date</w:t>
            </w:r>
          </w:p>
        </w:tc>
      </w:tr>
    </w:tbl>
    <w:p w14:paraId="33933FE9" w14:textId="77777777" w:rsidR="00B72B93" w:rsidRDefault="00B72B93" w:rsidP="00B72B93"/>
    <w:tbl>
      <w:tblPr>
        <w:tblStyle w:val="TableGridLight"/>
        <w:tblW w:w="5000" w:type="pct"/>
        <w:tblLayout w:type="fixed"/>
        <w:tblLook w:val="01E0" w:firstRow="1" w:lastRow="1" w:firstColumn="1" w:lastColumn="1" w:noHBand="0" w:noVBand="0"/>
      </w:tblPr>
      <w:tblGrid>
        <w:gridCol w:w="7932"/>
        <w:gridCol w:w="1084"/>
      </w:tblGrid>
      <w:tr w:rsidR="00B72B93" w:rsidRPr="00DF2CE2" w14:paraId="4D26F39F" w14:textId="77777777" w:rsidTr="00C4200F">
        <w:tc>
          <w:tcPr>
            <w:tcW w:w="4399" w:type="pct"/>
          </w:tcPr>
          <w:p w14:paraId="46104479" w14:textId="5171AC13" w:rsidR="00B72B93" w:rsidRPr="00DF2CE2" w:rsidRDefault="00B72B93" w:rsidP="005B2ADB">
            <w:pPr>
              <w:rPr>
                <w:b/>
                <w:i/>
              </w:rPr>
            </w:pPr>
            <w:r w:rsidRPr="00DF2CE2">
              <w:rPr>
                <w:b/>
                <w:i/>
              </w:rPr>
              <w:t xml:space="preserve">A </w:t>
            </w:r>
            <w:r w:rsidR="001B0D28">
              <w:rPr>
                <w:b/>
                <w:i/>
              </w:rPr>
              <w:t>child/</w:t>
            </w:r>
            <w:r w:rsidRPr="00DF2CE2">
              <w:rPr>
                <w:b/>
                <w:i/>
              </w:rPr>
              <w:t>young person with a social, emotional</w:t>
            </w:r>
            <w:r w:rsidR="00272613">
              <w:rPr>
                <w:b/>
                <w:i/>
              </w:rPr>
              <w:t xml:space="preserve"> or mental</w:t>
            </w:r>
            <w:r w:rsidRPr="00DF2CE2">
              <w:rPr>
                <w:b/>
                <w:i/>
              </w:rPr>
              <w:t xml:space="preserve"> health need may:</w:t>
            </w:r>
          </w:p>
        </w:tc>
        <w:tc>
          <w:tcPr>
            <w:tcW w:w="601" w:type="pct"/>
          </w:tcPr>
          <w:p w14:paraId="791F9F15" w14:textId="47719BE5" w:rsidR="00B72B93" w:rsidRPr="00DF2CE2" w:rsidRDefault="00097DF4" w:rsidP="005B2ADB">
            <w:r>
              <w:rPr>
                <w:sz w:val="20"/>
              </w:rPr>
              <w:t>Date observed</w:t>
            </w:r>
          </w:p>
        </w:tc>
      </w:tr>
      <w:tr w:rsidR="00B72B93" w:rsidRPr="00DF2CE2" w14:paraId="6A98B6D9" w14:textId="77777777" w:rsidTr="00C4200F">
        <w:tc>
          <w:tcPr>
            <w:tcW w:w="4399" w:type="pct"/>
          </w:tcPr>
          <w:p w14:paraId="6A5CF280" w14:textId="77777777" w:rsidR="00B72B93" w:rsidRPr="00DF2CE2" w:rsidRDefault="00B72B93" w:rsidP="005B2ADB">
            <w:r w:rsidRPr="00DF2CE2">
              <w:t>frequently display inappropriate</w:t>
            </w:r>
            <w:r>
              <w:t>, aggressive or withdrawn</w:t>
            </w:r>
            <w:r w:rsidRPr="00DF2CE2">
              <w:t xml:space="preserve"> behaviour </w:t>
            </w:r>
          </w:p>
        </w:tc>
        <w:tc>
          <w:tcPr>
            <w:tcW w:w="601" w:type="pct"/>
          </w:tcPr>
          <w:p w14:paraId="0AD00D3E" w14:textId="77777777" w:rsidR="00B72B93" w:rsidRPr="00DF2CE2" w:rsidRDefault="00B72B93" w:rsidP="005B2ADB"/>
        </w:tc>
      </w:tr>
      <w:tr w:rsidR="00B72B93" w:rsidRPr="00DF2CE2" w14:paraId="08882E46" w14:textId="77777777" w:rsidTr="00C4200F">
        <w:tc>
          <w:tcPr>
            <w:tcW w:w="4399" w:type="pct"/>
          </w:tcPr>
          <w:p w14:paraId="7FAB8CED" w14:textId="77777777" w:rsidR="00B72B93" w:rsidRPr="00DF2CE2" w:rsidRDefault="00B72B93" w:rsidP="005B2ADB">
            <w:r>
              <w:t>struggles to engage in structured activities or to engage with learning.</w:t>
            </w:r>
          </w:p>
        </w:tc>
        <w:tc>
          <w:tcPr>
            <w:tcW w:w="601" w:type="pct"/>
          </w:tcPr>
          <w:p w14:paraId="734A6817" w14:textId="77777777" w:rsidR="00B72B93" w:rsidRPr="00DF2CE2" w:rsidRDefault="00B72B93" w:rsidP="005B2ADB"/>
        </w:tc>
      </w:tr>
      <w:tr w:rsidR="00B72B93" w:rsidRPr="00DF2CE2" w14:paraId="37D6212E" w14:textId="77777777" w:rsidTr="00C4200F">
        <w:tc>
          <w:tcPr>
            <w:tcW w:w="4399" w:type="pct"/>
          </w:tcPr>
          <w:p w14:paraId="6B63E6E7" w14:textId="77777777" w:rsidR="00B72B93" w:rsidRPr="00DF2CE2" w:rsidRDefault="00B72B93" w:rsidP="005B2ADB">
            <w:r w:rsidRPr="00DF2CE2">
              <w:t>appear to reject and/or be rejected</w:t>
            </w:r>
            <w:r>
              <w:t>/neglected</w:t>
            </w:r>
            <w:r w:rsidRPr="00DF2CE2">
              <w:t xml:space="preserve"> by peers</w:t>
            </w:r>
          </w:p>
        </w:tc>
        <w:tc>
          <w:tcPr>
            <w:tcW w:w="601" w:type="pct"/>
          </w:tcPr>
          <w:p w14:paraId="729E23F3" w14:textId="77777777" w:rsidR="00B72B93" w:rsidRPr="00DF2CE2" w:rsidRDefault="00B72B93" w:rsidP="005B2ADB"/>
        </w:tc>
      </w:tr>
      <w:tr w:rsidR="00B72B93" w:rsidRPr="00DF2CE2" w14:paraId="74FA2414" w14:textId="77777777" w:rsidTr="00C4200F">
        <w:tc>
          <w:tcPr>
            <w:tcW w:w="4399" w:type="pct"/>
          </w:tcPr>
          <w:p w14:paraId="2CC3BDF3" w14:textId="77777777" w:rsidR="00B72B93" w:rsidRPr="00DF2CE2" w:rsidRDefault="00B72B93" w:rsidP="005B2ADB">
            <w:r w:rsidRPr="00DF2CE2">
              <w:t>have regression in his/her learning</w:t>
            </w:r>
          </w:p>
        </w:tc>
        <w:tc>
          <w:tcPr>
            <w:tcW w:w="601" w:type="pct"/>
          </w:tcPr>
          <w:p w14:paraId="6C5ADDC1" w14:textId="77777777" w:rsidR="00B72B93" w:rsidRPr="00DF2CE2" w:rsidRDefault="00B72B93" w:rsidP="005B2ADB"/>
        </w:tc>
      </w:tr>
      <w:tr w:rsidR="00B72B93" w:rsidRPr="00DF2CE2" w14:paraId="4E33C94F" w14:textId="77777777" w:rsidTr="00C4200F">
        <w:tc>
          <w:tcPr>
            <w:tcW w:w="4399" w:type="pct"/>
          </w:tcPr>
          <w:p w14:paraId="3B4713EB" w14:textId="77777777" w:rsidR="00B72B93" w:rsidRPr="00DF2CE2" w:rsidRDefault="00B72B93" w:rsidP="005B2ADB">
            <w:r w:rsidRPr="00DF2CE2">
              <w:t xml:space="preserve">display behaviour that is dangerous or damaging to him/herself, to others </w:t>
            </w:r>
            <w:r>
              <w:t>and to property</w:t>
            </w:r>
          </w:p>
        </w:tc>
        <w:tc>
          <w:tcPr>
            <w:tcW w:w="601" w:type="pct"/>
          </w:tcPr>
          <w:p w14:paraId="30D3F391" w14:textId="77777777" w:rsidR="00B72B93" w:rsidRPr="00DF2CE2" w:rsidRDefault="00B72B93" w:rsidP="005B2ADB"/>
        </w:tc>
      </w:tr>
      <w:tr w:rsidR="00B72B93" w:rsidRPr="00DF2CE2" w14:paraId="5D0B83E8" w14:textId="77777777" w:rsidTr="00C4200F">
        <w:tc>
          <w:tcPr>
            <w:tcW w:w="4399" w:type="pct"/>
          </w:tcPr>
          <w:p w14:paraId="33BEA80D" w14:textId="77777777" w:rsidR="00B72B93" w:rsidRPr="00C51318" w:rsidRDefault="00B72B93" w:rsidP="005B2ADB">
            <w:r w:rsidRPr="00C51318">
              <w:t>find it difficult to cooperate with instructions/ requests</w:t>
            </w:r>
          </w:p>
        </w:tc>
        <w:tc>
          <w:tcPr>
            <w:tcW w:w="601" w:type="pct"/>
          </w:tcPr>
          <w:p w14:paraId="3441D816" w14:textId="77777777" w:rsidR="00B72B93" w:rsidRPr="00DF2CE2" w:rsidRDefault="00B72B93" w:rsidP="005B2ADB"/>
        </w:tc>
      </w:tr>
      <w:tr w:rsidR="00B72B93" w:rsidRPr="00DF2CE2" w14:paraId="5820529A" w14:textId="77777777" w:rsidTr="00C4200F">
        <w:tc>
          <w:tcPr>
            <w:tcW w:w="4399" w:type="pct"/>
          </w:tcPr>
          <w:p w14:paraId="1DD032CD" w14:textId="77777777" w:rsidR="00B72B93" w:rsidRPr="00C51318" w:rsidRDefault="00B72B93" w:rsidP="005B2ADB">
            <w:r w:rsidRPr="00C51318">
              <w:t>disengage with learning and have a low concept of themselves as an effective learner</w:t>
            </w:r>
          </w:p>
        </w:tc>
        <w:tc>
          <w:tcPr>
            <w:tcW w:w="601" w:type="pct"/>
          </w:tcPr>
          <w:p w14:paraId="57399BF1" w14:textId="77777777" w:rsidR="00B72B93" w:rsidRPr="00DF2CE2" w:rsidRDefault="00B72B93" w:rsidP="005B2ADB"/>
        </w:tc>
      </w:tr>
      <w:tr w:rsidR="00B72B93" w:rsidRPr="00DF2CE2" w14:paraId="13CFCC9B" w14:textId="77777777" w:rsidTr="00C4200F">
        <w:tc>
          <w:tcPr>
            <w:tcW w:w="4399" w:type="pct"/>
          </w:tcPr>
          <w:p w14:paraId="6B0DC6EB" w14:textId="77777777" w:rsidR="00B72B93" w:rsidRPr="00C51318" w:rsidRDefault="00B72B93" w:rsidP="005B2ADB">
            <w:r w:rsidRPr="00C51318">
              <w:t>demonstrate a need to control the environment or relationships</w:t>
            </w:r>
          </w:p>
        </w:tc>
        <w:tc>
          <w:tcPr>
            <w:tcW w:w="601" w:type="pct"/>
          </w:tcPr>
          <w:p w14:paraId="0A951192" w14:textId="77777777" w:rsidR="00B72B93" w:rsidRPr="00DF2CE2" w:rsidRDefault="00B72B93" w:rsidP="005B2ADB"/>
        </w:tc>
      </w:tr>
      <w:tr w:rsidR="00B72B93" w:rsidRPr="00DF2CE2" w14:paraId="20558131" w14:textId="77777777" w:rsidTr="00C4200F">
        <w:tc>
          <w:tcPr>
            <w:tcW w:w="4399" w:type="pct"/>
          </w:tcPr>
          <w:p w14:paraId="25E9237D" w14:textId="77777777" w:rsidR="00B72B93" w:rsidRPr="00C51318" w:rsidRDefault="00B72B93" w:rsidP="005B2ADB">
            <w:r w:rsidRPr="00C51318">
              <w:t>struggle to regulate emotions, e.g. showing either heightened or withdrawn behaviour</w:t>
            </w:r>
          </w:p>
        </w:tc>
        <w:tc>
          <w:tcPr>
            <w:tcW w:w="601" w:type="pct"/>
          </w:tcPr>
          <w:p w14:paraId="7C032954" w14:textId="77777777" w:rsidR="00B72B93" w:rsidRPr="00DF2CE2" w:rsidRDefault="00B72B93" w:rsidP="005B2ADB"/>
        </w:tc>
      </w:tr>
      <w:tr w:rsidR="00B72B93" w:rsidRPr="00DF2CE2" w14:paraId="49EB44FF" w14:textId="77777777" w:rsidTr="00C4200F">
        <w:tc>
          <w:tcPr>
            <w:tcW w:w="4399" w:type="pct"/>
          </w:tcPr>
          <w:p w14:paraId="0B49EA14" w14:textId="77777777" w:rsidR="00B72B93" w:rsidRPr="00C51318" w:rsidRDefault="00B72B93" w:rsidP="005B2ADB">
            <w:r w:rsidRPr="00C51318">
              <w:t>take a long time to calm down and re-engage with learning</w:t>
            </w:r>
          </w:p>
        </w:tc>
        <w:tc>
          <w:tcPr>
            <w:tcW w:w="601" w:type="pct"/>
          </w:tcPr>
          <w:p w14:paraId="2DA5BA5D" w14:textId="77777777" w:rsidR="00B72B93" w:rsidRPr="00DF2CE2" w:rsidRDefault="00B72B93" w:rsidP="005B2ADB"/>
        </w:tc>
      </w:tr>
      <w:tr w:rsidR="00B72B93" w:rsidRPr="00DF2CE2" w14:paraId="4834687D" w14:textId="77777777" w:rsidTr="00C4200F">
        <w:tc>
          <w:tcPr>
            <w:tcW w:w="4399" w:type="pct"/>
          </w:tcPr>
          <w:p w14:paraId="61C2C1DA" w14:textId="77777777" w:rsidR="00B72B93" w:rsidRPr="00C51318" w:rsidRDefault="00B72B93" w:rsidP="005B2ADB">
            <w:r w:rsidRPr="00C51318">
              <w:t>lack social skills required for group work and unstructured times</w:t>
            </w:r>
          </w:p>
        </w:tc>
        <w:tc>
          <w:tcPr>
            <w:tcW w:w="601" w:type="pct"/>
          </w:tcPr>
          <w:p w14:paraId="0793B286" w14:textId="77777777" w:rsidR="00B72B93" w:rsidRPr="00DF2CE2" w:rsidRDefault="00B72B93" w:rsidP="005B2ADB"/>
        </w:tc>
      </w:tr>
      <w:tr w:rsidR="00B72B93" w:rsidRPr="00DF2CE2" w14:paraId="05E64C3A" w14:textId="77777777" w:rsidTr="00C4200F">
        <w:tc>
          <w:tcPr>
            <w:tcW w:w="4399" w:type="pct"/>
          </w:tcPr>
          <w:p w14:paraId="1D996AE3" w14:textId="77777777" w:rsidR="00B72B93" w:rsidRPr="00C51318" w:rsidRDefault="00B72B93" w:rsidP="005B2ADB">
            <w:r w:rsidRPr="00C51318">
              <w:t>respond negatively to confrontation, demands, boundaries and authority</w:t>
            </w:r>
          </w:p>
        </w:tc>
        <w:tc>
          <w:tcPr>
            <w:tcW w:w="601" w:type="pct"/>
          </w:tcPr>
          <w:p w14:paraId="21A65A63" w14:textId="77777777" w:rsidR="00B72B93" w:rsidRPr="00DF2CE2" w:rsidRDefault="00B72B93" w:rsidP="005B2ADB"/>
        </w:tc>
      </w:tr>
      <w:tr w:rsidR="00B72B93" w:rsidRPr="00DF2CE2" w14:paraId="7F05DA4C" w14:textId="77777777" w:rsidTr="00C4200F">
        <w:tc>
          <w:tcPr>
            <w:tcW w:w="4399" w:type="pct"/>
          </w:tcPr>
          <w:p w14:paraId="6F0712C0" w14:textId="77777777" w:rsidR="00B72B93" w:rsidRPr="00C51318" w:rsidRDefault="00B72B93" w:rsidP="005B2ADB">
            <w:r w:rsidRPr="00C51318">
              <w:t xml:space="preserve">have low self-esteem </w:t>
            </w:r>
          </w:p>
        </w:tc>
        <w:tc>
          <w:tcPr>
            <w:tcW w:w="601" w:type="pct"/>
          </w:tcPr>
          <w:p w14:paraId="7D674D1A" w14:textId="77777777" w:rsidR="00B72B93" w:rsidRPr="00DF2CE2" w:rsidRDefault="00B72B93" w:rsidP="005B2ADB"/>
        </w:tc>
      </w:tr>
      <w:tr w:rsidR="00B72B93" w:rsidRPr="00DF2CE2" w14:paraId="610D62D7" w14:textId="77777777" w:rsidTr="00C4200F">
        <w:tc>
          <w:tcPr>
            <w:tcW w:w="4399" w:type="pct"/>
          </w:tcPr>
          <w:p w14:paraId="1E949F8E" w14:textId="77777777" w:rsidR="00B72B93" w:rsidRPr="00C51318" w:rsidRDefault="00B72B93" w:rsidP="005B2ADB">
            <w:r w:rsidRPr="00C51318">
              <w:t>find it hard to feel accepted and remain calm</w:t>
            </w:r>
          </w:p>
        </w:tc>
        <w:tc>
          <w:tcPr>
            <w:tcW w:w="601" w:type="pct"/>
          </w:tcPr>
          <w:p w14:paraId="46B9CD7F" w14:textId="77777777" w:rsidR="00B72B93" w:rsidRPr="00DF2CE2" w:rsidRDefault="00B72B93" w:rsidP="005B2ADB"/>
        </w:tc>
      </w:tr>
      <w:tr w:rsidR="00B72B93" w:rsidRPr="00DF2CE2" w14:paraId="38DE37C6" w14:textId="77777777" w:rsidTr="00C4200F">
        <w:tc>
          <w:tcPr>
            <w:tcW w:w="4399" w:type="pct"/>
          </w:tcPr>
          <w:p w14:paraId="5995CCE9" w14:textId="77777777" w:rsidR="00B72B93" w:rsidRPr="00C51318" w:rsidRDefault="00B72B93" w:rsidP="005B2ADB">
            <w:r w:rsidRPr="00C51318">
              <w:t>experience difficulties at transition points in the day</w:t>
            </w:r>
          </w:p>
        </w:tc>
        <w:tc>
          <w:tcPr>
            <w:tcW w:w="601" w:type="pct"/>
          </w:tcPr>
          <w:p w14:paraId="62E2FBAE" w14:textId="77777777" w:rsidR="00B72B93" w:rsidRPr="00DF2CE2" w:rsidRDefault="00B72B93" w:rsidP="005B2ADB"/>
        </w:tc>
      </w:tr>
      <w:tr w:rsidR="00B72B93" w:rsidRPr="00DF2CE2" w14:paraId="7770DAE0" w14:textId="77777777" w:rsidTr="00C4200F">
        <w:tc>
          <w:tcPr>
            <w:tcW w:w="4399" w:type="pct"/>
          </w:tcPr>
          <w:p w14:paraId="400E808B" w14:textId="77777777" w:rsidR="00B72B93" w:rsidRPr="00C51318" w:rsidRDefault="00B72B93" w:rsidP="005B2ADB">
            <w:r w:rsidRPr="00C51318">
              <w:t>‘see’ / ‘feel’ danger / threat disproportionate to the situation</w:t>
            </w:r>
          </w:p>
        </w:tc>
        <w:tc>
          <w:tcPr>
            <w:tcW w:w="601" w:type="pct"/>
          </w:tcPr>
          <w:p w14:paraId="076637A1" w14:textId="77777777" w:rsidR="00B72B93" w:rsidRPr="00DF2CE2" w:rsidRDefault="00B72B93" w:rsidP="005B2ADB"/>
        </w:tc>
      </w:tr>
      <w:tr w:rsidR="00B72B93" w:rsidRPr="00DF2CE2" w14:paraId="030FEE8A" w14:textId="77777777" w:rsidTr="00C4200F">
        <w:tc>
          <w:tcPr>
            <w:tcW w:w="4399" w:type="pct"/>
          </w:tcPr>
          <w:p w14:paraId="3F89B6D7" w14:textId="77777777" w:rsidR="00B72B93" w:rsidRPr="00C51318" w:rsidRDefault="00B72B93" w:rsidP="005B2ADB">
            <w:r w:rsidRPr="00C51318">
              <w:t>experience high levels of anxiety that present as anger / unacceptable behaviour</w:t>
            </w:r>
          </w:p>
        </w:tc>
        <w:tc>
          <w:tcPr>
            <w:tcW w:w="601" w:type="pct"/>
          </w:tcPr>
          <w:p w14:paraId="21382C80" w14:textId="77777777" w:rsidR="00B72B93" w:rsidRPr="00DF2CE2" w:rsidRDefault="00B72B93" w:rsidP="005B2ADB"/>
        </w:tc>
      </w:tr>
      <w:tr w:rsidR="00B72B93" w:rsidRPr="00DF2CE2" w14:paraId="6B2482A4" w14:textId="77777777" w:rsidTr="00C4200F">
        <w:trPr>
          <w:trHeight w:val="458"/>
        </w:trPr>
        <w:tc>
          <w:tcPr>
            <w:tcW w:w="4399" w:type="pct"/>
          </w:tcPr>
          <w:p w14:paraId="267AD201" w14:textId="3CBC3599" w:rsidR="00B72B93" w:rsidRPr="00DF2CE2" w:rsidRDefault="00DB1BE1" w:rsidP="005B2ADB">
            <w:pPr>
              <w:rPr>
                <w:b/>
                <w:i/>
              </w:rPr>
            </w:pPr>
            <w:r w:rsidRPr="005B2ADB">
              <w:rPr>
                <w:b/>
                <w:i/>
              </w:rPr>
              <w:t>A child/ young person with</w:t>
            </w:r>
            <w:r>
              <w:rPr>
                <w:b/>
                <w:i/>
              </w:rPr>
              <w:t xml:space="preserve"> a social, emotional or mental health need</w:t>
            </w:r>
            <w:r w:rsidRPr="005B2ADB">
              <w:rPr>
                <w:b/>
                <w:i/>
              </w:rPr>
              <w:t xml:space="preserve"> may need support for some of the following:</w:t>
            </w:r>
          </w:p>
        </w:tc>
        <w:tc>
          <w:tcPr>
            <w:tcW w:w="601" w:type="pct"/>
          </w:tcPr>
          <w:p w14:paraId="50D7354C" w14:textId="77777777" w:rsidR="00B72B93" w:rsidRPr="00DF2CE2" w:rsidRDefault="00B72B93" w:rsidP="005B2ADB"/>
        </w:tc>
      </w:tr>
      <w:tr w:rsidR="00B72B93" w:rsidRPr="00DF2CE2" w14:paraId="462DD704" w14:textId="77777777" w:rsidTr="00C4200F">
        <w:tc>
          <w:tcPr>
            <w:tcW w:w="4399" w:type="pct"/>
          </w:tcPr>
          <w:p w14:paraId="72B4CC34" w14:textId="77777777" w:rsidR="00B72B93" w:rsidRPr="00DF2CE2" w:rsidRDefault="00B72B93" w:rsidP="005B2ADB">
            <w:r w:rsidRPr="00DF2CE2">
              <w:t>managing frequent inappropriate behaviours that occur in more than one setting</w:t>
            </w:r>
          </w:p>
        </w:tc>
        <w:tc>
          <w:tcPr>
            <w:tcW w:w="601" w:type="pct"/>
          </w:tcPr>
          <w:p w14:paraId="1D0AE632" w14:textId="77777777" w:rsidR="00B72B93" w:rsidRPr="00DF2CE2" w:rsidRDefault="00B72B93" w:rsidP="005B2ADB"/>
        </w:tc>
      </w:tr>
      <w:tr w:rsidR="00B72B93" w:rsidRPr="00DF2CE2" w14:paraId="1BF7D912" w14:textId="77777777" w:rsidTr="00C4200F">
        <w:tc>
          <w:tcPr>
            <w:tcW w:w="4399" w:type="pct"/>
          </w:tcPr>
          <w:p w14:paraId="679E9FE6" w14:textId="77777777" w:rsidR="00B72B93" w:rsidRPr="00DF2CE2" w:rsidRDefault="00B72B93" w:rsidP="005B2ADB">
            <w:r w:rsidRPr="00DF2CE2">
              <w:t>managing particular behaviours that occur in only one setting</w:t>
            </w:r>
          </w:p>
        </w:tc>
        <w:tc>
          <w:tcPr>
            <w:tcW w:w="601" w:type="pct"/>
          </w:tcPr>
          <w:p w14:paraId="4B692687" w14:textId="77777777" w:rsidR="00B72B93" w:rsidRPr="00DF2CE2" w:rsidRDefault="00B72B93" w:rsidP="005B2ADB"/>
        </w:tc>
      </w:tr>
      <w:tr w:rsidR="00B72B93" w:rsidRPr="00DF2CE2" w14:paraId="737E2F73" w14:textId="77777777" w:rsidTr="00C4200F">
        <w:tc>
          <w:tcPr>
            <w:tcW w:w="4399" w:type="pct"/>
          </w:tcPr>
          <w:p w14:paraId="0E4F3AB8" w14:textId="77777777" w:rsidR="00B72B93" w:rsidRPr="00DF2CE2" w:rsidRDefault="00B72B93" w:rsidP="005B2ADB">
            <w:r w:rsidRPr="00DF2CE2">
              <w:t>managing frequent behaviours that impact on the learning of others</w:t>
            </w:r>
          </w:p>
        </w:tc>
        <w:tc>
          <w:tcPr>
            <w:tcW w:w="601" w:type="pct"/>
          </w:tcPr>
          <w:p w14:paraId="108C5AA5" w14:textId="77777777" w:rsidR="00B72B93" w:rsidRPr="00DF2CE2" w:rsidRDefault="00B72B93" w:rsidP="005B2ADB"/>
        </w:tc>
      </w:tr>
      <w:tr w:rsidR="00B72B93" w:rsidRPr="00DF2CE2" w14:paraId="4B2B7C15" w14:textId="77777777" w:rsidTr="00C4200F">
        <w:tc>
          <w:tcPr>
            <w:tcW w:w="4399" w:type="pct"/>
          </w:tcPr>
          <w:p w14:paraId="4AEF41DE" w14:textId="77777777" w:rsidR="00B72B93" w:rsidRPr="00DF2CE2" w:rsidRDefault="00B72B93" w:rsidP="005B2ADB">
            <w:r w:rsidRPr="00DF2CE2">
              <w:t>listening to and follow</w:t>
            </w:r>
            <w:r>
              <w:t>ing</w:t>
            </w:r>
            <w:r w:rsidRPr="00DF2CE2">
              <w:t xml:space="preserve"> instructions</w:t>
            </w:r>
          </w:p>
        </w:tc>
        <w:tc>
          <w:tcPr>
            <w:tcW w:w="601" w:type="pct"/>
          </w:tcPr>
          <w:p w14:paraId="57BEBB7D" w14:textId="77777777" w:rsidR="00B72B93" w:rsidRPr="00DF2CE2" w:rsidRDefault="00B72B93" w:rsidP="005B2ADB"/>
        </w:tc>
      </w:tr>
      <w:tr w:rsidR="00B72B93" w:rsidRPr="00DF2CE2" w14:paraId="669AAABF" w14:textId="77777777" w:rsidTr="00C4200F">
        <w:tc>
          <w:tcPr>
            <w:tcW w:w="4399" w:type="pct"/>
          </w:tcPr>
          <w:p w14:paraId="5E440B04" w14:textId="77777777" w:rsidR="00B72B93" w:rsidRPr="00DF2CE2" w:rsidRDefault="00B72B93" w:rsidP="005B2ADB">
            <w:r w:rsidRPr="00DF2CE2">
              <w:t xml:space="preserve">settling and starting a task </w:t>
            </w:r>
          </w:p>
        </w:tc>
        <w:tc>
          <w:tcPr>
            <w:tcW w:w="601" w:type="pct"/>
          </w:tcPr>
          <w:p w14:paraId="73678D0A" w14:textId="77777777" w:rsidR="00B72B93" w:rsidRPr="00DF2CE2" w:rsidRDefault="00B72B93" w:rsidP="005B2ADB"/>
        </w:tc>
      </w:tr>
      <w:tr w:rsidR="00B72B93" w:rsidRPr="00DF2CE2" w14:paraId="1A378B8E" w14:textId="77777777" w:rsidTr="00C4200F">
        <w:tc>
          <w:tcPr>
            <w:tcW w:w="4399" w:type="pct"/>
          </w:tcPr>
          <w:p w14:paraId="569553CD" w14:textId="77777777" w:rsidR="00B72B93" w:rsidRPr="00DF2CE2" w:rsidRDefault="00B72B93" w:rsidP="005B2ADB">
            <w:r w:rsidRPr="00DF2CE2">
              <w:t>sustaining concentration</w:t>
            </w:r>
          </w:p>
        </w:tc>
        <w:tc>
          <w:tcPr>
            <w:tcW w:w="601" w:type="pct"/>
          </w:tcPr>
          <w:p w14:paraId="39BCC753" w14:textId="77777777" w:rsidR="00B72B93" w:rsidRPr="00DF2CE2" w:rsidRDefault="00B72B93" w:rsidP="005B2ADB"/>
        </w:tc>
      </w:tr>
      <w:tr w:rsidR="00B72B93" w:rsidRPr="00DF2CE2" w14:paraId="5B741B03" w14:textId="77777777" w:rsidTr="00C4200F">
        <w:tc>
          <w:tcPr>
            <w:tcW w:w="4399" w:type="pct"/>
          </w:tcPr>
          <w:p w14:paraId="5FF1763D" w14:textId="77777777" w:rsidR="00B72B93" w:rsidRPr="00DF2CE2" w:rsidRDefault="00B72B93" w:rsidP="005B2ADB">
            <w:r w:rsidRPr="00DF2CE2">
              <w:t>completing tasks successfully</w:t>
            </w:r>
          </w:p>
        </w:tc>
        <w:tc>
          <w:tcPr>
            <w:tcW w:w="601" w:type="pct"/>
          </w:tcPr>
          <w:p w14:paraId="4D51F014" w14:textId="77777777" w:rsidR="00B72B93" w:rsidRPr="00DF2CE2" w:rsidRDefault="00B72B93" w:rsidP="005B2ADB"/>
        </w:tc>
      </w:tr>
      <w:tr w:rsidR="00B72B93" w:rsidRPr="00DF2CE2" w14:paraId="200E6197" w14:textId="77777777" w:rsidTr="00C4200F">
        <w:tc>
          <w:tcPr>
            <w:tcW w:w="4399" w:type="pct"/>
          </w:tcPr>
          <w:p w14:paraId="103D2393" w14:textId="77777777" w:rsidR="00B72B93" w:rsidRPr="00DF2CE2" w:rsidRDefault="00B72B93" w:rsidP="005B2ADB">
            <w:r>
              <w:t xml:space="preserve">joining in with a </w:t>
            </w:r>
            <w:r w:rsidRPr="00DF2CE2">
              <w:t>group</w:t>
            </w:r>
            <w:r>
              <w:t xml:space="preserve"> activity</w:t>
            </w:r>
          </w:p>
        </w:tc>
        <w:tc>
          <w:tcPr>
            <w:tcW w:w="601" w:type="pct"/>
          </w:tcPr>
          <w:p w14:paraId="148A7DF2" w14:textId="77777777" w:rsidR="00B72B93" w:rsidRPr="00DF2CE2" w:rsidRDefault="00B72B93" w:rsidP="005B2ADB"/>
        </w:tc>
      </w:tr>
      <w:tr w:rsidR="00B72B93" w:rsidRPr="00DF2CE2" w14:paraId="08F440CD" w14:textId="77777777" w:rsidTr="00C4200F">
        <w:tc>
          <w:tcPr>
            <w:tcW w:w="4399" w:type="pct"/>
          </w:tcPr>
          <w:p w14:paraId="62C2ABEE" w14:textId="77777777" w:rsidR="00B72B93" w:rsidRPr="00DF2CE2" w:rsidRDefault="00B72B93" w:rsidP="005B2ADB">
            <w:r w:rsidRPr="00C5147D">
              <w:t xml:space="preserve">developing emotional regulation </w:t>
            </w:r>
          </w:p>
        </w:tc>
        <w:tc>
          <w:tcPr>
            <w:tcW w:w="601" w:type="pct"/>
          </w:tcPr>
          <w:p w14:paraId="614AADA3" w14:textId="77777777" w:rsidR="00B72B93" w:rsidRPr="00DF2CE2" w:rsidRDefault="00B72B93" w:rsidP="005B2ADB"/>
        </w:tc>
      </w:tr>
      <w:tr w:rsidR="00B72B93" w:rsidRPr="00DF2CE2" w14:paraId="70CBB47B" w14:textId="77777777" w:rsidTr="00C4200F">
        <w:tc>
          <w:tcPr>
            <w:tcW w:w="4399" w:type="pct"/>
          </w:tcPr>
          <w:p w14:paraId="1D66B23F" w14:textId="77777777" w:rsidR="00B72B93" w:rsidRPr="00DF2CE2" w:rsidRDefault="00B72B93" w:rsidP="005B2ADB">
            <w:r w:rsidRPr="00DF2CE2">
              <w:t>building and sustaining positive relationships with peers and/or adults</w:t>
            </w:r>
          </w:p>
        </w:tc>
        <w:tc>
          <w:tcPr>
            <w:tcW w:w="601" w:type="pct"/>
          </w:tcPr>
          <w:p w14:paraId="07D0D017" w14:textId="77777777" w:rsidR="00B72B93" w:rsidRPr="00DF2CE2" w:rsidRDefault="00B72B93" w:rsidP="005B2ADB"/>
        </w:tc>
      </w:tr>
      <w:tr w:rsidR="00B72B93" w:rsidRPr="00DF2CE2" w14:paraId="4F678D1C" w14:textId="77777777" w:rsidTr="00C4200F">
        <w:tc>
          <w:tcPr>
            <w:tcW w:w="4399" w:type="pct"/>
          </w:tcPr>
          <w:p w14:paraId="51D7C061" w14:textId="77777777" w:rsidR="00B72B93" w:rsidRPr="00DF2CE2" w:rsidRDefault="00B72B93" w:rsidP="005B2ADB">
            <w:r>
              <w:t xml:space="preserve">developing </w:t>
            </w:r>
            <w:r w:rsidRPr="00DF2CE2">
              <w:t>the emotional resilience to find solutions</w:t>
            </w:r>
          </w:p>
        </w:tc>
        <w:tc>
          <w:tcPr>
            <w:tcW w:w="601" w:type="pct"/>
          </w:tcPr>
          <w:p w14:paraId="5CFC2014" w14:textId="77777777" w:rsidR="00B72B93" w:rsidRPr="00DF2CE2" w:rsidRDefault="00B72B93" w:rsidP="005B2ADB"/>
        </w:tc>
      </w:tr>
      <w:tr w:rsidR="00B72B93" w:rsidRPr="00DF2CE2" w14:paraId="3FA85744" w14:textId="77777777" w:rsidTr="00C4200F">
        <w:tc>
          <w:tcPr>
            <w:tcW w:w="4399" w:type="pct"/>
          </w:tcPr>
          <w:p w14:paraId="529D4FF3" w14:textId="77777777" w:rsidR="00B72B93" w:rsidRPr="00DF2CE2" w:rsidRDefault="00B72B93" w:rsidP="005B2ADB">
            <w:r w:rsidRPr="00DF2CE2">
              <w:t>recognis</w:t>
            </w:r>
            <w:r>
              <w:t>ing</w:t>
            </w:r>
            <w:r w:rsidRPr="00DF2CE2">
              <w:t xml:space="preserve"> and understand</w:t>
            </w:r>
            <w:r>
              <w:t>ing</w:t>
            </w:r>
            <w:r w:rsidRPr="00DF2CE2">
              <w:t xml:space="preserve"> his/her own feelings and behaviours</w:t>
            </w:r>
          </w:p>
        </w:tc>
        <w:tc>
          <w:tcPr>
            <w:tcW w:w="601" w:type="pct"/>
          </w:tcPr>
          <w:p w14:paraId="781102E1" w14:textId="77777777" w:rsidR="00B72B93" w:rsidRPr="00DF2CE2" w:rsidRDefault="00B72B93" w:rsidP="005B2ADB"/>
        </w:tc>
      </w:tr>
      <w:tr w:rsidR="00B72B93" w:rsidRPr="00DF2CE2" w14:paraId="3B459F03" w14:textId="77777777" w:rsidTr="00C4200F">
        <w:tc>
          <w:tcPr>
            <w:tcW w:w="4399" w:type="pct"/>
          </w:tcPr>
          <w:p w14:paraId="3828AA57" w14:textId="77777777" w:rsidR="00B72B93" w:rsidRPr="00DF2CE2" w:rsidRDefault="00B72B93" w:rsidP="005B2ADB">
            <w:r w:rsidRPr="00DF2CE2">
              <w:t>verbalis</w:t>
            </w:r>
            <w:r>
              <w:t>ing</w:t>
            </w:r>
            <w:r w:rsidRPr="00DF2CE2">
              <w:t xml:space="preserve"> the reasons for his/her own feelings and behaviours</w:t>
            </w:r>
          </w:p>
        </w:tc>
        <w:tc>
          <w:tcPr>
            <w:tcW w:w="601" w:type="pct"/>
          </w:tcPr>
          <w:p w14:paraId="0B1B8EE5" w14:textId="77777777" w:rsidR="00B72B93" w:rsidRPr="00DF2CE2" w:rsidRDefault="00B72B93" w:rsidP="005B2ADB"/>
        </w:tc>
      </w:tr>
      <w:tr w:rsidR="00B72B93" w:rsidRPr="00DF2CE2" w14:paraId="1D9A04C7" w14:textId="77777777" w:rsidTr="00C4200F">
        <w:tc>
          <w:tcPr>
            <w:tcW w:w="4399" w:type="pct"/>
          </w:tcPr>
          <w:p w14:paraId="78F21C4A" w14:textId="77777777" w:rsidR="00B72B93" w:rsidRPr="00C5147D" w:rsidRDefault="00B72B93" w:rsidP="005B2ADB">
            <w:r w:rsidRPr="00C5147D">
              <w:t xml:space="preserve">managing anxiety, </w:t>
            </w:r>
          </w:p>
        </w:tc>
        <w:tc>
          <w:tcPr>
            <w:tcW w:w="601" w:type="pct"/>
          </w:tcPr>
          <w:p w14:paraId="7B3439CA" w14:textId="77777777" w:rsidR="00B72B93" w:rsidRPr="00DF2CE2" w:rsidRDefault="00B72B93" w:rsidP="005B2ADB"/>
        </w:tc>
      </w:tr>
      <w:tr w:rsidR="00B72B93" w:rsidRPr="00DF2CE2" w14:paraId="766755FE" w14:textId="77777777" w:rsidTr="00C4200F">
        <w:tc>
          <w:tcPr>
            <w:tcW w:w="4399" w:type="pct"/>
          </w:tcPr>
          <w:p w14:paraId="38B60CA7" w14:textId="77777777" w:rsidR="00B72B93" w:rsidRPr="00C5147D" w:rsidRDefault="00B72B93" w:rsidP="005B2ADB">
            <w:r w:rsidRPr="00C5147D">
              <w:t>developing the ability to reflect</w:t>
            </w:r>
            <w:r>
              <w:t xml:space="preserve"> on situations and find alternative behaviours</w:t>
            </w:r>
          </w:p>
        </w:tc>
        <w:tc>
          <w:tcPr>
            <w:tcW w:w="601" w:type="pct"/>
          </w:tcPr>
          <w:p w14:paraId="3B102BA6" w14:textId="77777777" w:rsidR="00B72B93" w:rsidRPr="00DF2CE2" w:rsidRDefault="00B72B93" w:rsidP="005B2ADB"/>
        </w:tc>
      </w:tr>
      <w:tr w:rsidR="00B72B93" w:rsidRPr="00DF2CE2" w14:paraId="0ED0B8E3" w14:textId="77777777" w:rsidTr="00C4200F">
        <w:tc>
          <w:tcPr>
            <w:tcW w:w="4399" w:type="pct"/>
          </w:tcPr>
          <w:p w14:paraId="755AF78B" w14:textId="77777777" w:rsidR="00B72B93" w:rsidRPr="00C5147D" w:rsidRDefault="00B72B93" w:rsidP="005B2ADB">
            <w:r>
              <w:t>developing social problem-solving skills</w:t>
            </w:r>
          </w:p>
        </w:tc>
        <w:tc>
          <w:tcPr>
            <w:tcW w:w="601" w:type="pct"/>
          </w:tcPr>
          <w:p w14:paraId="3DD77C84" w14:textId="77777777" w:rsidR="00B72B93" w:rsidRPr="00DF2CE2" w:rsidRDefault="00B72B93" w:rsidP="005B2ADB"/>
        </w:tc>
      </w:tr>
      <w:tr w:rsidR="00B72B93" w:rsidRPr="00DF2CE2" w14:paraId="527696A6" w14:textId="77777777" w:rsidTr="00C4200F">
        <w:tc>
          <w:tcPr>
            <w:tcW w:w="4399" w:type="pct"/>
          </w:tcPr>
          <w:p w14:paraId="78518346" w14:textId="77777777" w:rsidR="00B72B93" w:rsidRPr="00C5147D" w:rsidRDefault="00B72B93" w:rsidP="005B2ADB">
            <w:r w:rsidRPr="00C5147D">
              <w:t>accepting praise and showing pride in their achievements</w:t>
            </w:r>
          </w:p>
        </w:tc>
        <w:tc>
          <w:tcPr>
            <w:tcW w:w="601" w:type="pct"/>
          </w:tcPr>
          <w:p w14:paraId="6A261814" w14:textId="77777777" w:rsidR="00B72B93" w:rsidRPr="00DF2CE2" w:rsidRDefault="00B72B93" w:rsidP="005B2ADB"/>
        </w:tc>
      </w:tr>
      <w:tr w:rsidR="00B72B93" w:rsidRPr="00DF2CE2" w14:paraId="652B5821" w14:textId="77777777" w:rsidTr="00C4200F">
        <w:tc>
          <w:tcPr>
            <w:tcW w:w="4399" w:type="pct"/>
          </w:tcPr>
          <w:p w14:paraId="2A7E40E9" w14:textId="77777777" w:rsidR="00B72B93" w:rsidRPr="00C5147D" w:rsidRDefault="00B72B93" w:rsidP="005B2ADB">
            <w:r w:rsidRPr="00C5147D">
              <w:lastRenderedPageBreak/>
              <w:t xml:space="preserve">learning from constructive criticism </w:t>
            </w:r>
          </w:p>
        </w:tc>
        <w:tc>
          <w:tcPr>
            <w:tcW w:w="601" w:type="pct"/>
          </w:tcPr>
          <w:p w14:paraId="488D05FB" w14:textId="77777777" w:rsidR="00B72B93" w:rsidRPr="00DF2CE2" w:rsidRDefault="00B72B93" w:rsidP="005B2ADB"/>
        </w:tc>
      </w:tr>
      <w:tr w:rsidR="00B72B93" w:rsidRPr="00DF2CE2" w14:paraId="0A53AF51" w14:textId="77777777" w:rsidTr="00C4200F">
        <w:tc>
          <w:tcPr>
            <w:tcW w:w="4399" w:type="pct"/>
          </w:tcPr>
          <w:p w14:paraId="4AE0E40C" w14:textId="77777777" w:rsidR="00B72B93" w:rsidRPr="00C5147D" w:rsidRDefault="00B72B93" w:rsidP="005B2ADB">
            <w:pPr>
              <w:rPr>
                <w:b/>
                <w:u w:val="single"/>
              </w:rPr>
            </w:pPr>
            <w:r w:rsidRPr="00C5147D">
              <w:t>repairing situations following difficulties</w:t>
            </w:r>
          </w:p>
        </w:tc>
        <w:tc>
          <w:tcPr>
            <w:tcW w:w="601" w:type="pct"/>
          </w:tcPr>
          <w:p w14:paraId="30997614" w14:textId="77777777" w:rsidR="00B72B93" w:rsidRPr="00DF2CE2" w:rsidRDefault="00B72B93" w:rsidP="005B2ADB"/>
        </w:tc>
      </w:tr>
      <w:tr w:rsidR="00B72B93" w:rsidRPr="00DF2CE2" w14:paraId="491D520A" w14:textId="77777777" w:rsidTr="00C4200F">
        <w:tc>
          <w:tcPr>
            <w:tcW w:w="4399" w:type="pct"/>
          </w:tcPr>
          <w:p w14:paraId="477965EE" w14:textId="77777777" w:rsidR="00B72B93" w:rsidRPr="00C5147D" w:rsidRDefault="00B72B93" w:rsidP="005B2ADB">
            <w:pPr>
              <w:rPr>
                <w:b/>
                <w:u w:val="single"/>
              </w:rPr>
            </w:pPr>
            <w:r w:rsidRPr="00C5147D">
              <w:t>developing social skills</w:t>
            </w:r>
          </w:p>
        </w:tc>
        <w:tc>
          <w:tcPr>
            <w:tcW w:w="601" w:type="pct"/>
          </w:tcPr>
          <w:p w14:paraId="17483B72" w14:textId="77777777" w:rsidR="00B72B93" w:rsidRPr="00DF2CE2" w:rsidRDefault="00B72B93" w:rsidP="005B2ADB"/>
        </w:tc>
      </w:tr>
      <w:tr w:rsidR="00B72B93" w:rsidRPr="00DF2CE2" w14:paraId="575EC9D1" w14:textId="77777777" w:rsidTr="00C4200F">
        <w:tc>
          <w:tcPr>
            <w:tcW w:w="4399" w:type="pct"/>
          </w:tcPr>
          <w:p w14:paraId="04E12A5F" w14:textId="77777777" w:rsidR="00B72B93" w:rsidRPr="00C5147D" w:rsidRDefault="00B72B93" w:rsidP="005B2ADB">
            <w:pPr>
              <w:rPr>
                <w:b/>
                <w:u w:val="single"/>
              </w:rPr>
            </w:pPr>
            <w:r w:rsidRPr="00C5147D">
              <w:t xml:space="preserve">developing self-esteem and a sense of belonging </w:t>
            </w:r>
          </w:p>
        </w:tc>
        <w:tc>
          <w:tcPr>
            <w:tcW w:w="601" w:type="pct"/>
          </w:tcPr>
          <w:p w14:paraId="4D231EBB" w14:textId="77777777" w:rsidR="00B72B93" w:rsidRPr="00DF2CE2" w:rsidRDefault="00B72B93" w:rsidP="005B2ADB"/>
        </w:tc>
      </w:tr>
      <w:tr w:rsidR="00B72B93" w:rsidRPr="00DF2CE2" w14:paraId="27F3DD46" w14:textId="77777777" w:rsidTr="00C4200F">
        <w:tc>
          <w:tcPr>
            <w:tcW w:w="4399" w:type="pct"/>
          </w:tcPr>
          <w:p w14:paraId="6A71479E" w14:textId="77777777" w:rsidR="00B72B93" w:rsidRDefault="00B72B93" w:rsidP="005B2ADB">
            <w:pPr>
              <w:rPr>
                <w:b/>
                <w:i/>
              </w:rPr>
            </w:pPr>
            <w:r w:rsidRPr="00B72B93">
              <w:rPr>
                <w:b/>
                <w:i/>
              </w:rPr>
              <w:t>Other factors to consider:</w:t>
            </w:r>
          </w:p>
          <w:p w14:paraId="16D5596F" w14:textId="77777777" w:rsidR="00B72B93" w:rsidRPr="00B72B93" w:rsidRDefault="00B72B93" w:rsidP="005B2ADB">
            <w:pPr>
              <w:rPr>
                <w:b/>
                <w:i/>
              </w:rPr>
            </w:pPr>
          </w:p>
        </w:tc>
        <w:tc>
          <w:tcPr>
            <w:tcW w:w="601" w:type="pct"/>
          </w:tcPr>
          <w:p w14:paraId="11D4B36B" w14:textId="77777777" w:rsidR="00B72B93" w:rsidRPr="00DF2CE2" w:rsidRDefault="00B72B93" w:rsidP="005B2ADB"/>
        </w:tc>
      </w:tr>
      <w:tr w:rsidR="00B72B93" w:rsidRPr="00DF2CE2" w14:paraId="320CFA7F" w14:textId="77777777" w:rsidTr="00C4200F">
        <w:tc>
          <w:tcPr>
            <w:tcW w:w="4399" w:type="pct"/>
          </w:tcPr>
          <w:p w14:paraId="517C9242" w14:textId="77777777" w:rsidR="00B72B93" w:rsidRPr="00DF2CE2" w:rsidRDefault="00B72B93" w:rsidP="005B2ADB">
            <w:r w:rsidRPr="00DF2CE2">
              <w:t>school attendance</w:t>
            </w:r>
            <w:r w:rsidRPr="00C5147D">
              <w:t>, exclusion and behaviour records</w:t>
            </w:r>
          </w:p>
        </w:tc>
        <w:tc>
          <w:tcPr>
            <w:tcW w:w="601" w:type="pct"/>
          </w:tcPr>
          <w:p w14:paraId="3303C0EC" w14:textId="77777777" w:rsidR="00B72B93" w:rsidRPr="00DF2CE2" w:rsidRDefault="00B72B93" w:rsidP="005B2ADB"/>
        </w:tc>
      </w:tr>
      <w:tr w:rsidR="00B72B93" w:rsidRPr="00DF2CE2" w14:paraId="64A22161" w14:textId="77777777" w:rsidTr="00C4200F">
        <w:tc>
          <w:tcPr>
            <w:tcW w:w="4399" w:type="pct"/>
          </w:tcPr>
          <w:p w14:paraId="36F2AF08" w14:textId="77777777" w:rsidR="00B72B93" w:rsidRPr="00DF2CE2" w:rsidRDefault="00B72B93" w:rsidP="005B2ADB">
            <w:r w:rsidRPr="00DF2CE2">
              <w:t>whether there are other agencies involved with the family</w:t>
            </w:r>
          </w:p>
        </w:tc>
        <w:tc>
          <w:tcPr>
            <w:tcW w:w="601" w:type="pct"/>
          </w:tcPr>
          <w:p w14:paraId="17319808" w14:textId="77777777" w:rsidR="00B72B93" w:rsidRPr="00DF2CE2" w:rsidRDefault="00B72B93" w:rsidP="005B2ADB"/>
        </w:tc>
      </w:tr>
      <w:tr w:rsidR="00B72B93" w:rsidRPr="00DF2CE2" w14:paraId="1BC6EBA1" w14:textId="77777777" w:rsidTr="00C4200F">
        <w:tc>
          <w:tcPr>
            <w:tcW w:w="4399" w:type="pct"/>
          </w:tcPr>
          <w:p w14:paraId="3AE7621A" w14:textId="77777777" w:rsidR="00B72B93" w:rsidRPr="00DF2CE2" w:rsidRDefault="00B72B93" w:rsidP="005B2ADB">
            <w:r w:rsidRPr="00DF2CE2">
              <w:t>whether there are things happening out of school that ma</w:t>
            </w:r>
            <w:r>
              <w:t xml:space="preserve">y impact on the young person’s </w:t>
            </w:r>
            <w:r w:rsidRPr="00DF2CE2">
              <w:t>social, emotional and mental</w:t>
            </w:r>
            <w:r>
              <w:t xml:space="preserve"> health. </w:t>
            </w:r>
          </w:p>
        </w:tc>
        <w:tc>
          <w:tcPr>
            <w:tcW w:w="601" w:type="pct"/>
          </w:tcPr>
          <w:p w14:paraId="59AB4D72" w14:textId="77777777" w:rsidR="00B72B93" w:rsidRPr="00DF2CE2" w:rsidRDefault="00B72B93" w:rsidP="005B2ADB"/>
        </w:tc>
      </w:tr>
      <w:tr w:rsidR="00B72B93" w:rsidRPr="00DF2CE2" w14:paraId="547FA5FE" w14:textId="77777777" w:rsidTr="00C4200F">
        <w:tc>
          <w:tcPr>
            <w:tcW w:w="4399" w:type="pct"/>
          </w:tcPr>
          <w:p w14:paraId="394A3177" w14:textId="77777777" w:rsidR="00B72B93" w:rsidRPr="00C5147D" w:rsidRDefault="00B72B93" w:rsidP="005B2ADB">
            <w:r w:rsidRPr="00C5147D">
              <w:t>how the young person feels about themselves as a learner</w:t>
            </w:r>
          </w:p>
        </w:tc>
        <w:tc>
          <w:tcPr>
            <w:tcW w:w="601" w:type="pct"/>
          </w:tcPr>
          <w:p w14:paraId="6E5881FC" w14:textId="77777777" w:rsidR="00B72B93" w:rsidRPr="00DF2CE2" w:rsidRDefault="00B72B93" w:rsidP="005B2ADB"/>
        </w:tc>
      </w:tr>
      <w:tr w:rsidR="00B72B93" w:rsidRPr="00DF2CE2" w14:paraId="05A5B770" w14:textId="77777777" w:rsidTr="00C4200F">
        <w:tc>
          <w:tcPr>
            <w:tcW w:w="4399" w:type="pct"/>
          </w:tcPr>
          <w:p w14:paraId="400FEE72" w14:textId="77777777" w:rsidR="00B72B93" w:rsidRPr="00C5147D" w:rsidRDefault="00B72B93" w:rsidP="005B2ADB">
            <w:r w:rsidRPr="00C5147D">
              <w:t>relationships with others – how they react socially and academically with them</w:t>
            </w:r>
          </w:p>
        </w:tc>
        <w:tc>
          <w:tcPr>
            <w:tcW w:w="601" w:type="pct"/>
          </w:tcPr>
          <w:p w14:paraId="3E3B57D7" w14:textId="77777777" w:rsidR="00B72B93" w:rsidRPr="00DF2CE2" w:rsidRDefault="00B72B93" w:rsidP="005B2ADB"/>
        </w:tc>
      </w:tr>
      <w:tr w:rsidR="00B72B93" w:rsidRPr="00DF2CE2" w14:paraId="12B888B8" w14:textId="77777777" w:rsidTr="00C4200F">
        <w:tc>
          <w:tcPr>
            <w:tcW w:w="4399" w:type="pct"/>
          </w:tcPr>
          <w:p w14:paraId="417AFF7B" w14:textId="77777777" w:rsidR="00B72B93" w:rsidRPr="00C5147D" w:rsidRDefault="00B72B93" w:rsidP="005B2ADB">
            <w:r w:rsidRPr="00C5147D">
              <w:t>relationship with the curriculum – how accessible it is and how well they think they will learn</w:t>
            </w:r>
          </w:p>
        </w:tc>
        <w:tc>
          <w:tcPr>
            <w:tcW w:w="601" w:type="pct"/>
          </w:tcPr>
          <w:p w14:paraId="26A7E994" w14:textId="77777777" w:rsidR="00B72B93" w:rsidRPr="00DF2CE2" w:rsidRDefault="00B72B93" w:rsidP="005B2ADB"/>
        </w:tc>
      </w:tr>
      <w:tr w:rsidR="00B72B93" w:rsidRPr="00DF2CE2" w14:paraId="5698A180" w14:textId="77777777" w:rsidTr="00C4200F">
        <w:tc>
          <w:tcPr>
            <w:tcW w:w="4399" w:type="pct"/>
          </w:tcPr>
          <w:p w14:paraId="4C61A5ED" w14:textId="77777777" w:rsidR="00B72B93" w:rsidRPr="00C5147D" w:rsidRDefault="00B72B93" w:rsidP="005B2ADB">
            <w:r w:rsidRPr="00C5147D">
              <w:t>previous experiences that affect the factors above</w:t>
            </w:r>
          </w:p>
        </w:tc>
        <w:tc>
          <w:tcPr>
            <w:tcW w:w="601" w:type="pct"/>
          </w:tcPr>
          <w:p w14:paraId="59275FF2" w14:textId="77777777" w:rsidR="00B72B93" w:rsidRPr="00DF2CE2" w:rsidRDefault="00B72B93" w:rsidP="005B2ADB"/>
        </w:tc>
      </w:tr>
      <w:tr w:rsidR="00B72B93" w:rsidRPr="00DF2CE2" w14:paraId="70CD4965" w14:textId="77777777" w:rsidTr="00C4200F">
        <w:tc>
          <w:tcPr>
            <w:tcW w:w="4399" w:type="pct"/>
          </w:tcPr>
          <w:p w14:paraId="38789C7E" w14:textId="77777777" w:rsidR="00B72B93" w:rsidRPr="00C5147D" w:rsidRDefault="00B72B93" w:rsidP="005B2ADB">
            <w:r w:rsidRPr="00C5147D">
              <w:t xml:space="preserve">other special educational needs </w:t>
            </w:r>
          </w:p>
        </w:tc>
        <w:tc>
          <w:tcPr>
            <w:tcW w:w="601" w:type="pct"/>
          </w:tcPr>
          <w:p w14:paraId="06186452" w14:textId="77777777" w:rsidR="00B72B93" w:rsidRPr="00DF2CE2" w:rsidRDefault="00B72B93" w:rsidP="005B2ADB"/>
        </w:tc>
      </w:tr>
    </w:tbl>
    <w:p w14:paraId="0E859CF5" w14:textId="77777777" w:rsidR="00063C5E" w:rsidRDefault="00063C5E" w:rsidP="00B72B93"/>
    <w:p w14:paraId="36E320D2" w14:textId="77777777" w:rsidR="00063C5E" w:rsidRDefault="00063C5E" w:rsidP="00B72B93"/>
    <w:p w14:paraId="426EEC82" w14:textId="77777777" w:rsidR="00063C5E" w:rsidRDefault="00063C5E" w:rsidP="00B72B93"/>
    <w:p w14:paraId="3474175C" w14:textId="77777777" w:rsidR="00063C5E" w:rsidRDefault="00063C5E">
      <w:r>
        <w:br w:type="page"/>
      </w:r>
    </w:p>
    <w:p w14:paraId="64B0FFFB" w14:textId="61771D67" w:rsidR="00063C5E" w:rsidRPr="00422D13" w:rsidRDefault="00063C5E" w:rsidP="00422D13">
      <w:pPr>
        <w:pStyle w:val="Heading2"/>
      </w:pPr>
      <w:bookmarkStart w:id="58" w:name="_Toc13577954"/>
      <w:bookmarkStart w:id="59" w:name="_Toc15042750"/>
      <w:bookmarkStart w:id="60" w:name="_Toc54094778"/>
      <w:r w:rsidRPr="00422D13">
        <w:lastRenderedPageBreak/>
        <w:t>Sensory &amp; Physical needs (S&amp;P)</w:t>
      </w:r>
      <w:bookmarkEnd w:id="58"/>
      <w:bookmarkEnd w:id="59"/>
      <w:bookmarkEnd w:id="60"/>
    </w:p>
    <w:p w14:paraId="75593F09" w14:textId="77777777" w:rsidR="005B2ADB" w:rsidRDefault="005B2ADB" w:rsidP="005B2ADB">
      <w:pPr>
        <w:pStyle w:val="Default"/>
      </w:pPr>
      <w:bookmarkStart w:id="61" w:name="E8"/>
    </w:p>
    <w:p w14:paraId="7BD429F6" w14:textId="781A1711" w:rsidR="005B2ADB" w:rsidRPr="0018380E" w:rsidRDefault="005B2ADB" w:rsidP="001B0D28">
      <w:pPr>
        <w:pStyle w:val="Default"/>
        <w:jc w:val="both"/>
        <w:rPr>
          <w:i/>
          <w:color w:val="auto"/>
        </w:rPr>
      </w:pPr>
      <w:bookmarkStart w:id="62" w:name="_Hlk15034256"/>
      <w:r w:rsidRPr="0018380E">
        <w:rPr>
          <w:i/>
          <w:color w:val="auto"/>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Most children with MSI will be picked up in Early Years, which is why there are no descriptors for it here. </w:t>
      </w:r>
    </w:p>
    <w:p w14:paraId="155ABF93" w14:textId="77777777" w:rsidR="005B2ADB" w:rsidRPr="001B0D28" w:rsidRDefault="005B2ADB" w:rsidP="001B0D28">
      <w:pPr>
        <w:pStyle w:val="Default"/>
        <w:jc w:val="both"/>
        <w:rPr>
          <w:color w:val="auto"/>
        </w:rPr>
      </w:pPr>
    </w:p>
    <w:p w14:paraId="557431F5" w14:textId="77777777" w:rsidR="005B2ADB" w:rsidRPr="0018380E" w:rsidRDefault="005B2ADB" w:rsidP="001B0D28">
      <w:pPr>
        <w:pStyle w:val="Default"/>
        <w:jc w:val="both"/>
        <w:rPr>
          <w:i/>
          <w:color w:val="auto"/>
        </w:rPr>
      </w:pPr>
      <w:r w:rsidRPr="0018380E">
        <w:rPr>
          <w:i/>
          <w:color w:val="auto"/>
        </w:rPr>
        <w:t xml:space="preserve">Some children and young people with a physical disability (PD) require additional ongoing support and equipment to access all the opportunities available to their peers. </w:t>
      </w:r>
    </w:p>
    <w:p w14:paraId="65AD6FC0" w14:textId="77777777" w:rsidR="005B2ADB" w:rsidRPr="001B0D28" w:rsidRDefault="00575AB6" w:rsidP="001B0D28">
      <w:pPr>
        <w:jc w:val="both"/>
        <w:rPr>
          <w:szCs w:val="24"/>
        </w:rPr>
      </w:pPr>
      <w:r w:rsidRPr="001B0D28">
        <w:rPr>
          <w:szCs w:val="24"/>
        </w:rPr>
        <w:t>(</w:t>
      </w:r>
      <w:r w:rsidR="000918C5">
        <w:rPr>
          <w:szCs w:val="24"/>
        </w:rPr>
        <w:t xml:space="preserve">6.35 </w:t>
      </w:r>
      <w:r w:rsidRPr="0018380E">
        <w:rPr>
          <w:i/>
          <w:szCs w:val="24"/>
        </w:rPr>
        <w:t>SEN</w:t>
      </w:r>
      <w:r w:rsidR="00FD36D1" w:rsidRPr="0018380E">
        <w:rPr>
          <w:i/>
          <w:szCs w:val="24"/>
        </w:rPr>
        <w:t>D</w:t>
      </w:r>
      <w:r w:rsidRPr="0018380E">
        <w:rPr>
          <w:i/>
          <w:szCs w:val="24"/>
        </w:rPr>
        <w:t xml:space="preserve"> Code of Practice 2015</w:t>
      </w:r>
      <w:r w:rsidR="000918C5">
        <w:rPr>
          <w:i/>
          <w:szCs w:val="24"/>
        </w:rPr>
        <w:t xml:space="preserve"> p98</w:t>
      </w:r>
      <w:r w:rsidRPr="001B0D28">
        <w:rPr>
          <w:szCs w:val="24"/>
        </w:rPr>
        <w:t>)</w:t>
      </w:r>
    </w:p>
    <w:p w14:paraId="49A4FA3B" w14:textId="77777777" w:rsidR="00575AB6" w:rsidRPr="001B0D28" w:rsidRDefault="00575AB6" w:rsidP="001B0D28">
      <w:pPr>
        <w:jc w:val="both"/>
        <w:rPr>
          <w:b/>
          <w:szCs w:val="24"/>
        </w:rPr>
      </w:pPr>
    </w:p>
    <w:p w14:paraId="59208F56" w14:textId="77777777" w:rsidR="00063C5E" w:rsidRPr="001B0D28" w:rsidRDefault="00063C5E" w:rsidP="001B0D28">
      <w:pPr>
        <w:jc w:val="both"/>
        <w:rPr>
          <w:szCs w:val="24"/>
        </w:rPr>
      </w:pPr>
      <w:r w:rsidRPr="001B0D28">
        <w:rPr>
          <w:b/>
          <w:szCs w:val="24"/>
        </w:rPr>
        <w:t>Physical needs (PD)</w:t>
      </w:r>
      <w:r w:rsidRPr="001B0D28">
        <w:rPr>
          <w:b/>
          <w:szCs w:val="24"/>
        </w:rPr>
        <w:tab/>
      </w:r>
      <w:bookmarkEnd w:id="61"/>
      <w:r w:rsidRPr="001B0D28">
        <w:rPr>
          <w:szCs w:val="24"/>
        </w:rPr>
        <w:tab/>
      </w:r>
      <w:r w:rsidRPr="001B0D28">
        <w:rPr>
          <w:szCs w:val="24"/>
        </w:rPr>
        <w:tab/>
      </w:r>
      <w:r w:rsidRPr="001B0D28">
        <w:rPr>
          <w:szCs w:val="24"/>
        </w:rPr>
        <w:tab/>
      </w:r>
      <w:r w:rsidRPr="001B0D28">
        <w:rPr>
          <w:szCs w:val="24"/>
        </w:rPr>
        <w:tab/>
      </w:r>
      <w:r w:rsidRPr="001B0D28">
        <w:rPr>
          <w:szCs w:val="24"/>
        </w:rPr>
        <w:tab/>
      </w:r>
      <w:r w:rsidRPr="001B0D28">
        <w:rPr>
          <w:szCs w:val="24"/>
        </w:rPr>
        <w:tab/>
      </w:r>
    </w:p>
    <w:p w14:paraId="5127B148" w14:textId="77777777" w:rsidR="00063C5E" w:rsidRPr="001B0D28" w:rsidRDefault="00063C5E" w:rsidP="001B0D28">
      <w:pPr>
        <w:jc w:val="both"/>
        <w:rPr>
          <w:szCs w:val="24"/>
        </w:rPr>
      </w:pPr>
    </w:p>
    <w:p w14:paraId="7AC8E53A" w14:textId="77777777" w:rsidR="00063C5E" w:rsidRPr="001B0D28" w:rsidRDefault="00063C5E" w:rsidP="001B0D28">
      <w:pPr>
        <w:jc w:val="both"/>
        <w:rPr>
          <w:szCs w:val="24"/>
        </w:rPr>
      </w:pPr>
      <w:r w:rsidRPr="001B0D28">
        <w:rPr>
          <w:szCs w:val="24"/>
        </w:rPr>
        <w:t>This section describes children who have greater needs than most of their peers for support with their physical needs which can impact on their learning.</w:t>
      </w:r>
    </w:p>
    <w:p w14:paraId="080EEC9E" w14:textId="77777777" w:rsidR="00063C5E" w:rsidRPr="001B0D28" w:rsidRDefault="00063C5E" w:rsidP="001B0D28">
      <w:pPr>
        <w:jc w:val="both"/>
        <w:rPr>
          <w:szCs w:val="24"/>
        </w:rPr>
      </w:pPr>
    </w:p>
    <w:p w14:paraId="3F981754" w14:textId="77777777" w:rsidR="00063C5E" w:rsidRPr="001B0D28" w:rsidRDefault="00063C5E" w:rsidP="001B0D28">
      <w:pPr>
        <w:jc w:val="both"/>
        <w:rPr>
          <w:szCs w:val="24"/>
        </w:rPr>
      </w:pPr>
      <w:r w:rsidRPr="001B0D28">
        <w:rPr>
          <w:szCs w:val="24"/>
        </w:rPr>
        <w:t xml:space="preserve">Some children with physical difficulties will have had their needs identified at an early age and may already have received support e.g. </w:t>
      </w:r>
      <w:r w:rsidRPr="001B0D28">
        <w:rPr>
          <w:b/>
          <w:bCs/>
          <w:szCs w:val="24"/>
        </w:rPr>
        <w:t>Cerebral Palsy, Hypermobility, Developmental Coordination Disorder (DCD)/ Dyspraxia</w:t>
      </w:r>
      <w:r w:rsidRPr="001B0D28">
        <w:rPr>
          <w:szCs w:val="24"/>
        </w:rPr>
        <w:t xml:space="preserve"> and will need ongoing support and interventions. For others, needs may not become apparent until the child is older and they impact on his/her learning. </w:t>
      </w:r>
    </w:p>
    <w:p w14:paraId="48C3D89E" w14:textId="77777777" w:rsidR="00063C5E" w:rsidRPr="001B0D28" w:rsidRDefault="00063C5E" w:rsidP="001B0D28">
      <w:pPr>
        <w:jc w:val="both"/>
        <w:rPr>
          <w:szCs w:val="24"/>
        </w:rPr>
      </w:pPr>
    </w:p>
    <w:p w14:paraId="1C59FCD8" w14:textId="77777777" w:rsidR="00063C5E" w:rsidRPr="001B0D28" w:rsidRDefault="00063C5E" w:rsidP="001B0D28">
      <w:pPr>
        <w:jc w:val="both"/>
        <w:rPr>
          <w:szCs w:val="24"/>
        </w:rPr>
      </w:pPr>
      <w:r w:rsidRPr="001B0D28">
        <w:rPr>
          <w:szCs w:val="24"/>
        </w:rPr>
        <w:t xml:space="preserve">Many children with physical needs require on going minor adaptations to the learning environment that would be considered as reasonable adjustments under the Equality Act 2010. For some this is the only support that is needed, they do not need additional SEN support. With the right support and knowledge children with physical difficulty can achieve as much as other children (PDNet Standards 2018 </w:t>
      </w:r>
      <w:hyperlink r:id="rId34" w:history="1">
        <w:r w:rsidRPr="001B0D28">
          <w:rPr>
            <w:rStyle w:val="Hyperlink"/>
            <w:color w:val="auto"/>
            <w:szCs w:val="24"/>
          </w:rPr>
          <w:t>http://pdnet.org.uk/resources/standards/</w:t>
        </w:r>
      </w:hyperlink>
      <w:r w:rsidRPr="001B0D28">
        <w:rPr>
          <w:szCs w:val="24"/>
        </w:rPr>
        <w:t xml:space="preserve">) </w:t>
      </w:r>
    </w:p>
    <w:p w14:paraId="43459CF8" w14:textId="77777777" w:rsidR="00063C5E" w:rsidRPr="001B0D28" w:rsidRDefault="00063C5E" w:rsidP="001B0D28">
      <w:pPr>
        <w:jc w:val="both"/>
        <w:rPr>
          <w:szCs w:val="24"/>
        </w:rPr>
      </w:pPr>
    </w:p>
    <w:p w14:paraId="60A3C044" w14:textId="77777777" w:rsidR="00063C5E" w:rsidRPr="001B0D28" w:rsidDel="0BBF8FB4" w:rsidRDefault="00063C5E" w:rsidP="001B0D28">
      <w:pPr>
        <w:jc w:val="both"/>
        <w:rPr>
          <w:szCs w:val="24"/>
        </w:rPr>
      </w:pPr>
      <w:r w:rsidRPr="001B0D28">
        <w:rPr>
          <w:szCs w:val="24"/>
        </w:rPr>
        <w:t xml:space="preserve">Where some children have a diagnosed progressive physical condition, e.g. Duchenne muscular dystrophy, it is important to plan and prepare early for later needs. </w:t>
      </w:r>
    </w:p>
    <w:p w14:paraId="0513D94F" w14:textId="77777777" w:rsidR="00063C5E" w:rsidRPr="001B0D28" w:rsidDel="0BBF8FB4" w:rsidRDefault="00063C5E" w:rsidP="001B0D28">
      <w:pPr>
        <w:jc w:val="both"/>
        <w:rPr>
          <w:szCs w:val="24"/>
        </w:rPr>
      </w:pPr>
    </w:p>
    <w:p w14:paraId="65844EB0" w14:textId="77777777" w:rsidR="00063C5E" w:rsidRPr="001B0D28" w:rsidDel="0BBF8FB4" w:rsidRDefault="00063C5E" w:rsidP="001B0D28">
      <w:pPr>
        <w:jc w:val="both"/>
        <w:rPr>
          <w:b/>
          <w:bCs/>
          <w:szCs w:val="24"/>
        </w:rPr>
      </w:pPr>
      <w:r w:rsidRPr="001B0D28">
        <w:rPr>
          <w:szCs w:val="24"/>
        </w:rPr>
        <w:t>Other children have a temporary condition such as injured limb or post-operative care and need appropriate support to access learning.</w:t>
      </w:r>
    </w:p>
    <w:p w14:paraId="1FCBAF79" w14:textId="77777777" w:rsidR="00063C5E" w:rsidRPr="001B0D28" w:rsidRDefault="00063C5E" w:rsidP="001B0D28">
      <w:pPr>
        <w:jc w:val="both"/>
        <w:rPr>
          <w:b/>
          <w:bCs/>
          <w:szCs w:val="24"/>
        </w:rPr>
      </w:pPr>
    </w:p>
    <w:p w14:paraId="64178042" w14:textId="77777777" w:rsidR="00063C5E" w:rsidRPr="001B0D28" w:rsidRDefault="00063C5E" w:rsidP="001B0D28">
      <w:pPr>
        <w:jc w:val="both"/>
        <w:rPr>
          <w:szCs w:val="24"/>
        </w:rPr>
      </w:pPr>
      <w:r w:rsidRPr="001B0D28">
        <w:rPr>
          <w:szCs w:val="24"/>
        </w:rPr>
        <w:t>Unmet physical needs may impact on the child/ young person’s ability to learn in the same way and at the same rate as their peers.  The child/young person may also have linked social and emotional needs. Look across descriptors for all relevant areas of need to make sure that support is tailored appropriately.</w:t>
      </w:r>
    </w:p>
    <w:p w14:paraId="74A052DE" w14:textId="77777777" w:rsidR="00063C5E" w:rsidRPr="001B0D28" w:rsidRDefault="00063C5E" w:rsidP="001B0D28">
      <w:pPr>
        <w:jc w:val="both"/>
        <w:rPr>
          <w:szCs w:val="24"/>
        </w:rPr>
      </w:pPr>
      <w:r w:rsidRPr="001B0D28">
        <w:rPr>
          <w:szCs w:val="24"/>
        </w:rPr>
        <w:br w:type="page"/>
      </w:r>
    </w:p>
    <w:tbl>
      <w:tblPr>
        <w:tblStyle w:val="TableGridLight"/>
        <w:tblpPr w:leftFromText="180" w:rightFromText="180" w:vertAnchor="page" w:horzAnchor="margin" w:tblpY="2836"/>
        <w:tblW w:w="5000" w:type="pct"/>
        <w:tblLayout w:type="fixed"/>
        <w:tblLook w:val="01E0" w:firstRow="1" w:lastRow="1" w:firstColumn="1" w:lastColumn="1" w:noHBand="0" w:noVBand="0"/>
      </w:tblPr>
      <w:tblGrid>
        <w:gridCol w:w="7932"/>
        <w:gridCol w:w="1084"/>
      </w:tblGrid>
      <w:tr w:rsidR="00063C5E" w:rsidRPr="004958F4" w14:paraId="3F78AE0E" w14:textId="77777777" w:rsidTr="00C4200F">
        <w:tc>
          <w:tcPr>
            <w:tcW w:w="4399" w:type="pct"/>
          </w:tcPr>
          <w:bookmarkEnd w:id="62"/>
          <w:p w14:paraId="3AB1AFE8" w14:textId="77777777" w:rsidR="00DB1BE1" w:rsidRDefault="00DB1BE1" w:rsidP="007D1FA6">
            <w:pPr>
              <w:rPr>
                <w:b/>
                <w:i/>
                <w:szCs w:val="24"/>
              </w:rPr>
            </w:pPr>
            <w:r w:rsidRPr="00806BAF">
              <w:rPr>
                <w:b/>
                <w:i/>
                <w:szCs w:val="24"/>
              </w:rPr>
              <w:lastRenderedPageBreak/>
              <w:t>A child</w:t>
            </w:r>
            <w:r>
              <w:rPr>
                <w:b/>
                <w:i/>
                <w:szCs w:val="24"/>
              </w:rPr>
              <w:t>/young person</w:t>
            </w:r>
            <w:r w:rsidRPr="00806BAF">
              <w:rPr>
                <w:b/>
                <w:i/>
                <w:szCs w:val="24"/>
              </w:rPr>
              <w:t xml:space="preserve"> with a physical need may:</w:t>
            </w:r>
          </w:p>
          <w:p w14:paraId="74819E52" w14:textId="2004B610" w:rsidR="00DB1BE1" w:rsidRPr="00806BAF" w:rsidRDefault="00DB1BE1" w:rsidP="007D1FA6">
            <w:pPr>
              <w:rPr>
                <w:b/>
                <w:i/>
                <w:szCs w:val="24"/>
              </w:rPr>
            </w:pPr>
          </w:p>
        </w:tc>
        <w:tc>
          <w:tcPr>
            <w:tcW w:w="601" w:type="pct"/>
          </w:tcPr>
          <w:p w14:paraId="2BA3A188" w14:textId="68181C41" w:rsidR="00063C5E" w:rsidRPr="004958F4" w:rsidRDefault="00097DF4" w:rsidP="007D1FA6">
            <w:r>
              <w:rPr>
                <w:sz w:val="20"/>
              </w:rPr>
              <w:t>Date observed</w:t>
            </w:r>
          </w:p>
        </w:tc>
      </w:tr>
      <w:tr w:rsidR="00063C5E" w:rsidRPr="004958F4" w14:paraId="72DC7140" w14:textId="77777777" w:rsidTr="00C4200F">
        <w:tc>
          <w:tcPr>
            <w:tcW w:w="4399" w:type="pct"/>
          </w:tcPr>
          <w:p w14:paraId="13BA2C26" w14:textId="77777777" w:rsidR="00063C5E" w:rsidRPr="00806BAF" w:rsidRDefault="00063C5E" w:rsidP="007D1FA6">
            <w:pPr>
              <w:rPr>
                <w:szCs w:val="24"/>
              </w:rPr>
            </w:pPr>
            <w:r w:rsidRPr="00806BAF">
              <w:rPr>
                <w:szCs w:val="24"/>
              </w:rPr>
              <w:t>move awkwardly or require aids to walk</w:t>
            </w:r>
          </w:p>
        </w:tc>
        <w:tc>
          <w:tcPr>
            <w:tcW w:w="601" w:type="pct"/>
          </w:tcPr>
          <w:p w14:paraId="683C7835" w14:textId="77777777" w:rsidR="00063C5E" w:rsidRPr="004958F4" w:rsidRDefault="00063C5E" w:rsidP="007D1FA6"/>
        </w:tc>
      </w:tr>
      <w:tr w:rsidR="00063C5E" w:rsidRPr="004958F4" w14:paraId="7E080142" w14:textId="77777777" w:rsidTr="00C4200F">
        <w:tc>
          <w:tcPr>
            <w:tcW w:w="4399" w:type="pct"/>
          </w:tcPr>
          <w:p w14:paraId="0DF1A8F4" w14:textId="77777777" w:rsidR="00063C5E" w:rsidRPr="00806BAF" w:rsidRDefault="00063C5E" w:rsidP="007D1FA6">
            <w:pPr>
              <w:rPr>
                <w:szCs w:val="24"/>
              </w:rPr>
            </w:pPr>
            <w:r w:rsidRPr="00806BAF">
              <w:rPr>
                <w:szCs w:val="24"/>
              </w:rPr>
              <w:t>try to avoid or have difficulty with some practical activities</w:t>
            </w:r>
          </w:p>
        </w:tc>
        <w:tc>
          <w:tcPr>
            <w:tcW w:w="601" w:type="pct"/>
          </w:tcPr>
          <w:p w14:paraId="0AEB4022" w14:textId="77777777" w:rsidR="00063C5E" w:rsidRPr="004958F4" w:rsidRDefault="00063C5E" w:rsidP="007D1FA6"/>
        </w:tc>
      </w:tr>
      <w:tr w:rsidR="00063C5E" w:rsidRPr="004958F4" w14:paraId="7449CA05" w14:textId="77777777" w:rsidTr="00C4200F">
        <w:tc>
          <w:tcPr>
            <w:tcW w:w="4399" w:type="pct"/>
          </w:tcPr>
          <w:p w14:paraId="142547ED" w14:textId="77777777" w:rsidR="00063C5E" w:rsidRPr="00806BAF" w:rsidRDefault="00063C5E" w:rsidP="007D1FA6">
            <w:pPr>
              <w:rPr>
                <w:szCs w:val="24"/>
              </w:rPr>
            </w:pPr>
            <w:r w:rsidRPr="00806BAF">
              <w:rPr>
                <w:szCs w:val="24"/>
              </w:rPr>
              <w:t>become tired easily</w:t>
            </w:r>
          </w:p>
        </w:tc>
        <w:tc>
          <w:tcPr>
            <w:tcW w:w="601" w:type="pct"/>
          </w:tcPr>
          <w:p w14:paraId="754507D1" w14:textId="77777777" w:rsidR="00063C5E" w:rsidRPr="004958F4" w:rsidRDefault="00063C5E" w:rsidP="007D1FA6"/>
        </w:tc>
      </w:tr>
      <w:tr w:rsidR="00063C5E" w:rsidRPr="004958F4" w14:paraId="55925169" w14:textId="77777777" w:rsidTr="00C4200F">
        <w:tc>
          <w:tcPr>
            <w:tcW w:w="4399" w:type="pct"/>
          </w:tcPr>
          <w:p w14:paraId="4DD80DA3" w14:textId="77777777" w:rsidR="00063C5E" w:rsidRPr="00806BAF" w:rsidRDefault="00063C5E" w:rsidP="007D1FA6">
            <w:pPr>
              <w:rPr>
                <w:szCs w:val="24"/>
              </w:rPr>
            </w:pPr>
            <w:r w:rsidRPr="00806BAF">
              <w:rPr>
                <w:szCs w:val="24"/>
              </w:rPr>
              <w:t>have a medical diagnosis of a physical condition which may or may not be progressive.</w:t>
            </w:r>
          </w:p>
        </w:tc>
        <w:tc>
          <w:tcPr>
            <w:tcW w:w="601" w:type="pct"/>
          </w:tcPr>
          <w:p w14:paraId="74900EBD" w14:textId="77777777" w:rsidR="00063C5E" w:rsidRPr="004958F4" w:rsidRDefault="00063C5E" w:rsidP="007D1FA6"/>
        </w:tc>
      </w:tr>
      <w:tr w:rsidR="00DB1BE1" w:rsidRPr="004958F4" w14:paraId="025BB43C" w14:textId="77777777" w:rsidTr="00C4200F">
        <w:tc>
          <w:tcPr>
            <w:tcW w:w="4399" w:type="pct"/>
          </w:tcPr>
          <w:p w14:paraId="694A0095" w14:textId="3BB27FA4" w:rsidR="00DB1BE1" w:rsidRPr="00806BAF" w:rsidRDefault="00DB1BE1" w:rsidP="007D1FA6">
            <w:pPr>
              <w:rPr>
                <w:b/>
                <w:i/>
                <w:szCs w:val="24"/>
              </w:rPr>
            </w:pPr>
            <w:r w:rsidRPr="005B2ADB">
              <w:rPr>
                <w:b/>
                <w:i/>
              </w:rPr>
              <w:t>A child/ young person with</w:t>
            </w:r>
            <w:r>
              <w:rPr>
                <w:b/>
                <w:i/>
              </w:rPr>
              <w:t xml:space="preserve"> physical difficulties</w:t>
            </w:r>
            <w:r w:rsidRPr="005B2ADB">
              <w:rPr>
                <w:b/>
                <w:i/>
              </w:rPr>
              <w:t xml:space="preserve"> may need support for some of the following:</w:t>
            </w:r>
          </w:p>
        </w:tc>
        <w:tc>
          <w:tcPr>
            <w:tcW w:w="601" w:type="pct"/>
          </w:tcPr>
          <w:p w14:paraId="5705535B" w14:textId="77777777" w:rsidR="00DB1BE1" w:rsidRPr="004958F4" w:rsidRDefault="00DB1BE1" w:rsidP="007D1FA6"/>
        </w:tc>
      </w:tr>
      <w:tr w:rsidR="00DB1BE1" w:rsidRPr="004958F4" w14:paraId="2791824D" w14:textId="77777777" w:rsidTr="00C4200F">
        <w:tc>
          <w:tcPr>
            <w:tcW w:w="4399" w:type="pct"/>
          </w:tcPr>
          <w:p w14:paraId="131E2409" w14:textId="77777777" w:rsidR="00DB1BE1" w:rsidRPr="00806BAF" w:rsidRDefault="00DB1BE1" w:rsidP="007D1FA6">
            <w:pPr>
              <w:rPr>
                <w:b/>
                <w:szCs w:val="24"/>
              </w:rPr>
            </w:pPr>
            <w:r w:rsidRPr="00806BAF">
              <w:rPr>
                <w:b/>
                <w:szCs w:val="24"/>
              </w:rPr>
              <w:t>Mobility</w:t>
            </w:r>
          </w:p>
        </w:tc>
        <w:tc>
          <w:tcPr>
            <w:tcW w:w="601" w:type="pct"/>
          </w:tcPr>
          <w:p w14:paraId="065936A1" w14:textId="77777777" w:rsidR="00DB1BE1" w:rsidRPr="004958F4" w:rsidRDefault="00DB1BE1" w:rsidP="007D1FA6"/>
        </w:tc>
      </w:tr>
      <w:tr w:rsidR="00DB1BE1" w:rsidRPr="004958F4" w14:paraId="0E9EB9A1" w14:textId="77777777" w:rsidTr="00C4200F">
        <w:tc>
          <w:tcPr>
            <w:tcW w:w="4399" w:type="pct"/>
          </w:tcPr>
          <w:p w14:paraId="14408636" w14:textId="77777777" w:rsidR="00DB1BE1" w:rsidRPr="00806BAF" w:rsidRDefault="00DB1BE1" w:rsidP="007D1FA6">
            <w:pPr>
              <w:rPr>
                <w:szCs w:val="24"/>
              </w:rPr>
            </w:pPr>
            <w:r w:rsidRPr="00806BAF">
              <w:rPr>
                <w:szCs w:val="24"/>
              </w:rPr>
              <w:t>moving safely around the school</w:t>
            </w:r>
          </w:p>
        </w:tc>
        <w:tc>
          <w:tcPr>
            <w:tcW w:w="601" w:type="pct"/>
          </w:tcPr>
          <w:p w14:paraId="0A698EFA" w14:textId="77777777" w:rsidR="00DB1BE1" w:rsidRPr="004958F4" w:rsidRDefault="00DB1BE1" w:rsidP="007D1FA6"/>
        </w:tc>
      </w:tr>
      <w:tr w:rsidR="00DB1BE1" w:rsidRPr="004958F4" w14:paraId="0E9E7B0B" w14:textId="77777777" w:rsidTr="00C4200F">
        <w:tc>
          <w:tcPr>
            <w:tcW w:w="4399" w:type="pct"/>
          </w:tcPr>
          <w:p w14:paraId="7A4420CA" w14:textId="77777777" w:rsidR="00DB1BE1" w:rsidRPr="00806BAF" w:rsidRDefault="00DB1BE1" w:rsidP="007D1FA6">
            <w:pPr>
              <w:rPr>
                <w:szCs w:val="24"/>
              </w:rPr>
            </w:pPr>
            <w:r w:rsidRPr="00806BAF">
              <w:rPr>
                <w:szCs w:val="24"/>
              </w:rPr>
              <w:t>moving around on uneven ground</w:t>
            </w:r>
          </w:p>
        </w:tc>
        <w:tc>
          <w:tcPr>
            <w:tcW w:w="601" w:type="pct"/>
          </w:tcPr>
          <w:p w14:paraId="22AAD447" w14:textId="77777777" w:rsidR="00DB1BE1" w:rsidRPr="004958F4" w:rsidRDefault="00DB1BE1" w:rsidP="007D1FA6"/>
        </w:tc>
      </w:tr>
      <w:tr w:rsidR="00DB1BE1" w:rsidRPr="004958F4" w14:paraId="42D6C1FF" w14:textId="77777777" w:rsidTr="00C4200F">
        <w:tc>
          <w:tcPr>
            <w:tcW w:w="4399" w:type="pct"/>
          </w:tcPr>
          <w:p w14:paraId="70E300E7" w14:textId="77777777" w:rsidR="00DB1BE1" w:rsidRPr="00806BAF" w:rsidRDefault="00DB1BE1" w:rsidP="007D1FA6">
            <w:pPr>
              <w:rPr>
                <w:szCs w:val="24"/>
              </w:rPr>
            </w:pPr>
            <w:r w:rsidRPr="00806BAF">
              <w:rPr>
                <w:szCs w:val="24"/>
              </w:rPr>
              <w:t>managing stairs</w:t>
            </w:r>
          </w:p>
        </w:tc>
        <w:tc>
          <w:tcPr>
            <w:tcW w:w="601" w:type="pct"/>
          </w:tcPr>
          <w:p w14:paraId="4FA688B1" w14:textId="77777777" w:rsidR="00DB1BE1" w:rsidRPr="004958F4" w:rsidRDefault="00DB1BE1" w:rsidP="007D1FA6"/>
        </w:tc>
      </w:tr>
      <w:tr w:rsidR="00DB1BE1" w:rsidRPr="004958F4" w14:paraId="07F593AE" w14:textId="77777777" w:rsidTr="00C4200F">
        <w:tc>
          <w:tcPr>
            <w:tcW w:w="4399" w:type="pct"/>
          </w:tcPr>
          <w:p w14:paraId="43DD295B" w14:textId="77777777" w:rsidR="00DB1BE1" w:rsidRPr="00806BAF" w:rsidRDefault="00DB1BE1" w:rsidP="007D1FA6">
            <w:pPr>
              <w:rPr>
                <w:szCs w:val="24"/>
              </w:rPr>
            </w:pPr>
            <w:r w:rsidRPr="00806BAF">
              <w:rPr>
                <w:szCs w:val="24"/>
              </w:rPr>
              <w:t>accessing physical activities, e.g. using climbing frame, trike, equipment</w:t>
            </w:r>
          </w:p>
        </w:tc>
        <w:tc>
          <w:tcPr>
            <w:tcW w:w="601" w:type="pct"/>
          </w:tcPr>
          <w:p w14:paraId="16885A1C" w14:textId="77777777" w:rsidR="00DB1BE1" w:rsidRPr="004958F4" w:rsidRDefault="00DB1BE1" w:rsidP="007D1FA6"/>
        </w:tc>
      </w:tr>
      <w:tr w:rsidR="00DB1BE1" w:rsidRPr="004958F4" w14:paraId="73784718" w14:textId="77777777" w:rsidTr="00C4200F">
        <w:tc>
          <w:tcPr>
            <w:tcW w:w="4399" w:type="pct"/>
          </w:tcPr>
          <w:p w14:paraId="732F33D4" w14:textId="77777777" w:rsidR="00DB1BE1" w:rsidRPr="00806BAF" w:rsidRDefault="00DB1BE1" w:rsidP="007D1FA6">
            <w:pPr>
              <w:rPr>
                <w:szCs w:val="24"/>
              </w:rPr>
            </w:pPr>
            <w:r w:rsidRPr="00806BAF">
              <w:rPr>
                <w:szCs w:val="24"/>
              </w:rPr>
              <w:t xml:space="preserve">organising and accessing resources </w:t>
            </w:r>
          </w:p>
        </w:tc>
        <w:tc>
          <w:tcPr>
            <w:tcW w:w="601" w:type="pct"/>
          </w:tcPr>
          <w:p w14:paraId="74E44000" w14:textId="77777777" w:rsidR="00DB1BE1" w:rsidRPr="004958F4" w:rsidRDefault="00DB1BE1" w:rsidP="007D1FA6"/>
        </w:tc>
      </w:tr>
      <w:tr w:rsidR="00DB1BE1" w:rsidRPr="004958F4" w14:paraId="02413909" w14:textId="77777777" w:rsidTr="00C4200F">
        <w:tc>
          <w:tcPr>
            <w:tcW w:w="4399" w:type="pct"/>
          </w:tcPr>
          <w:p w14:paraId="684C50BD" w14:textId="77777777" w:rsidR="00DB1BE1" w:rsidRPr="00806BAF" w:rsidRDefault="00DB1BE1" w:rsidP="007D1FA6">
            <w:pPr>
              <w:rPr>
                <w:szCs w:val="24"/>
              </w:rPr>
            </w:pPr>
            <w:r w:rsidRPr="00806BAF">
              <w:rPr>
                <w:szCs w:val="24"/>
              </w:rPr>
              <w:t>to develop a sense of danger</w:t>
            </w:r>
          </w:p>
        </w:tc>
        <w:tc>
          <w:tcPr>
            <w:tcW w:w="601" w:type="pct"/>
          </w:tcPr>
          <w:p w14:paraId="52C24796" w14:textId="77777777" w:rsidR="00DB1BE1" w:rsidRPr="004958F4" w:rsidRDefault="00DB1BE1" w:rsidP="007D1FA6"/>
        </w:tc>
      </w:tr>
      <w:tr w:rsidR="00DB1BE1" w:rsidRPr="004958F4" w14:paraId="7C3BCCCF" w14:textId="77777777" w:rsidTr="00C4200F">
        <w:tc>
          <w:tcPr>
            <w:tcW w:w="4399" w:type="pct"/>
          </w:tcPr>
          <w:p w14:paraId="1B35C532" w14:textId="77777777" w:rsidR="00DB1BE1" w:rsidRPr="00806BAF" w:rsidRDefault="00DB1BE1" w:rsidP="007D1FA6">
            <w:pPr>
              <w:tabs>
                <w:tab w:val="left" w:pos="5254"/>
              </w:tabs>
              <w:rPr>
                <w:szCs w:val="24"/>
              </w:rPr>
            </w:pPr>
            <w:r w:rsidRPr="00806BAF">
              <w:rPr>
                <w:szCs w:val="24"/>
              </w:rPr>
              <w:t>carrying out controlled movements, e.g. in PE</w:t>
            </w:r>
            <w:r>
              <w:rPr>
                <w:szCs w:val="24"/>
              </w:rPr>
              <w:tab/>
            </w:r>
          </w:p>
        </w:tc>
        <w:tc>
          <w:tcPr>
            <w:tcW w:w="601" w:type="pct"/>
          </w:tcPr>
          <w:p w14:paraId="78DAC81C" w14:textId="77777777" w:rsidR="00DB1BE1" w:rsidRPr="004958F4" w:rsidRDefault="00DB1BE1" w:rsidP="007D1FA6"/>
        </w:tc>
      </w:tr>
      <w:tr w:rsidR="00DB1BE1" w:rsidRPr="004958F4" w14:paraId="0AAE7E6E" w14:textId="77777777" w:rsidTr="00C4200F">
        <w:tc>
          <w:tcPr>
            <w:tcW w:w="4399" w:type="pct"/>
          </w:tcPr>
          <w:p w14:paraId="1D2D1E1B" w14:textId="49D78986" w:rsidR="00DB1BE1" w:rsidRPr="00EF4D25" w:rsidRDefault="00DB1BE1" w:rsidP="007D1FA6">
            <w:pPr>
              <w:tabs>
                <w:tab w:val="left" w:pos="5254"/>
              </w:tabs>
              <w:rPr>
                <w:szCs w:val="24"/>
              </w:rPr>
            </w:pPr>
            <w:r w:rsidRPr="00EF4D25">
              <w:t>carrying their bags between classes (KS 3 and 4)</w:t>
            </w:r>
          </w:p>
        </w:tc>
        <w:tc>
          <w:tcPr>
            <w:tcW w:w="601" w:type="pct"/>
          </w:tcPr>
          <w:p w14:paraId="66E8C3DA" w14:textId="77777777" w:rsidR="00DB1BE1" w:rsidRPr="004958F4" w:rsidRDefault="00DB1BE1" w:rsidP="007D1FA6"/>
        </w:tc>
      </w:tr>
      <w:tr w:rsidR="00DB1BE1" w:rsidRPr="004958F4" w14:paraId="74BADCD8" w14:textId="77777777" w:rsidTr="00C4200F">
        <w:tc>
          <w:tcPr>
            <w:tcW w:w="4399" w:type="pct"/>
          </w:tcPr>
          <w:p w14:paraId="6334FB94" w14:textId="77777777" w:rsidR="00DB1BE1" w:rsidRPr="00806BAF" w:rsidRDefault="00DB1BE1" w:rsidP="007D1FA6">
            <w:pPr>
              <w:rPr>
                <w:b/>
                <w:szCs w:val="24"/>
              </w:rPr>
            </w:pPr>
            <w:r w:rsidRPr="00806BAF">
              <w:rPr>
                <w:b/>
                <w:szCs w:val="24"/>
              </w:rPr>
              <w:t>Independence</w:t>
            </w:r>
          </w:p>
        </w:tc>
        <w:tc>
          <w:tcPr>
            <w:tcW w:w="601" w:type="pct"/>
          </w:tcPr>
          <w:p w14:paraId="02A450C2" w14:textId="77777777" w:rsidR="00DB1BE1" w:rsidRPr="004958F4" w:rsidRDefault="00DB1BE1" w:rsidP="007D1FA6"/>
        </w:tc>
      </w:tr>
      <w:tr w:rsidR="00DB1BE1" w:rsidRPr="004958F4" w14:paraId="0FF83431" w14:textId="77777777" w:rsidTr="00C4200F">
        <w:tc>
          <w:tcPr>
            <w:tcW w:w="4399" w:type="pct"/>
          </w:tcPr>
          <w:p w14:paraId="3FB7376B" w14:textId="77777777" w:rsidR="00DB1BE1" w:rsidRPr="00806BAF" w:rsidRDefault="00DB1BE1" w:rsidP="007D1FA6">
            <w:pPr>
              <w:rPr>
                <w:szCs w:val="24"/>
              </w:rPr>
            </w:pPr>
            <w:r w:rsidRPr="00806BAF">
              <w:rPr>
                <w:szCs w:val="24"/>
              </w:rPr>
              <w:t>managing eating and drinking safely, e.g. to eat without choking</w:t>
            </w:r>
          </w:p>
        </w:tc>
        <w:tc>
          <w:tcPr>
            <w:tcW w:w="601" w:type="pct"/>
          </w:tcPr>
          <w:p w14:paraId="72D5D278" w14:textId="77777777" w:rsidR="00DB1BE1" w:rsidRPr="004958F4" w:rsidRDefault="00DB1BE1" w:rsidP="007D1FA6"/>
        </w:tc>
      </w:tr>
      <w:tr w:rsidR="00DB1BE1" w:rsidRPr="004958F4" w14:paraId="2CA458F0" w14:textId="77777777" w:rsidTr="00C4200F">
        <w:tc>
          <w:tcPr>
            <w:tcW w:w="4399" w:type="pct"/>
          </w:tcPr>
          <w:p w14:paraId="3FF6F32C" w14:textId="3A39AD69" w:rsidR="00DB1BE1" w:rsidRPr="00806BAF" w:rsidRDefault="00DB1BE1" w:rsidP="007D1FA6">
            <w:pPr>
              <w:rPr>
                <w:szCs w:val="24"/>
              </w:rPr>
            </w:pPr>
            <w:r w:rsidRPr="00806BAF">
              <w:rPr>
                <w:szCs w:val="24"/>
              </w:rPr>
              <w:t xml:space="preserve">managing eating and drinking efficiently, </w:t>
            </w:r>
            <w:r w:rsidR="00284909" w:rsidRPr="00806BAF">
              <w:rPr>
                <w:szCs w:val="24"/>
              </w:rPr>
              <w:t>e.g.</w:t>
            </w:r>
            <w:r w:rsidRPr="00806BAF">
              <w:rPr>
                <w:szCs w:val="24"/>
              </w:rPr>
              <w:t xml:space="preserve"> to prevent spills when drinking, to open packages</w:t>
            </w:r>
          </w:p>
        </w:tc>
        <w:tc>
          <w:tcPr>
            <w:tcW w:w="601" w:type="pct"/>
          </w:tcPr>
          <w:p w14:paraId="7FDBC1BC" w14:textId="77777777" w:rsidR="00DB1BE1" w:rsidRPr="004958F4" w:rsidRDefault="00DB1BE1" w:rsidP="007D1FA6"/>
        </w:tc>
      </w:tr>
      <w:tr w:rsidR="00DB1BE1" w:rsidRPr="004958F4" w14:paraId="38FD9EC3" w14:textId="77777777" w:rsidTr="00C4200F">
        <w:tc>
          <w:tcPr>
            <w:tcW w:w="4399" w:type="pct"/>
          </w:tcPr>
          <w:p w14:paraId="37F4AA9B" w14:textId="6CC3B670" w:rsidR="00DB1BE1" w:rsidRPr="00806BAF" w:rsidRDefault="00DB1BE1" w:rsidP="007D1FA6">
            <w:pPr>
              <w:rPr>
                <w:szCs w:val="24"/>
              </w:rPr>
            </w:pPr>
            <w:r w:rsidRPr="00806BAF">
              <w:rPr>
                <w:szCs w:val="24"/>
              </w:rPr>
              <w:t>dress, e.g. getting clothes the right way around</w:t>
            </w:r>
          </w:p>
        </w:tc>
        <w:tc>
          <w:tcPr>
            <w:tcW w:w="601" w:type="pct"/>
          </w:tcPr>
          <w:p w14:paraId="4041D7B9" w14:textId="77777777" w:rsidR="00DB1BE1" w:rsidRPr="004958F4" w:rsidRDefault="00DB1BE1" w:rsidP="007D1FA6"/>
        </w:tc>
      </w:tr>
      <w:tr w:rsidR="00DB1BE1" w:rsidRPr="004958F4" w14:paraId="062F188D" w14:textId="77777777" w:rsidTr="00C4200F">
        <w:tc>
          <w:tcPr>
            <w:tcW w:w="4399" w:type="pct"/>
          </w:tcPr>
          <w:p w14:paraId="74C06E69" w14:textId="77777777" w:rsidR="00DB1BE1" w:rsidRPr="00806BAF" w:rsidRDefault="00DB1BE1" w:rsidP="007D1FA6">
            <w:pPr>
              <w:rPr>
                <w:szCs w:val="24"/>
              </w:rPr>
            </w:pPr>
            <w:r w:rsidRPr="00806BAF">
              <w:rPr>
                <w:szCs w:val="24"/>
              </w:rPr>
              <w:t>getting to and using the toilet</w:t>
            </w:r>
          </w:p>
        </w:tc>
        <w:tc>
          <w:tcPr>
            <w:tcW w:w="601" w:type="pct"/>
          </w:tcPr>
          <w:p w14:paraId="1558AE9A" w14:textId="77777777" w:rsidR="00DB1BE1" w:rsidRPr="004958F4" w:rsidRDefault="00DB1BE1" w:rsidP="007D1FA6"/>
        </w:tc>
      </w:tr>
      <w:tr w:rsidR="00DB1BE1" w:rsidRPr="004958F4" w14:paraId="4501F81C" w14:textId="77777777" w:rsidTr="00C4200F">
        <w:tc>
          <w:tcPr>
            <w:tcW w:w="4399" w:type="pct"/>
          </w:tcPr>
          <w:p w14:paraId="57CD7B17" w14:textId="77777777" w:rsidR="00DB1BE1" w:rsidRPr="00806BAF" w:rsidRDefault="00DB1BE1" w:rsidP="007D1FA6">
            <w:pPr>
              <w:rPr>
                <w:b/>
                <w:szCs w:val="24"/>
              </w:rPr>
            </w:pPr>
            <w:r w:rsidRPr="00806BAF">
              <w:rPr>
                <w:b/>
                <w:szCs w:val="24"/>
              </w:rPr>
              <w:t xml:space="preserve">Accessing learning </w:t>
            </w:r>
          </w:p>
        </w:tc>
        <w:tc>
          <w:tcPr>
            <w:tcW w:w="601" w:type="pct"/>
          </w:tcPr>
          <w:p w14:paraId="00F7FF18" w14:textId="77777777" w:rsidR="00DB1BE1" w:rsidRPr="004958F4" w:rsidRDefault="00DB1BE1" w:rsidP="007D1FA6"/>
        </w:tc>
      </w:tr>
      <w:tr w:rsidR="00DB1BE1" w:rsidRPr="004958F4" w14:paraId="3A7D0BFF" w14:textId="77777777" w:rsidTr="00C4200F">
        <w:tc>
          <w:tcPr>
            <w:tcW w:w="4399" w:type="pct"/>
          </w:tcPr>
          <w:p w14:paraId="77983372" w14:textId="77777777" w:rsidR="00DB1BE1" w:rsidRPr="00806BAF" w:rsidRDefault="00DB1BE1" w:rsidP="007D1FA6">
            <w:pPr>
              <w:rPr>
                <w:szCs w:val="24"/>
              </w:rPr>
            </w:pPr>
            <w:r w:rsidRPr="00806BAF">
              <w:rPr>
                <w:szCs w:val="24"/>
              </w:rPr>
              <w:t>attending and listening as part of the whole class or in a small group</w:t>
            </w:r>
          </w:p>
        </w:tc>
        <w:tc>
          <w:tcPr>
            <w:tcW w:w="601" w:type="pct"/>
          </w:tcPr>
          <w:p w14:paraId="24FA8996" w14:textId="77777777" w:rsidR="00DB1BE1" w:rsidRPr="004958F4" w:rsidRDefault="00DB1BE1" w:rsidP="007D1FA6"/>
        </w:tc>
      </w:tr>
      <w:tr w:rsidR="00DB1BE1" w:rsidRPr="004958F4" w14:paraId="48685E2B" w14:textId="77777777" w:rsidTr="00C4200F">
        <w:tc>
          <w:tcPr>
            <w:tcW w:w="4399" w:type="pct"/>
          </w:tcPr>
          <w:p w14:paraId="6A41FA92" w14:textId="77777777" w:rsidR="00DB1BE1" w:rsidRPr="00806BAF" w:rsidRDefault="00DB1BE1" w:rsidP="007D1FA6">
            <w:pPr>
              <w:rPr>
                <w:szCs w:val="24"/>
              </w:rPr>
            </w:pPr>
            <w:r w:rsidRPr="00806BAF">
              <w:rPr>
                <w:szCs w:val="24"/>
              </w:rPr>
              <w:t>following age appropriate instructions</w:t>
            </w:r>
          </w:p>
        </w:tc>
        <w:tc>
          <w:tcPr>
            <w:tcW w:w="601" w:type="pct"/>
          </w:tcPr>
          <w:p w14:paraId="00369114" w14:textId="77777777" w:rsidR="00DB1BE1" w:rsidRPr="004958F4" w:rsidRDefault="00DB1BE1" w:rsidP="007D1FA6"/>
        </w:tc>
      </w:tr>
      <w:tr w:rsidR="00DB1BE1" w:rsidRPr="004958F4" w14:paraId="5982DD39" w14:textId="77777777" w:rsidTr="00C4200F">
        <w:tc>
          <w:tcPr>
            <w:tcW w:w="4399" w:type="pct"/>
          </w:tcPr>
          <w:p w14:paraId="66F17069" w14:textId="77777777" w:rsidR="00DB1BE1" w:rsidRPr="00806BAF" w:rsidRDefault="00DB1BE1" w:rsidP="007D1FA6">
            <w:pPr>
              <w:rPr>
                <w:szCs w:val="24"/>
              </w:rPr>
            </w:pPr>
            <w:r w:rsidRPr="00806BAF">
              <w:rPr>
                <w:szCs w:val="24"/>
              </w:rPr>
              <w:t>processing and recalling information, e.g. remembering instructions, the sequence of a story</w:t>
            </w:r>
          </w:p>
        </w:tc>
        <w:tc>
          <w:tcPr>
            <w:tcW w:w="601" w:type="pct"/>
          </w:tcPr>
          <w:p w14:paraId="57725DBC" w14:textId="77777777" w:rsidR="00DB1BE1" w:rsidRPr="004958F4" w:rsidRDefault="00DB1BE1" w:rsidP="007D1FA6"/>
        </w:tc>
      </w:tr>
      <w:tr w:rsidR="00DB1BE1" w:rsidRPr="004958F4" w14:paraId="11728568" w14:textId="77777777" w:rsidTr="00C4200F">
        <w:tc>
          <w:tcPr>
            <w:tcW w:w="4399" w:type="pct"/>
          </w:tcPr>
          <w:p w14:paraId="0C6DAB14" w14:textId="77777777" w:rsidR="00DB1BE1" w:rsidRPr="00806BAF" w:rsidRDefault="00DB1BE1" w:rsidP="007D1FA6">
            <w:pPr>
              <w:rPr>
                <w:szCs w:val="24"/>
              </w:rPr>
            </w:pPr>
            <w:r w:rsidRPr="00EF4D25">
              <w:t>organising ideas and thoughts and express them coherently</w:t>
            </w:r>
          </w:p>
        </w:tc>
        <w:tc>
          <w:tcPr>
            <w:tcW w:w="601" w:type="pct"/>
          </w:tcPr>
          <w:p w14:paraId="6648C9CC" w14:textId="77777777" w:rsidR="00DB1BE1" w:rsidRPr="004958F4" w:rsidRDefault="00DB1BE1" w:rsidP="007D1FA6"/>
        </w:tc>
      </w:tr>
      <w:tr w:rsidR="00DB1BE1" w:rsidRPr="004958F4" w14:paraId="1651CFDB" w14:textId="77777777" w:rsidTr="00C4200F">
        <w:tc>
          <w:tcPr>
            <w:tcW w:w="4399" w:type="pct"/>
          </w:tcPr>
          <w:p w14:paraId="7174A8A4" w14:textId="77777777" w:rsidR="00DB1BE1" w:rsidRPr="00806BAF" w:rsidRDefault="00DB1BE1" w:rsidP="007D1FA6">
            <w:pPr>
              <w:rPr>
                <w:szCs w:val="24"/>
              </w:rPr>
            </w:pPr>
            <w:r w:rsidRPr="00C95F35">
              <w:t>articulating clearly and in a timely way</w:t>
            </w:r>
          </w:p>
        </w:tc>
        <w:tc>
          <w:tcPr>
            <w:tcW w:w="601" w:type="pct"/>
          </w:tcPr>
          <w:p w14:paraId="23768ED2" w14:textId="77777777" w:rsidR="00DB1BE1" w:rsidRPr="004958F4" w:rsidRDefault="00DB1BE1" w:rsidP="007D1FA6"/>
        </w:tc>
      </w:tr>
      <w:tr w:rsidR="00DB1BE1" w:rsidRPr="004958F4" w14:paraId="75BE0A8C" w14:textId="77777777" w:rsidTr="00C4200F">
        <w:tc>
          <w:tcPr>
            <w:tcW w:w="4399" w:type="pct"/>
          </w:tcPr>
          <w:p w14:paraId="5B9FB58F" w14:textId="77777777" w:rsidR="00DB1BE1" w:rsidRPr="00806BAF" w:rsidRDefault="00DB1BE1" w:rsidP="007D1FA6">
            <w:pPr>
              <w:rPr>
                <w:szCs w:val="24"/>
              </w:rPr>
            </w:pPr>
            <w:r w:rsidRPr="00806BAF">
              <w:rPr>
                <w:szCs w:val="24"/>
              </w:rPr>
              <w:t>being organised</w:t>
            </w:r>
            <w:r>
              <w:rPr>
                <w:szCs w:val="24"/>
              </w:rPr>
              <w:t xml:space="preserve"> for learning e.g. organising equipment</w:t>
            </w:r>
          </w:p>
        </w:tc>
        <w:tc>
          <w:tcPr>
            <w:tcW w:w="601" w:type="pct"/>
          </w:tcPr>
          <w:p w14:paraId="19052736" w14:textId="77777777" w:rsidR="00DB1BE1" w:rsidRPr="004958F4" w:rsidRDefault="00DB1BE1" w:rsidP="007D1FA6"/>
        </w:tc>
      </w:tr>
      <w:tr w:rsidR="00DB1BE1" w:rsidRPr="004958F4" w14:paraId="0552314C" w14:textId="77777777" w:rsidTr="00C4200F">
        <w:tc>
          <w:tcPr>
            <w:tcW w:w="4399" w:type="pct"/>
          </w:tcPr>
          <w:p w14:paraId="16A78516" w14:textId="77777777" w:rsidR="00DB1BE1" w:rsidRPr="00806BAF" w:rsidRDefault="00DB1BE1" w:rsidP="007D1FA6">
            <w:pPr>
              <w:rPr>
                <w:szCs w:val="24"/>
              </w:rPr>
            </w:pPr>
            <w:r w:rsidRPr="00806BAF">
              <w:rPr>
                <w:szCs w:val="24"/>
              </w:rPr>
              <w:t>activities involving fine motor skills, e.g. holding and using a pencil, scissors or ruler functionally</w:t>
            </w:r>
          </w:p>
        </w:tc>
        <w:tc>
          <w:tcPr>
            <w:tcW w:w="601" w:type="pct"/>
          </w:tcPr>
          <w:p w14:paraId="33A969F2" w14:textId="77777777" w:rsidR="00DB1BE1" w:rsidRPr="004958F4" w:rsidRDefault="00DB1BE1" w:rsidP="007D1FA6"/>
        </w:tc>
      </w:tr>
      <w:tr w:rsidR="00DB1BE1" w:rsidRPr="004958F4" w14:paraId="458D5220" w14:textId="77777777" w:rsidTr="00C4200F">
        <w:tc>
          <w:tcPr>
            <w:tcW w:w="4399" w:type="pct"/>
          </w:tcPr>
          <w:p w14:paraId="3D39F5EB" w14:textId="77777777" w:rsidR="00DB1BE1" w:rsidRPr="00806BAF" w:rsidRDefault="00DB1BE1" w:rsidP="007D1FA6">
            <w:pPr>
              <w:rPr>
                <w:szCs w:val="24"/>
              </w:rPr>
            </w:pPr>
            <w:r w:rsidRPr="00806BAF">
              <w:rPr>
                <w:szCs w:val="24"/>
              </w:rPr>
              <w:t>activities that involve crossing the midline, e.g. passing an object from one side of the body to the other</w:t>
            </w:r>
          </w:p>
        </w:tc>
        <w:tc>
          <w:tcPr>
            <w:tcW w:w="601" w:type="pct"/>
          </w:tcPr>
          <w:p w14:paraId="739C12E2" w14:textId="77777777" w:rsidR="00DB1BE1" w:rsidRPr="004958F4" w:rsidRDefault="00DB1BE1" w:rsidP="007D1FA6"/>
        </w:tc>
      </w:tr>
      <w:tr w:rsidR="00DB1BE1" w:rsidRPr="004958F4" w14:paraId="69C0E2FE" w14:textId="77777777" w:rsidTr="00C4200F">
        <w:tc>
          <w:tcPr>
            <w:tcW w:w="4399" w:type="pct"/>
          </w:tcPr>
          <w:p w14:paraId="5994705D" w14:textId="77777777" w:rsidR="00DB1BE1" w:rsidRPr="00806BAF" w:rsidRDefault="00DB1BE1" w:rsidP="007D1FA6">
            <w:pPr>
              <w:rPr>
                <w:szCs w:val="24"/>
              </w:rPr>
            </w:pPr>
            <w:r w:rsidRPr="00806BAF">
              <w:rPr>
                <w:szCs w:val="24"/>
              </w:rPr>
              <w:t>stabilising the body to participate in learning activities in sitting and standing e.g. sand tray, painting, Art, group activities at a table in Science or D and T</w:t>
            </w:r>
          </w:p>
        </w:tc>
        <w:tc>
          <w:tcPr>
            <w:tcW w:w="601" w:type="pct"/>
          </w:tcPr>
          <w:p w14:paraId="2EA7785A" w14:textId="77777777" w:rsidR="00DB1BE1" w:rsidRPr="004958F4" w:rsidRDefault="00DB1BE1" w:rsidP="007D1FA6"/>
        </w:tc>
      </w:tr>
      <w:tr w:rsidR="00DB1BE1" w:rsidRPr="004958F4" w14:paraId="2C4FAD0D" w14:textId="77777777" w:rsidTr="00C4200F">
        <w:tc>
          <w:tcPr>
            <w:tcW w:w="4399" w:type="pct"/>
          </w:tcPr>
          <w:p w14:paraId="27D1235C" w14:textId="77777777" w:rsidR="00DB1BE1" w:rsidRPr="00806BAF" w:rsidRDefault="00DB1BE1" w:rsidP="007D1FA6">
            <w:pPr>
              <w:rPr>
                <w:szCs w:val="24"/>
              </w:rPr>
            </w:pPr>
            <w:r w:rsidRPr="00806BAF">
              <w:rPr>
                <w:szCs w:val="24"/>
              </w:rPr>
              <w:t xml:space="preserve">having confidence to join in with group and whole class activities </w:t>
            </w:r>
          </w:p>
        </w:tc>
        <w:tc>
          <w:tcPr>
            <w:tcW w:w="601" w:type="pct"/>
          </w:tcPr>
          <w:p w14:paraId="1D464848" w14:textId="77777777" w:rsidR="00DB1BE1" w:rsidRPr="004958F4" w:rsidRDefault="00DB1BE1" w:rsidP="007D1FA6"/>
        </w:tc>
      </w:tr>
      <w:tr w:rsidR="00DB1BE1" w:rsidRPr="004958F4" w14:paraId="502B0BD6" w14:textId="77777777" w:rsidTr="00C4200F">
        <w:tc>
          <w:tcPr>
            <w:tcW w:w="4399" w:type="pct"/>
          </w:tcPr>
          <w:p w14:paraId="07AE9CB9" w14:textId="77777777" w:rsidR="00DB1BE1" w:rsidRPr="00806BAF" w:rsidRDefault="00DB1BE1" w:rsidP="007D1FA6">
            <w:pPr>
              <w:rPr>
                <w:b/>
                <w:szCs w:val="24"/>
              </w:rPr>
            </w:pPr>
            <w:r w:rsidRPr="00806BAF">
              <w:rPr>
                <w:b/>
                <w:szCs w:val="24"/>
              </w:rPr>
              <w:t>Social and emotional needs</w:t>
            </w:r>
          </w:p>
        </w:tc>
        <w:tc>
          <w:tcPr>
            <w:tcW w:w="601" w:type="pct"/>
          </w:tcPr>
          <w:p w14:paraId="50BF263E" w14:textId="77777777" w:rsidR="00DB1BE1" w:rsidRPr="004958F4" w:rsidRDefault="00DB1BE1" w:rsidP="007D1FA6"/>
        </w:tc>
      </w:tr>
      <w:tr w:rsidR="00DB1BE1" w:rsidRPr="004958F4" w14:paraId="745E245B" w14:textId="77777777" w:rsidTr="00C4200F">
        <w:tc>
          <w:tcPr>
            <w:tcW w:w="4399" w:type="pct"/>
          </w:tcPr>
          <w:p w14:paraId="1E71FF7D" w14:textId="77777777" w:rsidR="00DB1BE1" w:rsidRPr="00806BAF" w:rsidRDefault="00DB1BE1" w:rsidP="007D1FA6">
            <w:pPr>
              <w:rPr>
                <w:szCs w:val="24"/>
              </w:rPr>
            </w:pPr>
            <w:r w:rsidRPr="00806BAF">
              <w:rPr>
                <w:szCs w:val="24"/>
              </w:rPr>
              <w:t>managing anxiety and/or frustration</w:t>
            </w:r>
          </w:p>
        </w:tc>
        <w:tc>
          <w:tcPr>
            <w:tcW w:w="601" w:type="pct"/>
          </w:tcPr>
          <w:p w14:paraId="166323B9" w14:textId="77777777" w:rsidR="00DB1BE1" w:rsidRPr="004958F4" w:rsidRDefault="00DB1BE1" w:rsidP="007D1FA6"/>
        </w:tc>
      </w:tr>
      <w:tr w:rsidR="00DB1BE1" w:rsidRPr="004958F4" w14:paraId="62D357B6" w14:textId="77777777" w:rsidTr="00C4200F">
        <w:tc>
          <w:tcPr>
            <w:tcW w:w="4399" w:type="pct"/>
          </w:tcPr>
          <w:p w14:paraId="5AA5A115" w14:textId="77777777" w:rsidR="00DB1BE1" w:rsidRPr="00806BAF" w:rsidRDefault="00DB1BE1" w:rsidP="007D1FA6">
            <w:pPr>
              <w:rPr>
                <w:szCs w:val="24"/>
              </w:rPr>
            </w:pPr>
            <w:r w:rsidRPr="00806BAF">
              <w:rPr>
                <w:szCs w:val="24"/>
              </w:rPr>
              <w:t>building self esteem</w:t>
            </w:r>
          </w:p>
        </w:tc>
        <w:tc>
          <w:tcPr>
            <w:tcW w:w="601" w:type="pct"/>
          </w:tcPr>
          <w:p w14:paraId="1F217D5F" w14:textId="77777777" w:rsidR="00DB1BE1" w:rsidRPr="004958F4" w:rsidRDefault="00DB1BE1" w:rsidP="007D1FA6"/>
        </w:tc>
      </w:tr>
      <w:tr w:rsidR="00DB1BE1" w:rsidRPr="004958F4" w14:paraId="5E494D18" w14:textId="77777777" w:rsidTr="00C4200F">
        <w:tc>
          <w:tcPr>
            <w:tcW w:w="4399" w:type="pct"/>
          </w:tcPr>
          <w:p w14:paraId="60D8D5C7" w14:textId="77777777" w:rsidR="00DB1BE1" w:rsidRPr="00806BAF" w:rsidRDefault="00DB1BE1" w:rsidP="007D1FA6">
            <w:pPr>
              <w:rPr>
                <w:szCs w:val="24"/>
              </w:rPr>
            </w:pPr>
            <w:r w:rsidRPr="00806BAF">
              <w:rPr>
                <w:szCs w:val="24"/>
              </w:rPr>
              <w:t>establishing and maintaining appropriate friendships.</w:t>
            </w:r>
          </w:p>
        </w:tc>
        <w:tc>
          <w:tcPr>
            <w:tcW w:w="601" w:type="pct"/>
          </w:tcPr>
          <w:p w14:paraId="798E2C60" w14:textId="77777777" w:rsidR="00DB1BE1" w:rsidRPr="004958F4" w:rsidRDefault="00DB1BE1" w:rsidP="007D1FA6"/>
        </w:tc>
      </w:tr>
    </w:tbl>
    <w:tbl>
      <w:tblPr>
        <w:tblStyle w:val="TableGridLight"/>
        <w:tblW w:w="5000" w:type="pct"/>
        <w:tblLook w:val="01E0" w:firstRow="1" w:lastRow="1" w:firstColumn="1" w:lastColumn="1" w:noHBand="0" w:noVBand="0"/>
      </w:tblPr>
      <w:tblGrid>
        <w:gridCol w:w="9016"/>
      </w:tblGrid>
      <w:tr w:rsidR="007D1FA6" w:rsidRPr="00DF2CE2" w14:paraId="27F21179" w14:textId="77777777" w:rsidTr="00C4200F">
        <w:trPr>
          <w:trHeight w:val="413"/>
        </w:trPr>
        <w:tc>
          <w:tcPr>
            <w:tcW w:w="5000" w:type="pct"/>
          </w:tcPr>
          <w:p w14:paraId="06208099" w14:textId="2488EC7F" w:rsidR="007D1FA6" w:rsidRDefault="007D1FA6" w:rsidP="007D1FA6">
            <w:r>
              <w:rPr>
                <w:b/>
              </w:rPr>
              <w:t>Physical Needs</w:t>
            </w:r>
          </w:p>
        </w:tc>
      </w:tr>
      <w:tr w:rsidR="007D1FA6" w:rsidRPr="00DF2CE2" w14:paraId="6378A836" w14:textId="77777777" w:rsidTr="00C4200F">
        <w:trPr>
          <w:trHeight w:val="413"/>
        </w:trPr>
        <w:tc>
          <w:tcPr>
            <w:tcW w:w="5000" w:type="pct"/>
          </w:tcPr>
          <w:p w14:paraId="387E61BF" w14:textId="6E009634" w:rsidR="007D1FA6" w:rsidRPr="005138C2" w:rsidRDefault="007D1FA6" w:rsidP="005B2ADB">
            <w:r>
              <w:t>Name</w:t>
            </w:r>
          </w:p>
        </w:tc>
      </w:tr>
      <w:tr w:rsidR="007D1FA6" w:rsidRPr="00DF2CE2" w14:paraId="1A7D845C" w14:textId="77777777" w:rsidTr="00C4200F">
        <w:trPr>
          <w:trHeight w:val="412"/>
        </w:trPr>
        <w:tc>
          <w:tcPr>
            <w:tcW w:w="5000" w:type="pct"/>
          </w:tcPr>
          <w:p w14:paraId="77628B0E" w14:textId="278F4892" w:rsidR="007D1FA6" w:rsidRDefault="007D1FA6" w:rsidP="005B2ADB">
            <w:r>
              <w:t>Date</w:t>
            </w:r>
          </w:p>
        </w:tc>
      </w:tr>
    </w:tbl>
    <w:p w14:paraId="26DA18EE" w14:textId="77777777" w:rsidR="005B2ADB" w:rsidRDefault="005B2ADB" w:rsidP="00B72B93"/>
    <w:p w14:paraId="17FB18DD" w14:textId="77777777" w:rsidR="005B2ADB" w:rsidRDefault="005B2ADB" w:rsidP="00B72B93"/>
    <w:p w14:paraId="63F5180C" w14:textId="77834E05" w:rsidR="005B2ADB" w:rsidRDefault="005B2ADB" w:rsidP="002F53FE">
      <w:pPr>
        <w:pStyle w:val="Heading2"/>
      </w:pPr>
      <w:bookmarkStart w:id="63" w:name="_Toc13577955"/>
      <w:bookmarkStart w:id="64" w:name="_Toc15042751"/>
      <w:bookmarkStart w:id="65" w:name="_Toc54094779"/>
      <w:r w:rsidRPr="002F53FE">
        <w:lastRenderedPageBreak/>
        <w:t>Hearing Impairment</w:t>
      </w:r>
      <w:bookmarkEnd w:id="63"/>
      <w:bookmarkEnd w:id="64"/>
      <w:bookmarkEnd w:id="65"/>
      <w:r w:rsidRPr="002F53FE">
        <w:t xml:space="preserve"> </w:t>
      </w:r>
    </w:p>
    <w:p w14:paraId="03550FCE" w14:textId="77777777" w:rsidR="00F87B82" w:rsidRPr="00F87B82" w:rsidRDefault="00F87B82" w:rsidP="00F87B82"/>
    <w:p w14:paraId="4CA86132" w14:textId="77777777" w:rsidR="00D153C5" w:rsidRPr="003C0DBD" w:rsidRDefault="00D153C5" w:rsidP="00D153C5">
      <w:pPr>
        <w:jc w:val="both"/>
        <w:rPr>
          <w:rFonts w:ascii="Times New Roman" w:eastAsiaTheme="minorHAnsi" w:hAnsi="Times New Roman"/>
          <w:szCs w:val="24"/>
        </w:rPr>
      </w:pPr>
      <w:bookmarkStart w:id="66" w:name="_Hlk15034367"/>
      <w:r>
        <w:t>Many children/young people with hearing difficulties will have their needs identified early and will be supported by the SENSS Hearing Impairment (HI) team. Children/young people may have a temporary hearing loss that fluctuates or a hearing loss that is permanent</w:t>
      </w:r>
      <w:r>
        <w:rPr>
          <w:rFonts w:ascii="Times New Roman" w:eastAsiaTheme="minorHAnsi" w:hAnsi="Times New Roman"/>
          <w:szCs w:val="24"/>
        </w:rPr>
        <w:t xml:space="preserve">.  </w:t>
      </w:r>
      <w:r>
        <w:t>Some children/young people benefit from a hearing aid(s) or other amplification devices.</w:t>
      </w:r>
    </w:p>
    <w:p w14:paraId="72A59706" w14:textId="77777777" w:rsidR="00D153C5" w:rsidRDefault="00D153C5" w:rsidP="00D153C5">
      <w:pPr>
        <w:jc w:val="both"/>
      </w:pPr>
    </w:p>
    <w:p w14:paraId="559FB58B" w14:textId="77777777" w:rsidR="00D153C5" w:rsidRPr="00D455C8" w:rsidRDefault="00D153C5" w:rsidP="00D153C5">
      <w:pPr>
        <w:jc w:val="both"/>
      </w:pPr>
      <w:r>
        <w:t xml:space="preserve">Some younger children may have needs that go unrecognised until they reach a group setting or are expected to undertake tasks that require them to use hearing skills in a different context.  It is also possible for some children to acquire a hearing loss. This could be caused through illness or accident or might be because they have a progressive condition or a condition that has a late onset. The most common cause of temporary and fluctuating hearing loss </w:t>
      </w:r>
      <w:r w:rsidRPr="005D3F7E">
        <w:t xml:space="preserve">in childhood is commonly known as ‘Glue Ear’. </w:t>
      </w:r>
      <w:r w:rsidRPr="00D455C8">
        <w:t>Information about ‘Glue Ear’ is available on the Oxfordshire Local Offer.</w:t>
      </w:r>
    </w:p>
    <w:p w14:paraId="6B0472C8" w14:textId="77777777" w:rsidR="00D153C5" w:rsidRDefault="001366DB" w:rsidP="00D153C5">
      <w:pPr>
        <w:jc w:val="both"/>
      </w:pPr>
      <w:hyperlink r:id="rId35" w:history="1">
        <w:r w:rsidR="00D153C5" w:rsidRPr="00D455C8">
          <w:rPr>
            <w:rStyle w:val="Hyperlink"/>
          </w:rPr>
          <w:t>https://fisd.oxfordshire.gov.uk/kb5/oxfordshire/directory/service.page?id=coim31m0P8k</w:t>
        </w:r>
      </w:hyperlink>
    </w:p>
    <w:p w14:paraId="24B441F8" w14:textId="77777777" w:rsidR="00D153C5" w:rsidRPr="00D455C8" w:rsidRDefault="00D153C5" w:rsidP="00D153C5">
      <w:pPr>
        <w:jc w:val="both"/>
      </w:pPr>
    </w:p>
    <w:p w14:paraId="32537C5E" w14:textId="1C1E5B7F" w:rsidR="00D153C5" w:rsidRPr="002929AD" w:rsidRDefault="00D153C5" w:rsidP="00D153C5">
      <w:pPr>
        <w:jc w:val="both"/>
      </w:pPr>
      <w:r>
        <w:t xml:space="preserve">Some children/young people with a hearing loss will require on-going specialist teaching support from a teacher of the deaf to access the </w:t>
      </w:r>
      <w:r w:rsidRPr="005D3F7E">
        <w:t xml:space="preserve">curriculum alongside their peers. Others may require a routine </w:t>
      </w:r>
      <w:r w:rsidRPr="00D455C8">
        <w:t xml:space="preserve">advisory </w:t>
      </w:r>
      <w:r w:rsidRPr="005D3F7E">
        <w:t xml:space="preserve">visit to check the function and management of any equipment, to observe the child and </w:t>
      </w:r>
      <w:r w:rsidR="0070383A" w:rsidRPr="005D3F7E">
        <w:t>feedback</w:t>
      </w:r>
      <w:r w:rsidRPr="005D3F7E">
        <w:t xml:space="preserve"> on </w:t>
      </w:r>
      <w:r w:rsidRPr="00D455C8">
        <w:t>the</w:t>
      </w:r>
      <w:r>
        <w:t xml:space="preserve">ir </w:t>
      </w:r>
      <w:r w:rsidRPr="005D3F7E">
        <w:t>learning and to ensure that the setting is empowered to take responsibility for all aspects of the child’s inclusion</w:t>
      </w:r>
      <w:r w:rsidRPr="002929AD">
        <w:t>.</w:t>
      </w:r>
    </w:p>
    <w:p w14:paraId="47D7019B" w14:textId="77777777" w:rsidR="00D153C5" w:rsidRPr="002929AD" w:rsidRDefault="00D153C5" w:rsidP="00D153C5">
      <w:pPr>
        <w:jc w:val="both"/>
      </w:pPr>
    </w:p>
    <w:p w14:paraId="1E6580E3" w14:textId="77777777" w:rsidR="003F7A79" w:rsidRDefault="00D153C5" w:rsidP="00D153C5">
      <w:pPr>
        <w:jc w:val="both"/>
        <w:rPr>
          <w:rFonts w:cs="Arial"/>
        </w:rPr>
      </w:pPr>
      <w:r w:rsidRPr="5BDE2660">
        <w:rPr>
          <w:rFonts w:cs="Arial"/>
        </w:rPr>
        <w:t xml:space="preserve">Sometimes a child/young person can meet many of the descriptors for a hearing need but when clinically assessed their hearing is within normal limits. It could be that they have a fluctuating hearing loss. If this is the case repeated assessment will usually determine the type and level of hearing loss. </w:t>
      </w:r>
    </w:p>
    <w:p w14:paraId="370E3552" w14:textId="77777777" w:rsidR="003F7A79" w:rsidRDefault="003F7A79" w:rsidP="00D153C5">
      <w:pPr>
        <w:jc w:val="both"/>
        <w:rPr>
          <w:rFonts w:cs="Arial"/>
        </w:rPr>
      </w:pPr>
    </w:p>
    <w:p w14:paraId="6D79EBEC" w14:textId="56DA851F" w:rsidR="00D153C5" w:rsidRDefault="00D153C5" w:rsidP="00D153C5">
      <w:pPr>
        <w:jc w:val="both"/>
      </w:pPr>
      <w:r w:rsidRPr="005A3E3E">
        <w:rPr>
          <w:rFonts w:cs="Arial"/>
        </w:rPr>
        <w:t xml:space="preserve">If there is no underlying physical hearing loss it may be that the child/young person has auditory processing difficulties. </w:t>
      </w:r>
      <w:r w:rsidR="005A3E3E" w:rsidRPr="0018380E">
        <w:t xml:space="preserve">In this case, the descriptors and guidance for supporting children with communication and interaction (C&amp;I) needs should be used. </w:t>
      </w:r>
      <w:r w:rsidR="00711691">
        <w:rPr>
          <w:highlight w:val="yellow"/>
        </w:rPr>
        <w:t xml:space="preserve"> </w:t>
      </w:r>
    </w:p>
    <w:p w14:paraId="795CA435" w14:textId="77777777" w:rsidR="00D153C5" w:rsidRDefault="00D153C5" w:rsidP="00D153C5">
      <w:pPr>
        <w:jc w:val="both"/>
      </w:pPr>
      <w:r>
        <w:t xml:space="preserve">A medical confirmation of a hearing loss does not necessarily </w:t>
      </w:r>
      <w:r w:rsidRPr="0032724D">
        <w:t xml:space="preserve">mean </w:t>
      </w:r>
      <w:r w:rsidRPr="00D455C8">
        <w:t>a child</w:t>
      </w:r>
      <w:r>
        <w:t>/young person</w:t>
      </w:r>
      <w:r w:rsidRPr="00D455C8">
        <w:t xml:space="preserve"> has S</w:t>
      </w:r>
      <w:r>
        <w:t>pecial Educational Needs</w:t>
      </w:r>
      <w:r w:rsidRPr="0032724D">
        <w:t>.</w:t>
      </w:r>
      <w:r>
        <w:t xml:space="preserve"> However early intervention with specialist advice from the SENSS (HI) Team ensures that the impact of the hearing loss on the child/young person’s progress is minimised. </w:t>
      </w:r>
    </w:p>
    <w:p w14:paraId="72147F9C" w14:textId="77777777" w:rsidR="00D153C5" w:rsidRDefault="00D153C5" w:rsidP="00D153C5">
      <w:pPr>
        <w:jc w:val="both"/>
      </w:pPr>
    </w:p>
    <w:p w14:paraId="17707557" w14:textId="77777777" w:rsidR="00D153C5" w:rsidRDefault="00D153C5" w:rsidP="00D153C5">
      <w:pPr>
        <w:jc w:val="both"/>
        <w:rPr>
          <w:rFonts w:cs="Arial"/>
          <w:szCs w:val="24"/>
        </w:rPr>
      </w:pPr>
      <w:r w:rsidRPr="00700E3E">
        <w:rPr>
          <w:rFonts w:cs="Arial"/>
          <w:szCs w:val="24"/>
        </w:rPr>
        <w:t xml:space="preserve">The SENSS (HI) Team will not usually become involved with a child unless a paediatric audiologist has first made an assessment. This is because there can be many reasons why a child may not appear to hear well, and a formal hearing assessment is needed to ensure that the guidance offered to a setting is appropriate. </w:t>
      </w:r>
    </w:p>
    <w:p w14:paraId="50525336" w14:textId="77777777" w:rsidR="003F7A79" w:rsidRDefault="003F7A79" w:rsidP="00D153C5">
      <w:pPr>
        <w:jc w:val="both"/>
        <w:rPr>
          <w:rFonts w:cs="Arial"/>
          <w:szCs w:val="24"/>
        </w:rPr>
      </w:pPr>
    </w:p>
    <w:p w14:paraId="014F18D6" w14:textId="77777777" w:rsidR="00D153C5" w:rsidRPr="00700E3E" w:rsidRDefault="00D153C5" w:rsidP="00D153C5">
      <w:pPr>
        <w:jc w:val="both"/>
        <w:rPr>
          <w:szCs w:val="24"/>
        </w:rPr>
      </w:pPr>
      <w:r w:rsidRPr="00700E3E">
        <w:rPr>
          <w:rFonts w:cs="Arial"/>
          <w:szCs w:val="24"/>
        </w:rPr>
        <w:t>If a child/young person has not been seen by the community paediatric audiology team or a hospital audiology department, the first step is a GP referral to community paediatric audiology for further assessment. Parents should be asked to discuss this with their child’s GP.</w:t>
      </w:r>
    </w:p>
    <w:p w14:paraId="52787187" w14:textId="77777777" w:rsidR="00D153C5" w:rsidRPr="002E5EED" w:rsidRDefault="00D153C5" w:rsidP="00D153C5">
      <w:pPr>
        <w:ind w:left="72"/>
        <w:jc w:val="both"/>
        <w:rPr>
          <w:b/>
        </w:rPr>
      </w:pPr>
    </w:p>
    <w:bookmarkEnd w:id="66"/>
    <w:p w14:paraId="71A83330" w14:textId="6BA3F82A" w:rsidR="005B2ADB" w:rsidRDefault="005B2ADB" w:rsidP="005B2ADB"/>
    <w:p w14:paraId="0C7445DE" w14:textId="0CF21AFE" w:rsidR="00F97435" w:rsidRDefault="00F97435">
      <w:r>
        <w:br w:type="page"/>
      </w:r>
    </w:p>
    <w:p w14:paraId="3F023AD8" w14:textId="77777777" w:rsidR="00D72F65" w:rsidRDefault="00D72F65" w:rsidP="005B2ADB"/>
    <w:tbl>
      <w:tblPr>
        <w:tblStyle w:val="TableGridLight"/>
        <w:tblW w:w="5000" w:type="pct"/>
        <w:tblLook w:val="01E0" w:firstRow="1" w:lastRow="1" w:firstColumn="1" w:lastColumn="1" w:noHBand="0" w:noVBand="0"/>
      </w:tblPr>
      <w:tblGrid>
        <w:gridCol w:w="9016"/>
      </w:tblGrid>
      <w:tr w:rsidR="007D1FA6" w:rsidRPr="00DF2CE2" w14:paraId="523F21DC" w14:textId="77777777" w:rsidTr="00C4200F">
        <w:trPr>
          <w:trHeight w:val="413"/>
        </w:trPr>
        <w:tc>
          <w:tcPr>
            <w:tcW w:w="5000" w:type="pct"/>
          </w:tcPr>
          <w:p w14:paraId="17696D81" w14:textId="77777777" w:rsidR="007D1FA6" w:rsidRDefault="007D1FA6" w:rsidP="007D1FA6">
            <w:pPr>
              <w:rPr>
                <w:b/>
              </w:rPr>
            </w:pPr>
            <w:r>
              <w:rPr>
                <w:b/>
              </w:rPr>
              <w:t>Hearing Impairment</w:t>
            </w:r>
          </w:p>
          <w:p w14:paraId="50A12CC3" w14:textId="77777777" w:rsidR="007D1FA6" w:rsidRDefault="007D1FA6" w:rsidP="005B2ADB"/>
        </w:tc>
      </w:tr>
      <w:tr w:rsidR="007D1FA6" w:rsidRPr="00DF2CE2" w14:paraId="7A8C30A5" w14:textId="77777777" w:rsidTr="00C4200F">
        <w:trPr>
          <w:trHeight w:val="413"/>
        </w:trPr>
        <w:tc>
          <w:tcPr>
            <w:tcW w:w="5000" w:type="pct"/>
          </w:tcPr>
          <w:p w14:paraId="4CBC9AD1" w14:textId="62AC33C2" w:rsidR="007D1FA6" w:rsidRPr="005138C2" w:rsidRDefault="007D1FA6" w:rsidP="005B2ADB">
            <w:r>
              <w:t>Name</w:t>
            </w:r>
          </w:p>
        </w:tc>
      </w:tr>
      <w:tr w:rsidR="007D1FA6" w:rsidRPr="00DF2CE2" w14:paraId="59D86137" w14:textId="77777777" w:rsidTr="00C4200F">
        <w:trPr>
          <w:trHeight w:val="412"/>
        </w:trPr>
        <w:tc>
          <w:tcPr>
            <w:tcW w:w="5000" w:type="pct"/>
          </w:tcPr>
          <w:p w14:paraId="216C7BDC" w14:textId="1222F8B7" w:rsidR="007D1FA6" w:rsidRDefault="007D1FA6" w:rsidP="005B2ADB">
            <w:r>
              <w:t>Date</w:t>
            </w:r>
          </w:p>
        </w:tc>
      </w:tr>
    </w:tbl>
    <w:p w14:paraId="6F331948" w14:textId="77777777" w:rsidR="005B2ADB" w:rsidRDefault="005B2ADB" w:rsidP="005B2ADB"/>
    <w:tbl>
      <w:tblPr>
        <w:tblStyle w:val="TableGridLight"/>
        <w:tblW w:w="5000" w:type="pct"/>
        <w:tblLayout w:type="fixed"/>
        <w:tblLook w:val="01E0" w:firstRow="1" w:lastRow="1" w:firstColumn="1" w:lastColumn="1" w:noHBand="0" w:noVBand="0"/>
      </w:tblPr>
      <w:tblGrid>
        <w:gridCol w:w="7977"/>
        <w:gridCol w:w="1039"/>
      </w:tblGrid>
      <w:tr w:rsidR="005B2ADB" w:rsidRPr="00831050" w14:paraId="6FB05A2D" w14:textId="77777777" w:rsidTr="00C4200F">
        <w:tc>
          <w:tcPr>
            <w:tcW w:w="4424" w:type="pct"/>
          </w:tcPr>
          <w:p w14:paraId="43300064" w14:textId="77777777" w:rsidR="005B2ADB" w:rsidRDefault="005B2ADB" w:rsidP="005B2ADB">
            <w:pPr>
              <w:rPr>
                <w:b/>
                <w:i/>
              </w:rPr>
            </w:pPr>
            <w:r w:rsidRPr="00097925">
              <w:rPr>
                <w:b/>
                <w:i/>
              </w:rPr>
              <w:t>A child</w:t>
            </w:r>
            <w:r>
              <w:rPr>
                <w:b/>
                <w:i/>
              </w:rPr>
              <w:t xml:space="preserve">/ young person </w:t>
            </w:r>
            <w:r w:rsidRPr="00097925">
              <w:rPr>
                <w:b/>
                <w:i/>
              </w:rPr>
              <w:t>with a hearing loss may:</w:t>
            </w:r>
          </w:p>
          <w:p w14:paraId="29DBA358" w14:textId="6BC0169A" w:rsidR="00DB1BE1" w:rsidRPr="00097925" w:rsidRDefault="00DB1BE1" w:rsidP="005B2ADB">
            <w:pPr>
              <w:rPr>
                <w:b/>
                <w:i/>
              </w:rPr>
            </w:pPr>
          </w:p>
        </w:tc>
        <w:tc>
          <w:tcPr>
            <w:tcW w:w="576" w:type="pct"/>
          </w:tcPr>
          <w:p w14:paraId="6A162C5A" w14:textId="3D47D1E9" w:rsidR="005B2ADB" w:rsidRPr="00831050" w:rsidRDefault="00097DF4" w:rsidP="005B2ADB">
            <w:r>
              <w:rPr>
                <w:sz w:val="20"/>
              </w:rPr>
              <w:t>Date observed</w:t>
            </w:r>
          </w:p>
        </w:tc>
      </w:tr>
      <w:tr w:rsidR="005B2ADB" w:rsidRPr="00831050" w14:paraId="086CD4F6" w14:textId="77777777" w:rsidTr="00C4200F">
        <w:tc>
          <w:tcPr>
            <w:tcW w:w="4424" w:type="pct"/>
          </w:tcPr>
          <w:p w14:paraId="5B805640" w14:textId="77777777" w:rsidR="005B2ADB" w:rsidRPr="00831050" w:rsidRDefault="005B2ADB" w:rsidP="005B2ADB">
            <w:r>
              <w:t>f</w:t>
            </w:r>
            <w:r w:rsidRPr="00831050">
              <w:t>ind difficulty in expressing him/herself clearly</w:t>
            </w:r>
          </w:p>
        </w:tc>
        <w:tc>
          <w:tcPr>
            <w:tcW w:w="576" w:type="pct"/>
          </w:tcPr>
          <w:p w14:paraId="6579B049" w14:textId="77777777" w:rsidR="005B2ADB" w:rsidRPr="00831050" w:rsidRDefault="005B2ADB" w:rsidP="005B2ADB"/>
        </w:tc>
      </w:tr>
      <w:tr w:rsidR="005B2ADB" w:rsidRPr="00831050" w14:paraId="6E8BF760" w14:textId="77777777" w:rsidTr="00C4200F">
        <w:tc>
          <w:tcPr>
            <w:tcW w:w="4424" w:type="pct"/>
          </w:tcPr>
          <w:p w14:paraId="52329F2F" w14:textId="77777777" w:rsidR="005B2ADB" w:rsidRPr="00831050" w:rsidRDefault="005B2ADB" w:rsidP="005B2ADB">
            <w:r>
              <w:t>a</w:t>
            </w:r>
            <w:r w:rsidRPr="00831050">
              <w:t>ppear loud, raising his/her voice in conversation</w:t>
            </w:r>
          </w:p>
        </w:tc>
        <w:tc>
          <w:tcPr>
            <w:tcW w:w="576" w:type="pct"/>
          </w:tcPr>
          <w:p w14:paraId="7B11A24A" w14:textId="77777777" w:rsidR="005B2ADB" w:rsidRPr="00831050" w:rsidRDefault="005B2ADB" w:rsidP="005B2ADB"/>
        </w:tc>
      </w:tr>
      <w:tr w:rsidR="005B2ADB" w:rsidRPr="00831050" w14:paraId="13B7BBD4" w14:textId="77777777" w:rsidTr="00C4200F">
        <w:tc>
          <w:tcPr>
            <w:tcW w:w="4424" w:type="pct"/>
          </w:tcPr>
          <w:p w14:paraId="0A9E1FE1" w14:textId="77777777" w:rsidR="005B2ADB" w:rsidRPr="005B2ADB" w:rsidRDefault="005B2ADB" w:rsidP="005B2ADB">
            <w:r w:rsidRPr="005B2ADB">
              <w:t>appear dreamy or distracted</w:t>
            </w:r>
          </w:p>
        </w:tc>
        <w:tc>
          <w:tcPr>
            <w:tcW w:w="576" w:type="pct"/>
          </w:tcPr>
          <w:p w14:paraId="6F39B3E8" w14:textId="77777777" w:rsidR="005B2ADB" w:rsidRPr="00831050" w:rsidRDefault="005B2ADB" w:rsidP="005B2ADB"/>
        </w:tc>
      </w:tr>
      <w:tr w:rsidR="005B2ADB" w:rsidRPr="00831050" w14:paraId="02306E6E" w14:textId="77777777" w:rsidTr="00C4200F">
        <w:tc>
          <w:tcPr>
            <w:tcW w:w="4424" w:type="pct"/>
          </w:tcPr>
          <w:p w14:paraId="0AAD60E7" w14:textId="77777777" w:rsidR="005B2ADB" w:rsidRPr="005B2ADB" w:rsidRDefault="005B2ADB" w:rsidP="005B2ADB">
            <w:r w:rsidRPr="005B2ADB">
              <w:t>use gesture more than peers in conversation</w:t>
            </w:r>
          </w:p>
        </w:tc>
        <w:tc>
          <w:tcPr>
            <w:tcW w:w="576" w:type="pct"/>
          </w:tcPr>
          <w:p w14:paraId="386B29D4" w14:textId="77777777" w:rsidR="005B2ADB" w:rsidRPr="00831050" w:rsidRDefault="005B2ADB" w:rsidP="005B2ADB"/>
        </w:tc>
      </w:tr>
      <w:tr w:rsidR="005B2ADB" w:rsidRPr="00831050" w14:paraId="0A6263E5" w14:textId="77777777" w:rsidTr="00C4200F">
        <w:tc>
          <w:tcPr>
            <w:tcW w:w="4424" w:type="pct"/>
          </w:tcPr>
          <w:p w14:paraId="17091F38" w14:textId="77777777" w:rsidR="005B2ADB" w:rsidRPr="005B2ADB" w:rsidRDefault="005B2ADB" w:rsidP="005B2ADB">
            <w:r w:rsidRPr="005B2ADB">
              <w:t>experience difficulty when activities involve listening and following instructions e.g. appears to ignore, confuses the direction of sound, mishears</w:t>
            </w:r>
          </w:p>
        </w:tc>
        <w:tc>
          <w:tcPr>
            <w:tcW w:w="576" w:type="pct"/>
          </w:tcPr>
          <w:p w14:paraId="53FF7618" w14:textId="77777777" w:rsidR="005B2ADB" w:rsidRPr="00831050" w:rsidRDefault="005B2ADB" w:rsidP="005B2ADB"/>
        </w:tc>
      </w:tr>
      <w:tr w:rsidR="005B2ADB" w:rsidRPr="00831050" w14:paraId="45CE5AC8" w14:textId="77777777" w:rsidTr="00C4200F">
        <w:tc>
          <w:tcPr>
            <w:tcW w:w="4424" w:type="pct"/>
          </w:tcPr>
          <w:p w14:paraId="7B9EEE40" w14:textId="77777777" w:rsidR="005B2ADB" w:rsidRPr="005B2ADB" w:rsidRDefault="005B2ADB" w:rsidP="005B2ADB">
            <w:r w:rsidRPr="005B2ADB">
              <w:t>often ask for clarification or repetition particularly in noisy environments or where the speaker cannot be seen</w:t>
            </w:r>
          </w:p>
        </w:tc>
        <w:tc>
          <w:tcPr>
            <w:tcW w:w="576" w:type="pct"/>
          </w:tcPr>
          <w:p w14:paraId="1B2717F2" w14:textId="77777777" w:rsidR="005B2ADB" w:rsidRPr="00831050" w:rsidRDefault="005B2ADB" w:rsidP="005B2ADB"/>
        </w:tc>
      </w:tr>
      <w:tr w:rsidR="005B2ADB" w:rsidRPr="00831050" w14:paraId="6D620E43" w14:textId="77777777" w:rsidTr="00C4200F">
        <w:tc>
          <w:tcPr>
            <w:tcW w:w="4424" w:type="pct"/>
          </w:tcPr>
          <w:p w14:paraId="187D8985" w14:textId="77777777" w:rsidR="005B2ADB" w:rsidRPr="005B2ADB" w:rsidRDefault="005B2ADB" w:rsidP="005B2ADB">
            <w:r w:rsidRPr="005B2ADB">
              <w:t>use unusual or immature language structures and have unexpected gaps in vocabulary</w:t>
            </w:r>
          </w:p>
        </w:tc>
        <w:tc>
          <w:tcPr>
            <w:tcW w:w="576" w:type="pct"/>
          </w:tcPr>
          <w:p w14:paraId="23116525" w14:textId="77777777" w:rsidR="005B2ADB" w:rsidRPr="00831050" w:rsidRDefault="005B2ADB" w:rsidP="005B2ADB"/>
        </w:tc>
      </w:tr>
      <w:tr w:rsidR="005B2ADB" w:rsidRPr="00831050" w14:paraId="76F5452E" w14:textId="77777777" w:rsidTr="00C4200F">
        <w:tc>
          <w:tcPr>
            <w:tcW w:w="4424" w:type="pct"/>
          </w:tcPr>
          <w:p w14:paraId="65CA07AA" w14:textId="77777777" w:rsidR="005B2ADB" w:rsidRPr="005B2ADB" w:rsidRDefault="005B2ADB" w:rsidP="005B2ADB">
            <w:r w:rsidRPr="005B2ADB">
              <w:t>be more physical and use less language than peers during play and/or social interaction</w:t>
            </w:r>
          </w:p>
        </w:tc>
        <w:tc>
          <w:tcPr>
            <w:tcW w:w="576" w:type="pct"/>
          </w:tcPr>
          <w:p w14:paraId="1294F12F" w14:textId="77777777" w:rsidR="005B2ADB" w:rsidRPr="00831050" w:rsidRDefault="005B2ADB" w:rsidP="005B2ADB"/>
        </w:tc>
      </w:tr>
      <w:tr w:rsidR="005B2ADB" w:rsidRPr="00831050" w14:paraId="14E11BFE" w14:textId="77777777" w:rsidTr="00C4200F">
        <w:tc>
          <w:tcPr>
            <w:tcW w:w="4424" w:type="pct"/>
          </w:tcPr>
          <w:p w14:paraId="3A6BDCE3" w14:textId="77777777" w:rsidR="005B2ADB" w:rsidRPr="005B2ADB" w:rsidRDefault="005B2ADB" w:rsidP="005B2ADB">
            <w:r w:rsidRPr="005B2ADB">
              <w:t>find it difficult to sustain concentration and become tired easily.</w:t>
            </w:r>
          </w:p>
        </w:tc>
        <w:tc>
          <w:tcPr>
            <w:tcW w:w="576" w:type="pct"/>
          </w:tcPr>
          <w:p w14:paraId="5705CEF3" w14:textId="77777777" w:rsidR="005B2ADB" w:rsidRPr="00831050" w:rsidRDefault="005B2ADB" w:rsidP="005B2ADB"/>
        </w:tc>
      </w:tr>
      <w:tr w:rsidR="005B2ADB" w:rsidRPr="00831050" w14:paraId="5C280341" w14:textId="77777777" w:rsidTr="00C4200F">
        <w:tc>
          <w:tcPr>
            <w:tcW w:w="4424" w:type="pct"/>
          </w:tcPr>
          <w:p w14:paraId="1AFB9F57" w14:textId="77777777" w:rsidR="005B2ADB" w:rsidRPr="005B2ADB" w:rsidRDefault="005B2ADB" w:rsidP="005B2ADB">
            <w:r w:rsidRPr="005B2ADB">
              <w:t>have communication difficulties at home, e.g. TV/computer turned up loud, non-responsive to the voice at normal levels</w:t>
            </w:r>
          </w:p>
        </w:tc>
        <w:tc>
          <w:tcPr>
            <w:tcW w:w="576" w:type="pct"/>
          </w:tcPr>
          <w:p w14:paraId="421C8BB2" w14:textId="77777777" w:rsidR="005B2ADB" w:rsidRPr="00831050" w:rsidRDefault="005B2ADB" w:rsidP="005B2ADB"/>
        </w:tc>
      </w:tr>
      <w:tr w:rsidR="005B2ADB" w:rsidRPr="00831050" w14:paraId="19A3B90A" w14:textId="77777777" w:rsidTr="00C4200F">
        <w:tc>
          <w:tcPr>
            <w:tcW w:w="4424" w:type="pct"/>
          </w:tcPr>
          <w:p w14:paraId="0611BB6B" w14:textId="77777777" w:rsidR="005B2ADB" w:rsidRPr="005B2ADB" w:rsidRDefault="005B2ADB" w:rsidP="005B2ADB">
            <w:r w:rsidRPr="005B2ADB">
              <w:t>find it difficult to join in games or social situations</w:t>
            </w:r>
          </w:p>
        </w:tc>
        <w:tc>
          <w:tcPr>
            <w:tcW w:w="576" w:type="pct"/>
          </w:tcPr>
          <w:p w14:paraId="714FB370" w14:textId="77777777" w:rsidR="005B2ADB" w:rsidRPr="00831050" w:rsidRDefault="005B2ADB" w:rsidP="005B2ADB"/>
        </w:tc>
      </w:tr>
      <w:tr w:rsidR="005B2ADB" w:rsidRPr="00831050" w14:paraId="4857B0FE" w14:textId="77777777" w:rsidTr="00C4200F">
        <w:tc>
          <w:tcPr>
            <w:tcW w:w="4424" w:type="pct"/>
          </w:tcPr>
          <w:p w14:paraId="38FE7718" w14:textId="77777777" w:rsidR="005B2ADB" w:rsidRPr="005B2ADB" w:rsidRDefault="005B2ADB" w:rsidP="005B2ADB">
            <w:r w:rsidRPr="005B2ADB">
              <w:t xml:space="preserve">appear withdrawn or isolated from peers </w:t>
            </w:r>
          </w:p>
        </w:tc>
        <w:tc>
          <w:tcPr>
            <w:tcW w:w="576" w:type="pct"/>
          </w:tcPr>
          <w:p w14:paraId="152BB1FB" w14:textId="77777777" w:rsidR="005B2ADB" w:rsidRPr="00831050" w:rsidRDefault="005B2ADB" w:rsidP="005B2ADB"/>
        </w:tc>
      </w:tr>
      <w:tr w:rsidR="005B2ADB" w:rsidRPr="00831050" w14:paraId="64432C36" w14:textId="77777777" w:rsidTr="00C4200F">
        <w:tc>
          <w:tcPr>
            <w:tcW w:w="4424" w:type="pct"/>
          </w:tcPr>
          <w:p w14:paraId="672DCCB3" w14:textId="77777777" w:rsidR="005B2ADB" w:rsidRPr="005B2ADB" w:rsidRDefault="005B2ADB" w:rsidP="005B2ADB">
            <w:r w:rsidRPr="005B2ADB">
              <w:t>appear rigid in thought, lacking theory of mind</w:t>
            </w:r>
          </w:p>
        </w:tc>
        <w:tc>
          <w:tcPr>
            <w:tcW w:w="576" w:type="pct"/>
          </w:tcPr>
          <w:p w14:paraId="6312D35B" w14:textId="77777777" w:rsidR="005B2ADB" w:rsidRPr="00831050" w:rsidRDefault="005B2ADB" w:rsidP="005B2ADB"/>
        </w:tc>
      </w:tr>
      <w:tr w:rsidR="005B2ADB" w:rsidRPr="00831050" w14:paraId="0C31659B" w14:textId="77777777" w:rsidTr="00C4200F">
        <w:tc>
          <w:tcPr>
            <w:tcW w:w="4424" w:type="pct"/>
          </w:tcPr>
          <w:p w14:paraId="000411E0" w14:textId="77777777" w:rsidR="005B2ADB" w:rsidRPr="005B2ADB" w:rsidRDefault="005B2ADB" w:rsidP="005B2ADB">
            <w:r w:rsidRPr="005B2ADB">
              <w:t>have difficulty making and maintaining friendships</w:t>
            </w:r>
          </w:p>
        </w:tc>
        <w:tc>
          <w:tcPr>
            <w:tcW w:w="576" w:type="pct"/>
          </w:tcPr>
          <w:p w14:paraId="372E7453" w14:textId="77777777" w:rsidR="005B2ADB" w:rsidRPr="00831050" w:rsidRDefault="005B2ADB" w:rsidP="005B2ADB"/>
        </w:tc>
      </w:tr>
      <w:tr w:rsidR="005B2ADB" w:rsidRPr="00831050" w14:paraId="02780941" w14:textId="77777777" w:rsidTr="00C4200F">
        <w:tc>
          <w:tcPr>
            <w:tcW w:w="4424" w:type="pct"/>
          </w:tcPr>
          <w:p w14:paraId="309FE3A0" w14:textId="77777777" w:rsidR="005B2ADB" w:rsidRPr="005B2ADB" w:rsidRDefault="005B2ADB" w:rsidP="005B2ADB">
            <w:pPr>
              <w:rPr>
                <w:b/>
                <w:i/>
              </w:rPr>
            </w:pPr>
            <w:r w:rsidRPr="005B2ADB">
              <w:rPr>
                <w:b/>
                <w:i/>
              </w:rPr>
              <w:t>A child/ young person with hearing loss may need support for some of the following:</w:t>
            </w:r>
          </w:p>
        </w:tc>
        <w:tc>
          <w:tcPr>
            <w:tcW w:w="576" w:type="pct"/>
          </w:tcPr>
          <w:p w14:paraId="00EC40A1" w14:textId="77777777" w:rsidR="005B2ADB" w:rsidRPr="00831050" w:rsidRDefault="005B2ADB" w:rsidP="005B2ADB"/>
        </w:tc>
      </w:tr>
      <w:tr w:rsidR="005B2ADB" w:rsidRPr="00831050" w14:paraId="64CBEF9C" w14:textId="77777777" w:rsidTr="00C4200F">
        <w:tc>
          <w:tcPr>
            <w:tcW w:w="4424" w:type="pct"/>
          </w:tcPr>
          <w:p w14:paraId="5207AEE5" w14:textId="77777777" w:rsidR="005B2ADB" w:rsidRPr="005B2ADB" w:rsidRDefault="005B2ADB" w:rsidP="005B2ADB">
            <w:r w:rsidRPr="005B2ADB">
              <w:t>engaging in activities that involve listening in a group/whole class</w:t>
            </w:r>
          </w:p>
        </w:tc>
        <w:tc>
          <w:tcPr>
            <w:tcW w:w="576" w:type="pct"/>
          </w:tcPr>
          <w:p w14:paraId="0BCD79F2" w14:textId="77777777" w:rsidR="005B2ADB" w:rsidRPr="00831050" w:rsidRDefault="005B2ADB" w:rsidP="005B2ADB"/>
        </w:tc>
      </w:tr>
      <w:tr w:rsidR="005B2ADB" w:rsidRPr="00831050" w14:paraId="33147246" w14:textId="77777777" w:rsidTr="00C4200F">
        <w:tc>
          <w:tcPr>
            <w:tcW w:w="4424" w:type="pct"/>
          </w:tcPr>
          <w:p w14:paraId="7EB4246F" w14:textId="77777777" w:rsidR="005B2ADB" w:rsidRPr="005B2ADB" w:rsidRDefault="005B2ADB" w:rsidP="005B2ADB">
            <w:r w:rsidRPr="005B2ADB">
              <w:t>following instructions</w:t>
            </w:r>
          </w:p>
        </w:tc>
        <w:tc>
          <w:tcPr>
            <w:tcW w:w="576" w:type="pct"/>
          </w:tcPr>
          <w:p w14:paraId="5FE6C4B0" w14:textId="77777777" w:rsidR="005B2ADB" w:rsidRPr="00831050" w:rsidRDefault="005B2ADB" w:rsidP="005B2ADB"/>
        </w:tc>
      </w:tr>
      <w:tr w:rsidR="005B2ADB" w:rsidRPr="00831050" w14:paraId="603EA4A7" w14:textId="77777777" w:rsidTr="00C4200F">
        <w:tc>
          <w:tcPr>
            <w:tcW w:w="4424" w:type="pct"/>
          </w:tcPr>
          <w:p w14:paraId="3270B535" w14:textId="77777777" w:rsidR="005B2ADB" w:rsidRPr="005B2ADB" w:rsidRDefault="005B2ADB" w:rsidP="005B2ADB">
            <w:r w:rsidRPr="005B2ADB">
              <w:t>articulating words clearly</w:t>
            </w:r>
          </w:p>
        </w:tc>
        <w:tc>
          <w:tcPr>
            <w:tcW w:w="576" w:type="pct"/>
          </w:tcPr>
          <w:p w14:paraId="28E47A90" w14:textId="77777777" w:rsidR="005B2ADB" w:rsidRPr="00831050" w:rsidRDefault="005B2ADB" w:rsidP="005B2ADB"/>
        </w:tc>
      </w:tr>
      <w:tr w:rsidR="005B2ADB" w:rsidRPr="00831050" w14:paraId="374379F3" w14:textId="77777777" w:rsidTr="00C4200F">
        <w:tc>
          <w:tcPr>
            <w:tcW w:w="4424" w:type="pct"/>
          </w:tcPr>
          <w:p w14:paraId="5E3F794D" w14:textId="77777777" w:rsidR="005B2ADB" w:rsidRPr="005B2ADB" w:rsidRDefault="005B2ADB" w:rsidP="005B2ADB">
            <w:r w:rsidRPr="005B2ADB">
              <w:t>making themselves understood by an adult (this may lead to frustration, restricted communication or withdrawn behaviour)</w:t>
            </w:r>
          </w:p>
        </w:tc>
        <w:tc>
          <w:tcPr>
            <w:tcW w:w="576" w:type="pct"/>
          </w:tcPr>
          <w:p w14:paraId="441D689F" w14:textId="77777777" w:rsidR="005B2ADB" w:rsidRPr="00831050" w:rsidRDefault="005B2ADB" w:rsidP="005B2ADB"/>
        </w:tc>
      </w:tr>
      <w:tr w:rsidR="005B2ADB" w:rsidRPr="00831050" w14:paraId="0397035F" w14:textId="77777777" w:rsidTr="00C4200F">
        <w:tc>
          <w:tcPr>
            <w:tcW w:w="4424" w:type="pct"/>
          </w:tcPr>
          <w:p w14:paraId="32AA1F1E" w14:textId="77777777" w:rsidR="005B2ADB" w:rsidRPr="005B2ADB" w:rsidRDefault="005B2ADB" w:rsidP="005B2ADB">
            <w:r w:rsidRPr="005B2ADB">
              <w:t>developing language skills (receptive, expressive and pragmatic)</w:t>
            </w:r>
          </w:p>
        </w:tc>
        <w:tc>
          <w:tcPr>
            <w:tcW w:w="576" w:type="pct"/>
          </w:tcPr>
          <w:p w14:paraId="43789272" w14:textId="77777777" w:rsidR="005B2ADB" w:rsidRPr="00831050" w:rsidRDefault="005B2ADB" w:rsidP="005B2ADB"/>
        </w:tc>
      </w:tr>
      <w:tr w:rsidR="005B2ADB" w:rsidRPr="00831050" w14:paraId="14AC2D3F" w14:textId="77777777" w:rsidTr="00C4200F">
        <w:tc>
          <w:tcPr>
            <w:tcW w:w="4424" w:type="pct"/>
          </w:tcPr>
          <w:p w14:paraId="536912D3" w14:textId="77777777" w:rsidR="005B2ADB" w:rsidRPr="005B2ADB" w:rsidRDefault="005B2ADB" w:rsidP="005B2ADB">
            <w:r w:rsidRPr="005B2ADB">
              <w:t>developing aspects of learning related to verbal skills, for example to expand and close gaps in vocabulary</w:t>
            </w:r>
          </w:p>
        </w:tc>
        <w:tc>
          <w:tcPr>
            <w:tcW w:w="576" w:type="pct"/>
          </w:tcPr>
          <w:p w14:paraId="01041527" w14:textId="77777777" w:rsidR="005B2ADB" w:rsidRPr="00831050" w:rsidRDefault="005B2ADB" w:rsidP="005B2ADB"/>
        </w:tc>
      </w:tr>
      <w:tr w:rsidR="005B2ADB" w:rsidRPr="00831050" w14:paraId="6485C097" w14:textId="77777777" w:rsidTr="00C4200F">
        <w:tc>
          <w:tcPr>
            <w:tcW w:w="4424" w:type="pct"/>
          </w:tcPr>
          <w:p w14:paraId="2C508695" w14:textId="77777777" w:rsidR="005B2ADB" w:rsidRPr="005B2ADB" w:rsidRDefault="005B2ADB" w:rsidP="005B2ADB">
            <w:r w:rsidRPr="005B2ADB">
              <w:t>developing age appropriate language structures</w:t>
            </w:r>
          </w:p>
        </w:tc>
        <w:tc>
          <w:tcPr>
            <w:tcW w:w="576" w:type="pct"/>
          </w:tcPr>
          <w:p w14:paraId="2847C60E" w14:textId="77777777" w:rsidR="005B2ADB" w:rsidRPr="00831050" w:rsidRDefault="005B2ADB" w:rsidP="005B2ADB"/>
        </w:tc>
      </w:tr>
      <w:tr w:rsidR="005B2ADB" w:rsidRPr="00831050" w14:paraId="14BB08D3" w14:textId="77777777" w:rsidTr="00C4200F">
        <w:tc>
          <w:tcPr>
            <w:tcW w:w="4424" w:type="pct"/>
          </w:tcPr>
          <w:p w14:paraId="7A3A5D92" w14:textId="77777777" w:rsidR="005B2ADB" w:rsidRPr="005B2ADB" w:rsidRDefault="005B2ADB" w:rsidP="005B2ADB">
            <w:r w:rsidRPr="005B2ADB">
              <w:t>developing age appropriate play (primary)</w:t>
            </w:r>
          </w:p>
        </w:tc>
        <w:tc>
          <w:tcPr>
            <w:tcW w:w="576" w:type="pct"/>
          </w:tcPr>
          <w:p w14:paraId="2C24A42C" w14:textId="77777777" w:rsidR="005B2ADB" w:rsidRPr="00831050" w:rsidRDefault="005B2ADB" w:rsidP="005B2ADB"/>
        </w:tc>
      </w:tr>
      <w:tr w:rsidR="005B2ADB" w:rsidRPr="00831050" w14:paraId="0F36B8D6" w14:textId="77777777" w:rsidTr="00C4200F">
        <w:tc>
          <w:tcPr>
            <w:tcW w:w="4424" w:type="pct"/>
          </w:tcPr>
          <w:p w14:paraId="664E3C26" w14:textId="77777777" w:rsidR="005B2ADB" w:rsidRPr="005B2ADB" w:rsidRDefault="005B2ADB" w:rsidP="005B2ADB">
            <w:r w:rsidRPr="005B2ADB">
              <w:t>developing literacy related skills</w:t>
            </w:r>
          </w:p>
        </w:tc>
        <w:tc>
          <w:tcPr>
            <w:tcW w:w="576" w:type="pct"/>
          </w:tcPr>
          <w:p w14:paraId="6266722B" w14:textId="77777777" w:rsidR="005B2ADB" w:rsidRPr="00831050" w:rsidRDefault="005B2ADB" w:rsidP="005B2ADB"/>
        </w:tc>
      </w:tr>
      <w:tr w:rsidR="005B2ADB" w:rsidRPr="00831050" w14:paraId="0CAF1008" w14:textId="77777777" w:rsidTr="00C4200F">
        <w:tc>
          <w:tcPr>
            <w:tcW w:w="4424" w:type="pct"/>
          </w:tcPr>
          <w:p w14:paraId="415D9BB8" w14:textId="77777777" w:rsidR="005B2ADB" w:rsidRPr="005B2ADB" w:rsidRDefault="005B2ADB" w:rsidP="005B2ADB">
            <w:r w:rsidRPr="005B2ADB">
              <w:t>being confident in tackling new activities or tackling activities independently</w:t>
            </w:r>
          </w:p>
        </w:tc>
        <w:tc>
          <w:tcPr>
            <w:tcW w:w="576" w:type="pct"/>
          </w:tcPr>
          <w:p w14:paraId="3F2BC19A" w14:textId="77777777" w:rsidR="005B2ADB" w:rsidRPr="00831050" w:rsidRDefault="005B2ADB" w:rsidP="005B2ADB"/>
        </w:tc>
      </w:tr>
      <w:tr w:rsidR="005B2ADB" w:rsidRPr="00831050" w14:paraId="0C8E67B9" w14:textId="77777777" w:rsidTr="00C4200F">
        <w:tc>
          <w:tcPr>
            <w:tcW w:w="4424" w:type="pct"/>
          </w:tcPr>
          <w:p w14:paraId="3306C9A4" w14:textId="77777777" w:rsidR="005B2ADB" w:rsidRPr="005B2ADB" w:rsidRDefault="005B2ADB" w:rsidP="005B2ADB">
            <w:r w:rsidRPr="005B2ADB">
              <w:t>initiating conversations with teachers or peers</w:t>
            </w:r>
          </w:p>
        </w:tc>
        <w:tc>
          <w:tcPr>
            <w:tcW w:w="576" w:type="pct"/>
          </w:tcPr>
          <w:p w14:paraId="26725E0A" w14:textId="77777777" w:rsidR="005B2ADB" w:rsidRPr="00831050" w:rsidRDefault="005B2ADB" w:rsidP="005B2ADB"/>
        </w:tc>
      </w:tr>
      <w:tr w:rsidR="005B2ADB" w:rsidRPr="00831050" w14:paraId="0FC7F0B1" w14:textId="77777777" w:rsidTr="00C4200F">
        <w:tc>
          <w:tcPr>
            <w:tcW w:w="4424" w:type="pct"/>
          </w:tcPr>
          <w:p w14:paraId="4E2DDFA0" w14:textId="77777777" w:rsidR="005B2ADB" w:rsidRPr="005B2ADB" w:rsidRDefault="005B2ADB" w:rsidP="005B2ADB">
            <w:r w:rsidRPr="005B2ADB">
              <w:t>interacting with others and joining in with a conversation</w:t>
            </w:r>
          </w:p>
        </w:tc>
        <w:tc>
          <w:tcPr>
            <w:tcW w:w="576" w:type="pct"/>
          </w:tcPr>
          <w:p w14:paraId="50E8D889" w14:textId="77777777" w:rsidR="005B2ADB" w:rsidRPr="00831050" w:rsidRDefault="005B2ADB" w:rsidP="005B2ADB"/>
        </w:tc>
      </w:tr>
      <w:tr w:rsidR="005B2ADB" w:rsidRPr="00831050" w14:paraId="6A7ADA19" w14:textId="77777777" w:rsidTr="00C4200F">
        <w:tc>
          <w:tcPr>
            <w:tcW w:w="4424" w:type="pct"/>
          </w:tcPr>
          <w:p w14:paraId="04695F84" w14:textId="77777777" w:rsidR="005B2ADB" w:rsidRPr="005B2ADB" w:rsidRDefault="005B2ADB" w:rsidP="005B2ADB">
            <w:r w:rsidRPr="005B2ADB">
              <w:t>turn taking (primary)</w:t>
            </w:r>
          </w:p>
        </w:tc>
        <w:tc>
          <w:tcPr>
            <w:tcW w:w="576" w:type="pct"/>
          </w:tcPr>
          <w:p w14:paraId="5981FAAE" w14:textId="77777777" w:rsidR="005B2ADB" w:rsidRPr="00831050" w:rsidRDefault="005B2ADB" w:rsidP="005B2ADB"/>
        </w:tc>
      </w:tr>
      <w:tr w:rsidR="005B2ADB" w:rsidRPr="00831050" w14:paraId="0A29380E" w14:textId="77777777" w:rsidTr="00C4200F">
        <w:tc>
          <w:tcPr>
            <w:tcW w:w="4424" w:type="pct"/>
          </w:tcPr>
          <w:p w14:paraId="060DD8B6" w14:textId="77777777" w:rsidR="005B2ADB" w:rsidRPr="005B2ADB" w:rsidRDefault="005B2ADB" w:rsidP="005B2ADB">
            <w:r w:rsidRPr="005B2ADB">
              <w:t>following whole class introductions and discussions</w:t>
            </w:r>
          </w:p>
        </w:tc>
        <w:tc>
          <w:tcPr>
            <w:tcW w:w="576" w:type="pct"/>
          </w:tcPr>
          <w:p w14:paraId="5C3F799C" w14:textId="77777777" w:rsidR="005B2ADB" w:rsidRPr="00831050" w:rsidRDefault="005B2ADB" w:rsidP="005B2ADB"/>
        </w:tc>
      </w:tr>
      <w:tr w:rsidR="005B2ADB" w:rsidRPr="00831050" w14:paraId="7B0E3845" w14:textId="77777777" w:rsidTr="00C4200F">
        <w:tc>
          <w:tcPr>
            <w:tcW w:w="4424" w:type="pct"/>
          </w:tcPr>
          <w:p w14:paraId="6A583784" w14:textId="77777777" w:rsidR="005B2ADB" w:rsidRPr="005B2ADB" w:rsidRDefault="005B2ADB" w:rsidP="005B2ADB">
            <w:r w:rsidRPr="005B2ADB">
              <w:t>sustaining concentration in a small group or the whole class</w:t>
            </w:r>
          </w:p>
        </w:tc>
        <w:tc>
          <w:tcPr>
            <w:tcW w:w="576" w:type="pct"/>
          </w:tcPr>
          <w:p w14:paraId="5556B944" w14:textId="77777777" w:rsidR="005B2ADB" w:rsidRPr="00831050" w:rsidRDefault="005B2ADB" w:rsidP="005B2ADB"/>
        </w:tc>
      </w:tr>
      <w:tr w:rsidR="005B2ADB" w:rsidRPr="00831050" w14:paraId="02C28D99" w14:textId="77777777" w:rsidTr="00C4200F">
        <w:tc>
          <w:tcPr>
            <w:tcW w:w="4424" w:type="pct"/>
          </w:tcPr>
          <w:p w14:paraId="6B91B5B6" w14:textId="77777777" w:rsidR="005B2ADB" w:rsidRPr="005B2ADB" w:rsidRDefault="005B2ADB" w:rsidP="005B2ADB">
            <w:r w:rsidRPr="005B2ADB">
              <w:t>managing anxiety and/or frustration</w:t>
            </w:r>
          </w:p>
        </w:tc>
        <w:tc>
          <w:tcPr>
            <w:tcW w:w="576" w:type="pct"/>
          </w:tcPr>
          <w:p w14:paraId="4FF4F0B1" w14:textId="77777777" w:rsidR="005B2ADB" w:rsidRPr="00831050" w:rsidRDefault="005B2ADB" w:rsidP="005B2ADB"/>
        </w:tc>
      </w:tr>
      <w:tr w:rsidR="005B2ADB" w:rsidRPr="00831050" w14:paraId="721F9C69" w14:textId="77777777" w:rsidTr="00C4200F">
        <w:tc>
          <w:tcPr>
            <w:tcW w:w="4424" w:type="pct"/>
          </w:tcPr>
          <w:p w14:paraId="7CBECB25" w14:textId="77777777" w:rsidR="005B2ADB" w:rsidRPr="005B2ADB" w:rsidRDefault="005B2ADB" w:rsidP="005B2ADB">
            <w:r w:rsidRPr="005B2ADB">
              <w:lastRenderedPageBreak/>
              <w:t>establishing and maintaining appropriate peer relationships</w:t>
            </w:r>
          </w:p>
        </w:tc>
        <w:tc>
          <w:tcPr>
            <w:tcW w:w="576" w:type="pct"/>
          </w:tcPr>
          <w:p w14:paraId="3E843CDC" w14:textId="77777777" w:rsidR="005B2ADB" w:rsidRPr="00831050" w:rsidRDefault="005B2ADB" w:rsidP="005B2ADB"/>
        </w:tc>
      </w:tr>
      <w:tr w:rsidR="005B2ADB" w:rsidRPr="00831050" w14:paraId="346704C3" w14:textId="77777777" w:rsidTr="00C4200F">
        <w:tc>
          <w:tcPr>
            <w:tcW w:w="4424" w:type="pct"/>
          </w:tcPr>
          <w:p w14:paraId="41C055D7" w14:textId="77777777" w:rsidR="005B2ADB" w:rsidRPr="005B2ADB" w:rsidRDefault="005B2ADB" w:rsidP="005B2ADB">
            <w:r w:rsidRPr="005B2ADB">
              <w:t>participating in group activities, such as drama or science experiments</w:t>
            </w:r>
          </w:p>
        </w:tc>
        <w:tc>
          <w:tcPr>
            <w:tcW w:w="576" w:type="pct"/>
          </w:tcPr>
          <w:p w14:paraId="0AA9EFF3" w14:textId="77777777" w:rsidR="005B2ADB" w:rsidRPr="00831050" w:rsidRDefault="005B2ADB" w:rsidP="005B2ADB"/>
        </w:tc>
      </w:tr>
      <w:tr w:rsidR="005B2ADB" w:rsidRPr="00831050" w14:paraId="33F15D82" w14:textId="77777777" w:rsidTr="00C4200F">
        <w:tc>
          <w:tcPr>
            <w:tcW w:w="4424" w:type="pct"/>
          </w:tcPr>
          <w:p w14:paraId="6F2E6B41" w14:textId="77777777" w:rsidR="005B2ADB" w:rsidRPr="005B2ADB" w:rsidRDefault="005B2ADB" w:rsidP="005B2ADB">
            <w:r w:rsidRPr="005B2ADB">
              <w:t>building self-esteem</w:t>
            </w:r>
          </w:p>
        </w:tc>
        <w:tc>
          <w:tcPr>
            <w:tcW w:w="576" w:type="pct"/>
          </w:tcPr>
          <w:p w14:paraId="62D58237" w14:textId="77777777" w:rsidR="005B2ADB" w:rsidRPr="00831050" w:rsidRDefault="005B2ADB" w:rsidP="005B2ADB"/>
        </w:tc>
      </w:tr>
      <w:tr w:rsidR="005B2ADB" w:rsidRPr="00831050" w14:paraId="2C66C456" w14:textId="77777777" w:rsidTr="00C4200F">
        <w:tc>
          <w:tcPr>
            <w:tcW w:w="4424" w:type="pct"/>
          </w:tcPr>
          <w:p w14:paraId="4D9D22C9" w14:textId="77777777" w:rsidR="005B2ADB" w:rsidRPr="005B2ADB" w:rsidRDefault="005B2ADB" w:rsidP="005B2ADB">
            <w:r w:rsidRPr="005B2ADB">
              <w:t>making and maintaining friendships</w:t>
            </w:r>
          </w:p>
        </w:tc>
        <w:tc>
          <w:tcPr>
            <w:tcW w:w="576" w:type="pct"/>
          </w:tcPr>
          <w:p w14:paraId="204C5BB4" w14:textId="77777777" w:rsidR="005B2ADB" w:rsidRPr="00831050" w:rsidRDefault="005B2ADB" w:rsidP="005B2ADB"/>
        </w:tc>
      </w:tr>
    </w:tbl>
    <w:p w14:paraId="7D86D6B4" w14:textId="77777777" w:rsidR="005B2ADB" w:rsidRDefault="005B2ADB" w:rsidP="005B2ADB"/>
    <w:p w14:paraId="38E7B1D3" w14:textId="77777777" w:rsidR="005B2ADB" w:rsidRDefault="005B2ADB" w:rsidP="005B2ADB"/>
    <w:p w14:paraId="2B9DBE00" w14:textId="77777777" w:rsidR="005B2ADB" w:rsidRDefault="005B2ADB">
      <w:r>
        <w:br w:type="page"/>
      </w:r>
    </w:p>
    <w:p w14:paraId="5D8ED160" w14:textId="3E656C27" w:rsidR="005B2ADB" w:rsidRPr="00A417A8" w:rsidRDefault="005B2ADB" w:rsidP="0018380E">
      <w:pPr>
        <w:pStyle w:val="Heading2"/>
      </w:pPr>
      <w:bookmarkStart w:id="67" w:name="_Toc13577956"/>
      <w:bookmarkStart w:id="68" w:name="_Toc15042752"/>
      <w:bookmarkStart w:id="69" w:name="_Toc54094780"/>
      <w:r w:rsidRPr="00A417A8">
        <w:lastRenderedPageBreak/>
        <w:t xml:space="preserve">Visual </w:t>
      </w:r>
      <w:r>
        <w:t>Impairment</w:t>
      </w:r>
      <w:r w:rsidRPr="00A417A8">
        <w:t xml:space="preserve"> (VI)</w:t>
      </w:r>
      <w:bookmarkEnd w:id="67"/>
      <w:bookmarkEnd w:id="68"/>
      <w:bookmarkEnd w:id="69"/>
      <w:r>
        <w:t xml:space="preserve">                                  </w:t>
      </w:r>
      <w:r w:rsidRPr="00A417A8">
        <w:t xml:space="preserve"> </w:t>
      </w:r>
    </w:p>
    <w:p w14:paraId="4B0345BD" w14:textId="77777777" w:rsidR="005B2ADB" w:rsidRDefault="005B2ADB" w:rsidP="005B2ADB"/>
    <w:p w14:paraId="579732C9" w14:textId="77777777" w:rsidR="005B2ADB" w:rsidRPr="005B03EE" w:rsidRDefault="005B2ADB" w:rsidP="001B0D28">
      <w:pPr>
        <w:jc w:val="both"/>
      </w:pPr>
      <w:bookmarkStart w:id="70" w:name="_Hlk15034520"/>
      <w:r w:rsidRPr="005B03EE">
        <w:t>Visual difficulties range from mild through to severe. Many children and young people have their vision corrected by spectacles</w:t>
      </w:r>
      <w:r>
        <w:t xml:space="preserve">. </w:t>
      </w:r>
      <w:r w:rsidRPr="005B03EE">
        <w:t xml:space="preserve"> A child or young person should be considered to have a visual difficulty if this is not due to basic refractive errors and cannot be corrected by glasses.</w:t>
      </w:r>
    </w:p>
    <w:p w14:paraId="5E841BAA" w14:textId="77777777" w:rsidR="005B2ADB" w:rsidRPr="005B03EE" w:rsidRDefault="005B2ADB" w:rsidP="001B0D28">
      <w:pPr>
        <w:jc w:val="both"/>
      </w:pPr>
    </w:p>
    <w:p w14:paraId="0D263003" w14:textId="77777777" w:rsidR="005B2ADB" w:rsidRPr="005B03EE" w:rsidRDefault="005B2ADB" w:rsidP="001B0D28">
      <w:pPr>
        <w:jc w:val="both"/>
      </w:pPr>
      <w:r w:rsidRPr="005B03EE">
        <w:t xml:space="preserve">Many children and young people with visual difficulties will have their needs identified early and will be supported by the SENSS Visual Impairment (VI) team. Some children and young people may have needs that go unrecognised until they are expected to undertake tasks that require them to use visual skills in a different context. Some acquire a visual loss through illness or accident. </w:t>
      </w:r>
    </w:p>
    <w:p w14:paraId="0D0CA21C" w14:textId="77777777" w:rsidR="005B2ADB" w:rsidRPr="005B03EE" w:rsidRDefault="005B2ADB" w:rsidP="001B0D28">
      <w:pPr>
        <w:jc w:val="both"/>
      </w:pPr>
    </w:p>
    <w:p w14:paraId="38B3B66F" w14:textId="77777777" w:rsidR="005B2ADB" w:rsidRPr="005B2ADB" w:rsidRDefault="005B2ADB" w:rsidP="001B0D28">
      <w:pPr>
        <w:jc w:val="both"/>
      </w:pPr>
      <w:r w:rsidRPr="005B03EE">
        <w:t>A visual condition can impact on other areas, for example a child’s social and emotional development</w:t>
      </w:r>
      <w:r w:rsidRPr="005B2ADB">
        <w:t xml:space="preserve">. Check across descriptors for all relevant areas of need to make sure that support is tailored appropriately.  </w:t>
      </w:r>
    </w:p>
    <w:p w14:paraId="616A84E2" w14:textId="77777777" w:rsidR="005B2ADB" w:rsidRPr="005B2ADB" w:rsidRDefault="005B2ADB" w:rsidP="001B0D28">
      <w:pPr>
        <w:jc w:val="both"/>
      </w:pPr>
      <w:r w:rsidRPr="005B2ADB">
        <w:br w:type="page"/>
      </w:r>
    </w:p>
    <w:bookmarkEnd w:id="70"/>
    <w:p w14:paraId="4E78B3A8" w14:textId="77777777" w:rsidR="005B2ADB" w:rsidRDefault="005B2ADB" w:rsidP="005B2ADB"/>
    <w:tbl>
      <w:tblPr>
        <w:tblStyle w:val="TableGridLight"/>
        <w:tblW w:w="5000" w:type="pct"/>
        <w:tblLook w:val="01E0" w:firstRow="1" w:lastRow="1" w:firstColumn="1" w:lastColumn="1" w:noHBand="0" w:noVBand="0"/>
      </w:tblPr>
      <w:tblGrid>
        <w:gridCol w:w="9016"/>
      </w:tblGrid>
      <w:tr w:rsidR="007D1FA6" w:rsidRPr="00960A78" w14:paraId="0A96B544" w14:textId="77777777" w:rsidTr="00C4200F">
        <w:trPr>
          <w:trHeight w:val="555"/>
        </w:trPr>
        <w:tc>
          <w:tcPr>
            <w:tcW w:w="5000" w:type="pct"/>
          </w:tcPr>
          <w:p w14:paraId="76B8ECD0" w14:textId="77777777" w:rsidR="007D1FA6" w:rsidRDefault="007D1FA6" w:rsidP="007D1FA6">
            <w:pPr>
              <w:rPr>
                <w:b/>
              </w:rPr>
            </w:pPr>
            <w:r w:rsidRPr="00960A78">
              <w:rPr>
                <w:b/>
              </w:rPr>
              <w:t xml:space="preserve">Visual </w:t>
            </w:r>
            <w:r>
              <w:rPr>
                <w:b/>
              </w:rPr>
              <w:t>Impairment</w:t>
            </w:r>
          </w:p>
          <w:p w14:paraId="534148E7" w14:textId="77777777" w:rsidR="007D1FA6" w:rsidRPr="00163D4C" w:rsidRDefault="007D1FA6" w:rsidP="005B2ADB"/>
        </w:tc>
      </w:tr>
      <w:tr w:rsidR="007D1FA6" w:rsidRPr="00960A78" w14:paraId="514B0AA1" w14:textId="77777777" w:rsidTr="00C4200F">
        <w:trPr>
          <w:trHeight w:val="555"/>
        </w:trPr>
        <w:tc>
          <w:tcPr>
            <w:tcW w:w="5000" w:type="pct"/>
          </w:tcPr>
          <w:p w14:paraId="775D4C75" w14:textId="77777777" w:rsidR="007D1FA6" w:rsidRPr="00163D4C" w:rsidRDefault="007D1FA6" w:rsidP="005B2ADB">
            <w:r w:rsidRPr="00163D4C">
              <w:t>Name</w:t>
            </w:r>
          </w:p>
        </w:tc>
      </w:tr>
      <w:tr w:rsidR="007D1FA6" w:rsidRPr="00960A78" w14:paraId="02346BE2" w14:textId="77777777" w:rsidTr="00C4200F">
        <w:trPr>
          <w:trHeight w:val="555"/>
        </w:trPr>
        <w:tc>
          <w:tcPr>
            <w:tcW w:w="5000" w:type="pct"/>
          </w:tcPr>
          <w:p w14:paraId="5351BFB5" w14:textId="23270FFF" w:rsidR="007D1FA6" w:rsidRPr="00163D4C" w:rsidRDefault="007D1FA6" w:rsidP="005B2ADB">
            <w:r>
              <w:t>Date</w:t>
            </w:r>
          </w:p>
        </w:tc>
      </w:tr>
    </w:tbl>
    <w:p w14:paraId="46E3B282" w14:textId="77777777" w:rsidR="005B2ADB" w:rsidRDefault="005B2ADB" w:rsidP="005B2ADB"/>
    <w:tbl>
      <w:tblPr>
        <w:tblStyle w:val="TableGridLight"/>
        <w:tblW w:w="5000" w:type="pct"/>
        <w:tblLayout w:type="fixed"/>
        <w:tblLook w:val="01E0" w:firstRow="1" w:lastRow="1" w:firstColumn="1" w:lastColumn="1" w:noHBand="0" w:noVBand="0"/>
      </w:tblPr>
      <w:tblGrid>
        <w:gridCol w:w="7932"/>
        <w:gridCol w:w="1084"/>
      </w:tblGrid>
      <w:tr w:rsidR="00AD3BFF" w:rsidRPr="00960A78" w14:paraId="2439A543" w14:textId="77777777" w:rsidTr="00C4200F">
        <w:tc>
          <w:tcPr>
            <w:tcW w:w="4399" w:type="pct"/>
          </w:tcPr>
          <w:p w14:paraId="4528925D" w14:textId="77777777" w:rsidR="00AD3BFF" w:rsidRDefault="00AD3BFF" w:rsidP="005B2ADB">
            <w:pPr>
              <w:rPr>
                <w:b/>
                <w:i/>
              </w:rPr>
            </w:pPr>
            <w:r w:rsidRPr="00960A78">
              <w:rPr>
                <w:b/>
                <w:i/>
              </w:rPr>
              <w:t>A child</w:t>
            </w:r>
            <w:r>
              <w:rPr>
                <w:b/>
                <w:i/>
              </w:rPr>
              <w:t xml:space="preserve"> or young person</w:t>
            </w:r>
            <w:r w:rsidRPr="00960A78">
              <w:rPr>
                <w:b/>
                <w:i/>
              </w:rPr>
              <w:t xml:space="preserve"> with a visual need may:</w:t>
            </w:r>
          </w:p>
          <w:p w14:paraId="2843EDE9" w14:textId="238BCC47" w:rsidR="00DB1BE1" w:rsidRPr="00960A78" w:rsidRDefault="00DB1BE1" w:rsidP="005B2ADB">
            <w:pPr>
              <w:rPr>
                <w:b/>
                <w:i/>
              </w:rPr>
            </w:pPr>
          </w:p>
        </w:tc>
        <w:tc>
          <w:tcPr>
            <w:tcW w:w="601" w:type="pct"/>
          </w:tcPr>
          <w:p w14:paraId="510ABE76" w14:textId="22A993DF" w:rsidR="00AD3BFF" w:rsidRPr="00960A78" w:rsidRDefault="00097DF4" w:rsidP="005B2ADB">
            <w:r>
              <w:rPr>
                <w:sz w:val="20"/>
              </w:rPr>
              <w:t>Date observed</w:t>
            </w:r>
          </w:p>
        </w:tc>
      </w:tr>
      <w:tr w:rsidR="00AD3BFF" w:rsidRPr="00960A78" w14:paraId="7EB3BA2A" w14:textId="77777777" w:rsidTr="00C4200F">
        <w:tc>
          <w:tcPr>
            <w:tcW w:w="4399" w:type="pct"/>
          </w:tcPr>
          <w:p w14:paraId="5285C07F" w14:textId="77777777" w:rsidR="00AD3BFF" w:rsidRPr="00960A78" w:rsidRDefault="00AD3BFF" w:rsidP="005B2ADB">
            <w:r w:rsidRPr="00960A78">
              <w:t xml:space="preserve">tilt </w:t>
            </w:r>
            <w:r>
              <w:t xml:space="preserve">their </w:t>
            </w:r>
            <w:r w:rsidRPr="00960A78">
              <w:t>head to maximise vision</w:t>
            </w:r>
          </w:p>
        </w:tc>
        <w:tc>
          <w:tcPr>
            <w:tcW w:w="601" w:type="pct"/>
          </w:tcPr>
          <w:p w14:paraId="7036BB13" w14:textId="77777777" w:rsidR="00AD3BFF" w:rsidRPr="00960A78" w:rsidRDefault="00AD3BFF" w:rsidP="005B2ADB"/>
        </w:tc>
      </w:tr>
      <w:tr w:rsidR="00AD3BFF" w:rsidRPr="00960A78" w14:paraId="7F1D402C" w14:textId="77777777" w:rsidTr="00C4200F">
        <w:tc>
          <w:tcPr>
            <w:tcW w:w="4399" w:type="pct"/>
          </w:tcPr>
          <w:p w14:paraId="4FF9DD9C" w14:textId="77777777" w:rsidR="00AD3BFF" w:rsidRPr="00960A78" w:rsidRDefault="00AD3BFF" w:rsidP="005B2ADB">
            <w:r w:rsidRPr="00960A78">
              <w:t>bring eyes close to an object, e.g. a book, or the object close to eyes</w:t>
            </w:r>
          </w:p>
        </w:tc>
        <w:tc>
          <w:tcPr>
            <w:tcW w:w="601" w:type="pct"/>
          </w:tcPr>
          <w:p w14:paraId="3FB7895B" w14:textId="77777777" w:rsidR="00AD3BFF" w:rsidRPr="00960A78" w:rsidRDefault="00AD3BFF" w:rsidP="005B2ADB"/>
        </w:tc>
      </w:tr>
      <w:tr w:rsidR="00AD3BFF" w:rsidRPr="00960A78" w14:paraId="79F4E04C" w14:textId="77777777" w:rsidTr="00C4200F">
        <w:tc>
          <w:tcPr>
            <w:tcW w:w="4399" w:type="pct"/>
          </w:tcPr>
          <w:p w14:paraId="2033C934" w14:textId="77777777" w:rsidR="00AD3BFF" w:rsidRPr="00960A78" w:rsidRDefault="00AD3BFF" w:rsidP="005B2ADB">
            <w:r w:rsidRPr="00960A78">
              <w:t>blink frequently</w:t>
            </w:r>
          </w:p>
        </w:tc>
        <w:tc>
          <w:tcPr>
            <w:tcW w:w="601" w:type="pct"/>
          </w:tcPr>
          <w:p w14:paraId="7DBA950C" w14:textId="77777777" w:rsidR="00AD3BFF" w:rsidRPr="00960A78" w:rsidRDefault="00AD3BFF" w:rsidP="005B2ADB"/>
        </w:tc>
      </w:tr>
      <w:tr w:rsidR="00AD3BFF" w:rsidRPr="00960A78" w14:paraId="340A9F2D" w14:textId="77777777" w:rsidTr="00C4200F">
        <w:tc>
          <w:tcPr>
            <w:tcW w:w="4399" w:type="pct"/>
          </w:tcPr>
          <w:p w14:paraId="424DB606" w14:textId="77777777" w:rsidR="00AD3BFF" w:rsidRPr="00960A78" w:rsidRDefault="00AD3BFF" w:rsidP="005B2ADB">
            <w:r w:rsidRPr="00960A78">
              <w:t>touch, rub or cover eyes</w:t>
            </w:r>
          </w:p>
        </w:tc>
        <w:tc>
          <w:tcPr>
            <w:tcW w:w="601" w:type="pct"/>
          </w:tcPr>
          <w:p w14:paraId="3A4CEC1B" w14:textId="77777777" w:rsidR="00AD3BFF" w:rsidRPr="00960A78" w:rsidRDefault="00AD3BFF" w:rsidP="005B2ADB"/>
        </w:tc>
      </w:tr>
      <w:tr w:rsidR="00AD3BFF" w:rsidRPr="00960A78" w14:paraId="3FA7BD27" w14:textId="77777777" w:rsidTr="00C4200F">
        <w:tc>
          <w:tcPr>
            <w:tcW w:w="4399" w:type="pct"/>
          </w:tcPr>
          <w:p w14:paraId="1689533F" w14:textId="77777777" w:rsidR="00AD3BFF" w:rsidRPr="00960A78" w:rsidRDefault="00AD3BFF" w:rsidP="005B2ADB">
            <w:r w:rsidRPr="00960A78">
              <w:t>appear sensitive to light or glare</w:t>
            </w:r>
          </w:p>
        </w:tc>
        <w:tc>
          <w:tcPr>
            <w:tcW w:w="601" w:type="pct"/>
          </w:tcPr>
          <w:p w14:paraId="2D4B5FD2" w14:textId="77777777" w:rsidR="00AD3BFF" w:rsidRPr="00960A78" w:rsidRDefault="00AD3BFF" w:rsidP="005B2ADB"/>
        </w:tc>
      </w:tr>
      <w:tr w:rsidR="00AD3BFF" w:rsidRPr="00960A78" w14:paraId="49C4EC5C" w14:textId="77777777" w:rsidTr="00C4200F">
        <w:tc>
          <w:tcPr>
            <w:tcW w:w="4399" w:type="pct"/>
          </w:tcPr>
          <w:p w14:paraId="21104E0C" w14:textId="77777777" w:rsidR="00AD3BFF" w:rsidRPr="00960A78" w:rsidRDefault="00AD3BFF" w:rsidP="005B2ADB">
            <w:r w:rsidRPr="00960A78">
              <w:t>have eye pain, headache, dizziness or nausea, especially after periods of looking closely at something</w:t>
            </w:r>
          </w:p>
        </w:tc>
        <w:tc>
          <w:tcPr>
            <w:tcW w:w="601" w:type="pct"/>
          </w:tcPr>
          <w:p w14:paraId="098EE3C7" w14:textId="77777777" w:rsidR="00AD3BFF" w:rsidRPr="00960A78" w:rsidRDefault="00AD3BFF" w:rsidP="005B2ADB"/>
        </w:tc>
      </w:tr>
      <w:tr w:rsidR="00AD3BFF" w:rsidRPr="00960A78" w14:paraId="6C96770A" w14:textId="77777777" w:rsidTr="00C4200F">
        <w:tc>
          <w:tcPr>
            <w:tcW w:w="4399" w:type="pct"/>
          </w:tcPr>
          <w:p w14:paraId="22AC5F90" w14:textId="77777777" w:rsidR="00AD3BFF" w:rsidRPr="00960A78" w:rsidRDefault="00AD3BFF" w:rsidP="005B2ADB">
            <w:r w:rsidRPr="00960A78">
              <w:t>find it difficult to track the movement of something across the field of vision, e.g. a ball rolling from left to right</w:t>
            </w:r>
          </w:p>
        </w:tc>
        <w:tc>
          <w:tcPr>
            <w:tcW w:w="601" w:type="pct"/>
          </w:tcPr>
          <w:p w14:paraId="49DADE7E" w14:textId="77777777" w:rsidR="00AD3BFF" w:rsidRPr="00960A78" w:rsidRDefault="00AD3BFF" w:rsidP="005B2ADB"/>
        </w:tc>
      </w:tr>
      <w:tr w:rsidR="00AD3BFF" w:rsidRPr="00960A78" w14:paraId="710865A8" w14:textId="77777777" w:rsidTr="00C4200F">
        <w:tc>
          <w:tcPr>
            <w:tcW w:w="4399" w:type="pct"/>
          </w:tcPr>
          <w:p w14:paraId="6361B0B8" w14:textId="77777777" w:rsidR="00AD3BFF" w:rsidRPr="00960A78" w:rsidRDefault="00AD3BFF" w:rsidP="005B2ADB">
            <w:r w:rsidRPr="00960A78">
              <w:t>find scanning difficult, e</w:t>
            </w:r>
            <w:r w:rsidRPr="00216901">
              <w:t>.g. looking for an object in a room or details in a picture</w:t>
            </w:r>
          </w:p>
        </w:tc>
        <w:tc>
          <w:tcPr>
            <w:tcW w:w="601" w:type="pct"/>
          </w:tcPr>
          <w:p w14:paraId="35C566E0" w14:textId="77777777" w:rsidR="00AD3BFF" w:rsidRPr="00960A78" w:rsidRDefault="00AD3BFF" w:rsidP="005B2ADB"/>
        </w:tc>
      </w:tr>
      <w:tr w:rsidR="00AD3BFF" w:rsidRPr="00960A78" w14:paraId="4994AC9F" w14:textId="77777777" w:rsidTr="00C4200F">
        <w:tc>
          <w:tcPr>
            <w:tcW w:w="4399" w:type="pct"/>
          </w:tcPr>
          <w:p w14:paraId="6A30C667" w14:textId="77777777" w:rsidR="00AD3BFF" w:rsidRPr="00960A78" w:rsidRDefault="00AD3BFF" w:rsidP="005B2ADB">
            <w:r w:rsidRPr="00960A78">
              <w:t xml:space="preserve">bump </w:t>
            </w:r>
            <w:r>
              <w:t>into things as they move around</w:t>
            </w:r>
          </w:p>
        </w:tc>
        <w:tc>
          <w:tcPr>
            <w:tcW w:w="601" w:type="pct"/>
          </w:tcPr>
          <w:p w14:paraId="6C385EAB" w14:textId="77777777" w:rsidR="00AD3BFF" w:rsidRPr="00960A78" w:rsidRDefault="00AD3BFF" w:rsidP="005B2ADB"/>
        </w:tc>
      </w:tr>
      <w:tr w:rsidR="00AD3BFF" w:rsidRPr="00960A78" w14:paraId="702F7DAB" w14:textId="77777777" w:rsidTr="00C4200F">
        <w:tc>
          <w:tcPr>
            <w:tcW w:w="4399" w:type="pct"/>
          </w:tcPr>
          <w:p w14:paraId="67AF3C2E" w14:textId="77777777" w:rsidR="00AD3BFF" w:rsidRPr="00960A78" w:rsidRDefault="00AD3BFF" w:rsidP="005B2ADB">
            <w:r>
              <w:t>find it difficult to find his/her friends in a busy environment.</w:t>
            </w:r>
          </w:p>
        </w:tc>
        <w:tc>
          <w:tcPr>
            <w:tcW w:w="601" w:type="pct"/>
          </w:tcPr>
          <w:p w14:paraId="48A4AA8B" w14:textId="77777777" w:rsidR="00AD3BFF" w:rsidRPr="00960A78" w:rsidRDefault="00AD3BFF" w:rsidP="005B2ADB"/>
        </w:tc>
      </w:tr>
      <w:tr w:rsidR="00AD3BFF" w:rsidRPr="00960A78" w14:paraId="00CF6160" w14:textId="77777777" w:rsidTr="00C4200F">
        <w:tc>
          <w:tcPr>
            <w:tcW w:w="4399" w:type="pct"/>
          </w:tcPr>
          <w:p w14:paraId="1D51A7AD" w14:textId="77777777" w:rsidR="00AD3BFF" w:rsidRDefault="00AD3BFF" w:rsidP="005B2ADB">
            <w:pPr>
              <w:rPr>
                <w:b/>
                <w:i/>
              </w:rPr>
            </w:pPr>
            <w:r w:rsidRPr="00960A78">
              <w:rPr>
                <w:b/>
                <w:i/>
              </w:rPr>
              <w:t>The child</w:t>
            </w:r>
            <w:r>
              <w:rPr>
                <w:b/>
                <w:i/>
              </w:rPr>
              <w:t xml:space="preserve"> or young person</w:t>
            </w:r>
            <w:r w:rsidRPr="00960A78">
              <w:rPr>
                <w:b/>
                <w:i/>
              </w:rPr>
              <w:t xml:space="preserve"> needs support for some of the following:</w:t>
            </w:r>
          </w:p>
          <w:p w14:paraId="68F50DE4" w14:textId="4083DA11" w:rsidR="00DB1BE1" w:rsidRPr="00960A78" w:rsidRDefault="00DB1BE1" w:rsidP="005B2ADB">
            <w:pPr>
              <w:rPr>
                <w:b/>
                <w:i/>
              </w:rPr>
            </w:pPr>
          </w:p>
        </w:tc>
        <w:tc>
          <w:tcPr>
            <w:tcW w:w="601" w:type="pct"/>
          </w:tcPr>
          <w:p w14:paraId="1C22DEF0" w14:textId="77777777" w:rsidR="00AD3BFF" w:rsidRPr="00960A78" w:rsidRDefault="00AD3BFF" w:rsidP="005B2ADB"/>
        </w:tc>
      </w:tr>
      <w:tr w:rsidR="00AD3BFF" w:rsidRPr="00960A78" w14:paraId="24D687A4" w14:textId="77777777" w:rsidTr="00C4200F">
        <w:tc>
          <w:tcPr>
            <w:tcW w:w="4399" w:type="pct"/>
          </w:tcPr>
          <w:p w14:paraId="2ED75E97" w14:textId="77777777" w:rsidR="00AD3BFF" w:rsidRPr="00960A78" w:rsidRDefault="00AD3BFF" w:rsidP="005B2ADB">
            <w:r w:rsidRPr="00960A78">
              <w:t xml:space="preserve">moving </w:t>
            </w:r>
            <w:r w:rsidRPr="00216901">
              <w:t xml:space="preserve">safely and confidently </w:t>
            </w:r>
            <w:r w:rsidRPr="00960A78">
              <w:t>around the school</w:t>
            </w:r>
          </w:p>
        </w:tc>
        <w:tc>
          <w:tcPr>
            <w:tcW w:w="601" w:type="pct"/>
          </w:tcPr>
          <w:p w14:paraId="1754A1F9" w14:textId="77777777" w:rsidR="00AD3BFF" w:rsidRPr="00960A78" w:rsidRDefault="00AD3BFF" w:rsidP="005B2ADB"/>
        </w:tc>
      </w:tr>
      <w:tr w:rsidR="00AD3BFF" w:rsidRPr="00960A78" w14:paraId="03438275" w14:textId="77777777" w:rsidTr="00C4200F">
        <w:tc>
          <w:tcPr>
            <w:tcW w:w="4399" w:type="pct"/>
          </w:tcPr>
          <w:p w14:paraId="551E66EC" w14:textId="77777777" w:rsidR="00AD3BFF" w:rsidRPr="00960A78" w:rsidRDefault="00AD3BFF" w:rsidP="005B2ADB">
            <w:r w:rsidRPr="00960A78">
              <w:t>following work on the white board</w:t>
            </w:r>
          </w:p>
        </w:tc>
        <w:tc>
          <w:tcPr>
            <w:tcW w:w="601" w:type="pct"/>
          </w:tcPr>
          <w:p w14:paraId="0A5F40BE" w14:textId="77777777" w:rsidR="00AD3BFF" w:rsidRPr="00960A78" w:rsidRDefault="00AD3BFF" w:rsidP="005B2ADB"/>
        </w:tc>
      </w:tr>
      <w:tr w:rsidR="00AD3BFF" w:rsidRPr="00960A78" w14:paraId="471A3C83" w14:textId="77777777" w:rsidTr="00C4200F">
        <w:tc>
          <w:tcPr>
            <w:tcW w:w="4399" w:type="pct"/>
          </w:tcPr>
          <w:p w14:paraId="4FF07647" w14:textId="77777777" w:rsidR="00AD3BFF" w:rsidRPr="00960A78" w:rsidRDefault="00AD3BFF" w:rsidP="005B2ADB">
            <w:r w:rsidRPr="00960A78">
              <w:t>drawing with age appropriate accuracy</w:t>
            </w:r>
          </w:p>
        </w:tc>
        <w:tc>
          <w:tcPr>
            <w:tcW w:w="601" w:type="pct"/>
          </w:tcPr>
          <w:p w14:paraId="56F66F57" w14:textId="77777777" w:rsidR="00AD3BFF" w:rsidRPr="00960A78" w:rsidRDefault="00AD3BFF" w:rsidP="005B2ADB"/>
        </w:tc>
      </w:tr>
      <w:tr w:rsidR="00AD3BFF" w:rsidRPr="00960A78" w14:paraId="7754BC3F" w14:textId="77777777" w:rsidTr="00C4200F">
        <w:tc>
          <w:tcPr>
            <w:tcW w:w="4399" w:type="pct"/>
          </w:tcPr>
          <w:p w14:paraId="54905A9C" w14:textId="77777777" w:rsidR="00AD3BFF" w:rsidRPr="00960A78" w:rsidRDefault="00AD3BFF" w:rsidP="005B2ADB">
            <w:r w:rsidRPr="00960A78">
              <w:t xml:space="preserve">developing reading and writing skills, </w:t>
            </w:r>
          </w:p>
        </w:tc>
        <w:tc>
          <w:tcPr>
            <w:tcW w:w="601" w:type="pct"/>
          </w:tcPr>
          <w:p w14:paraId="40F0F787" w14:textId="77777777" w:rsidR="00AD3BFF" w:rsidRPr="00960A78" w:rsidRDefault="00AD3BFF" w:rsidP="005B2ADB"/>
        </w:tc>
      </w:tr>
      <w:tr w:rsidR="00AD3BFF" w:rsidRPr="00960A78" w14:paraId="7C69C5E3" w14:textId="77777777" w:rsidTr="00C4200F">
        <w:tc>
          <w:tcPr>
            <w:tcW w:w="4399" w:type="pct"/>
          </w:tcPr>
          <w:p w14:paraId="08C6C4A9" w14:textId="77777777" w:rsidR="00AD3BFF" w:rsidRPr="00960A78" w:rsidRDefault="00AD3BFF" w:rsidP="005B2ADB">
            <w:r w:rsidRPr="00960A78">
              <w:t>interpreting pictures, maps and diagrams</w:t>
            </w:r>
          </w:p>
        </w:tc>
        <w:tc>
          <w:tcPr>
            <w:tcW w:w="601" w:type="pct"/>
          </w:tcPr>
          <w:p w14:paraId="4C733FF7" w14:textId="77777777" w:rsidR="00AD3BFF" w:rsidRPr="00960A78" w:rsidRDefault="00AD3BFF" w:rsidP="005B2ADB"/>
        </w:tc>
      </w:tr>
      <w:tr w:rsidR="00AD3BFF" w:rsidRPr="00960A78" w14:paraId="5D332CB8" w14:textId="77777777" w:rsidTr="00C4200F">
        <w:tc>
          <w:tcPr>
            <w:tcW w:w="4399" w:type="pct"/>
          </w:tcPr>
          <w:p w14:paraId="00D98988" w14:textId="77777777" w:rsidR="00AD3BFF" w:rsidRPr="00216901" w:rsidRDefault="00AD3BFF" w:rsidP="005B2ADB">
            <w:r w:rsidRPr="00216901">
              <w:t>participating in whole class activities and discussions</w:t>
            </w:r>
          </w:p>
        </w:tc>
        <w:tc>
          <w:tcPr>
            <w:tcW w:w="601" w:type="pct"/>
          </w:tcPr>
          <w:p w14:paraId="347DE7D2" w14:textId="77777777" w:rsidR="00AD3BFF" w:rsidRPr="00960A78" w:rsidRDefault="00AD3BFF" w:rsidP="005B2ADB"/>
        </w:tc>
      </w:tr>
      <w:tr w:rsidR="00AD3BFF" w:rsidRPr="00960A78" w14:paraId="6B1386FD" w14:textId="77777777" w:rsidTr="00C4200F">
        <w:tc>
          <w:tcPr>
            <w:tcW w:w="4399" w:type="pct"/>
          </w:tcPr>
          <w:p w14:paraId="0F47747D" w14:textId="77777777" w:rsidR="00AD3BFF" w:rsidRPr="00216901" w:rsidRDefault="00AD3BFF" w:rsidP="005B2ADB">
            <w:r w:rsidRPr="00E91506">
              <w:t>following demonstrations</w:t>
            </w:r>
          </w:p>
        </w:tc>
        <w:tc>
          <w:tcPr>
            <w:tcW w:w="601" w:type="pct"/>
          </w:tcPr>
          <w:p w14:paraId="434C8EEA" w14:textId="77777777" w:rsidR="00AD3BFF" w:rsidRPr="00960A78" w:rsidRDefault="00AD3BFF" w:rsidP="005B2ADB"/>
        </w:tc>
      </w:tr>
      <w:tr w:rsidR="00AD3BFF" w:rsidRPr="00960A78" w14:paraId="1784F878" w14:textId="77777777" w:rsidTr="00C4200F">
        <w:tc>
          <w:tcPr>
            <w:tcW w:w="4399" w:type="pct"/>
          </w:tcPr>
          <w:p w14:paraId="672E8BE6" w14:textId="77777777" w:rsidR="00AD3BFF" w:rsidRPr="00216901" w:rsidRDefault="00AD3BFF" w:rsidP="005B2ADB">
            <w:r w:rsidRPr="00E91506">
              <w:t>writing legibly and at length</w:t>
            </w:r>
            <w:r>
              <w:t xml:space="preserve"> (appropriate to age)</w:t>
            </w:r>
          </w:p>
        </w:tc>
        <w:tc>
          <w:tcPr>
            <w:tcW w:w="601" w:type="pct"/>
          </w:tcPr>
          <w:p w14:paraId="7FB9D749" w14:textId="77777777" w:rsidR="00AD3BFF" w:rsidRPr="00960A78" w:rsidRDefault="00AD3BFF" w:rsidP="005B2ADB"/>
        </w:tc>
      </w:tr>
      <w:tr w:rsidR="00AD3BFF" w:rsidRPr="00960A78" w14:paraId="1F5A4DE3" w14:textId="77777777" w:rsidTr="00C4200F">
        <w:tc>
          <w:tcPr>
            <w:tcW w:w="4399" w:type="pct"/>
          </w:tcPr>
          <w:p w14:paraId="633CCB43" w14:textId="77777777" w:rsidR="00AD3BFF" w:rsidRPr="00216901" w:rsidRDefault="00AD3BFF" w:rsidP="005B2ADB">
            <w:r w:rsidRPr="00E91506">
              <w:t>reading text</w:t>
            </w:r>
            <w:r>
              <w:t>s appropriately for their age</w:t>
            </w:r>
          </w:p>
        </w:tc>
        <w:tc>
          <w:tcPr>
            <w:tcW w:w="601" w:type="pct"/>
          </w:tcPr>
          <w:p w14:paraId="2E4EC7F8" w14:textId="77777777" w:rsidR="00AD3BFF" w:rsidRPr="00960A78" w:rsidRDefault="00AD3BFF" w:rsidP="005B2ADB"/>
        </w:tc>
      </w:tr>
      <w:tr w:rsidR="00AD3BFF" w:rsidRPr="00960A78" w14:paraId="156C1B6F" w14:textId="77777777" w:rsidTr="00C4200F">
        <w:tc>
          <w:tcPr>
            <w:tcW w:w="4399" w:type="pct"/>
          </w:tcPr>
          <w:p w14:paraId="666ABA4E" w14:textId="77777777" w:rsidR="00AD3BFF" w:rsidRPr="00E91506" w:rsidRDefault="00AD3BFF" w:rsidP="005B2ADB">
            <w:r w:rsidRPr="005B03EE">
              <w:t>interpreting maps, diagrams, graphs and complex pictures accurately</w:t>
            </w:r>
          </w:p>
        </w:tc>
        <w:tc>
          <w:tcPr>
            <w:tcW w:w="601" w:type="pct"/>
          </w:tcPr>
          <w:p w14:paraId="277A2F0F" w14:textId="77777777" w:rsidR="00AD3BFF" w:rsidRPr="00960A78" w:rsidRDefault="00AD3BFF" w:rsidP="005B2ADB"/>
        </w:tc>
      </w:tr>
      <w:tr w:rsidR="00AD3BFF" w:rsidRPr="00960A78" w14:paraId="56CF6B6C" w14:textId="77777777" w:rsidTr="00C4200F">
        <w:tc>
          <w:tcPr>
            <w:tcW w:w="4399" w:type="pct"/>
          </w:tcPr>
          <w:p w14:paraId="6F6521A7" w14:textId="77777777" w:rsidR="00AD3BFF" w:rsidRPr="00216901" w:rsidRDefault="00AD3BFF" w:rsidP="005B2ADB">
            <w:r w:rsidRPr="00216901">
              <w:t>tackling new activities</w:t>
            </w:r>
          </w:p>
        </w:tc>
        <w:tc>
          <w:tcPr>
            <w:tcW w:w="601" w:type="pct"/>
          </w:tcPr>
          <w:p w14:paraId="15C8E394" w14:textId="77777777" w:rsidR="00AD3BFF" w:rsidRPr="00960A78" w:rsidRDefault="00AD3BFF" w:rsidP="005B2ADB"/>
        </w:tc>
      </w:tr>
      <w:tr w:rsidR="00AD3BFF" w:rsidRPr="00960A78" w14:paraId="749498CB" w14:textId="77777777" w:rsidTr="00C4200F">
        <w:tc>
          <w:tcPr>
            <w:tcW w:w="4399" w:type="pct"/>
          </w:tcPr>
          <w:p w14:paraId="6E58F316" w14:textId="77777777" w:rsidR="00AD3BFF" w:rsidRPr="00216901" w:rsidRDefault="00AD3BFF" w:rsidP="005B2ADB">
            <w:r w:rsidRPr="00216901">
              <w:t>joining in physical playground activities</w:t>
            </w:r>
          </w:p>
        </w:tc>
        <w:tc>
          <w:tcPr>
            <w:tcW w:w="601" w:type="pct"/>
          </w:tcPr>
          <w:p w14:paraId="65727F90" w14:textId="77777777" w:rsidR="00AD3BFF" w:rsidRPr="00960A78" w:rsidRDefault="00AD3BFF" w:rsidP="005B2ADB"/>
        </w:tc>
      </w:tr>
      <w:tr w:rsidR="00AD3BFF" w:rsidRPr="00960A78" w14:paraId="76077E0B" w14:textId="77777777" w:rsidTr="00C4200F">
        <w:tc>
          <w:tcPr>
            <w:tcW w:w="4399" w:type="pct"/>
          </w:tcPr>
          <w:p w14:paraId="03B689A7" w14:textId="77777777" w:rsidR="00AD3BFF" w:rsidRPr="00216901" w:rsidRDefault="00AD3BFF" w:rsidP="005B2ADB">
            <w:r w:rsidRPr="00216901">
              <w:t>activities that require co-ordination and gross motor skills, e.g. catching a ball</w:t>
            </w:r>
          </w:p>
        </w:tc>
        <w:tc>
          <w:tcPr>
            <w:tcW w:w="601" w:type="pct"/>
          </w:tcPr>
          <w:p w14:paraId="0CCB8059" w14:textId="77777777" w:rsidR="00AD3BFF" w:rsidRPr="00960A78" w:rsidRDefault="00AD3BFF" w:rsidP="005B2ADB"/>
        </w:tc>
      </w:tr>
      <w:tr w:rsidR="00AD3BFF" w:rsidRPr="00960A78" w14:paraId="4BCF54AE" w14:textId="77777777" w:rsidTr="00C4200F">
        <w:tc>
          <w:tcPr>
            <w:tcW w:w="4399" w:type="pct"/>
          </w:tcPr>
          <w:p w14:paraId="187B502E" w14:textId="77777777" w:rsidR="00AD3BFF" w:rsidRPr="00216901" w:rsidRDefault="00AD3BFF" w:rsidP="005B2ADB">
            <w:r w:rsidRPr="00216901">
              <w:t xml:space="preserve">activities that require co-ordination and fine motor skills e.g. threading </w:t>
            </w:r>
            <w:r>
              <w:t>or handwriting</w:t>
            </w:r>
          </w:p>
        </w:tc>
        <w:tc>
          <w:tcPr>
            <w:tcW w:w="601" w:type="pct"/>
          </w:tcPr>
          <w:p w14:paraId="4DBFA2A4" w14:textId="77777777" w:rsidR="00AD3BFF" w:rsidRPr="00960A78" w:rsidRDefault="00AD3BFF" w:rsidP="005B2ADB"/>
        </w:tc>
      </w:tr>
      <w:tr w:rsidR="00AD3BFF" w:rsidRPr="00960A78" w14:paraId="69F9ACBA" w14:textId="77777777" w:rsidTr="00C4200F">
        <w:tc>
          <w:tcPr>
            <w:tcW w:w="4399" w:type="pct"/>
          </w:tcPr>
          <w:p w14:paraId="6BF06EA6" w14:textId="77777777" w:rsidR="00AD3BFF" w:rsidRPr="00960A78" w:rsidRDefault="00AD3BFF" w:rsidP="005B2ADB">
            <w:r w:rsidRPr="00960A78">
              <w:t>safely accessing activities that are potentially hazardous, e.g. design and technology</w:t>
            </w:r>
          </w:p>
        </w:tc>
        <w:tc>
          <w:tcPr>
            <w:tcW w:w="601" w:type="pct"/>
          </w:tcPr>
          <w:p w14:paraId="01D1D589" w14:textId="77777777" w:rsidR="00AD3BFF" w:rsidRPr="00960A78" w:rsidRDefault="00AD3BFF" w:rsidP="005B2ADB"/>
        </w:tc>
      </w:tr>
      <w:tr w:rsidR="00AD3BFF" w:rsidRPr="00960A78" w14:paraId="7F12E5BC" w14:textId="77777777" w:rsidTr="00C4200F">
        <w:trPr>
          <w:trHeight w:val="70"/>
        </w:trPr>
        <w:tc>
          <w:tcPr>
            <w:tcW w:w="4399" w:type="pct"/>
          </w:tcPr>
          <w:p w14:paraId="2A64521C" w14:textId="77777777" w:rsidR="00AD3BFF" w:rsidRPr="00960A78" w:rsidRDefault="00AD3BFF" w:rsidP="005B2ADB">
            <w:r w:rsidRPr="00960A78">
              <w:t>managing anxiety and/or frustration</w:t>
            </w:r>
          </w:p>
        </w:tc>
        <w:tc>
          <w:tcPr>
            <w:tcW w:w="601" w:type="pct"/>
          </w:tcPr>
          <w:p w14:paraId="65AED449" w14:textId="77777777" w:rsidR="00AD3BFF" w:rsidRPr="00960A78" w:rsidRDefault="00AD3BFF" w:rsidP="005B2ADB"/>
        </w:tc>
      </w:tr>
      <w:tr w:rsidR="00AD3BFF" w:rsidRPr="00960A78" w14:paraId="6D9EA266" w14:textId="77777777" w:rsidTr="00C4200F">
        <w:trPr>
          <w:trHeight w:val="70"/>
        </w:trPr>
        <w:tc>
          <w:tcPr>
            <w:tcW w:w="4399" w:type="pct"/>
          </w:tcPr>
          <w:p w14:paraId="130448BF" w14:textId="77777777" w:rsidR="00AD3BFF" w:rsidRPr="00960A78" w:rsidRDefault="00AD3BFF" w:rsidP="005B2ADB">
            <w:r w:rsidRPr="00E94323">
              <w:t>establishing and maintaining appropriate friendships and judging social situations appropriately.</w:t>
            </w:r>
          </w:p>
        </w:tc>
        <w:tc>
          <w:tcPr>
            <w:tcW w:w="601" w:type="pct"/>
          </w:tcPr>
          <w:p w14:paraId="26678D26" w14:textId="77777777" w:rsidR="00AD3BFF" w:rsidRPr="00960A78" w:rsidRDefault="00AD3BFF" w:rsidP="005B2ADB"/>
        </w:tc>
      </w:tr>
    </w:tbl>
    <w:p w14:paraId="79C91AB6" w14:textId="77777777" w:rsidR="005B2ADB" w:rsidRDefault="005B2ADB" w:rsidP="005B2ADB">
      <w:r>
        <w:br w:type="page"/>
      </w:r>
    </w:p>
    <w:p w14:paraId="3312BB78" w14:textId="77777777" w:rsidR="00793AD1" w:rsidRDefault="00793AD1">
      <w:pPr>
        <w:rPr>
          <w:b/>
          <w:sz w:val="28"/>
          <w:szCs w:val="28"/>
        </w:rPr>
      </w:pPr>
    </w:p>
    <w:p w14:paraId="70AEAE1A" w14:textId="7F05AAC1" w:rsidR="00B72B93" w:rsidRPr="001366DB" w:rsidRDefault="00B72B93" w:rsidP="001366DB">
      <w:pPr>
        <w:pStyle w:val="Heading1"/>
      </w:pPr>
      <w:bookmarkStart w:id="71" w:name="_Assess"/>
      <w:bookmarkStart w:id="72" w:name="_Toc13577957"/>
      <w:bookmarkStart w:id="73" w:name="_Toc15042753"/>
      <w:bookmarkStart w:id="74" w:name="_Toc54094781"/>
      <w:bookmarkEnd w:id="71"/>
      <w:r w:rsidRPr="001366DB">
        <w:t>Assess</w:t>
      </w:r>
      <w:bookmarkEnd w:id="72"/>
      <w:bookmarkEnd w:id="73"/>
      <w:bookmarkEnd w:id="74"/>
    </w:p>
    <w:p w14:paraId="785A0E88" w14:textId="77777777" w:rsidR="00B72B93" w:rsidRDefault="00B72B93" w:rsidP="00B72B93">
      <w:pPr>
        <w:rPr>
          <w:b/>
          <w:sz w:val="28"/>
          <w:szCs w:val="28"/>
        </w:rPr>
      </w:pPr>
    </w:p>
    <w:p w14:paraId="57B56D6B" w14:textId="77777777" w:rsidR="00A20C0E" w:rsidRDefault="00A20C0E"/>
    <w:p w14:paraId="6633823A" w14:textId="77777777" w:rsidR="00A20C0E" w:rsidRPr="0018380E" w:rsidRDefault="00A20C0E" w:rsidP="00A20C0E">
      <w:pPr>
        <w:pStyle w:val="Default"/>
        <w:jc w:val="both"/>
        <w:rPr>
          <w:i/>
          <w:sz w:val="23"/>
          <w:szCs w:val="23"/>
        </w:rPr>
      </w:pPr>
      <w:r w:rsidRPr="0018380E">
        <w:rPr>
          <w:i/>
          <w:sz w:val="23"/>
          <w:szCs w:val="23"/>
        </w:rPr>
        <w:t>In identifying a child as needing SEN support the class or subject teacher, working with the SENCO, should carry out a clear analysis of the pupil’s needs. This should draw on the teacher’s assessment and experience of the pupil, their previous progress and attainment, as well as information from the school’s core approach to pupil progress, attainment, and behaviour. It should also draw on other subject teachers’ assessments where relevant, the individual’s development in comparison to their peers and national data, the views and experience of parents, the pupil’s own views and, if relevant, advice from external support services. Schools should take seriously any concerns raised by a parent. These should be recorded and compared to the setting’s own assessment and information on how the pupil is developing.</w:t>
      </w:r>
    </w:p>
    <w:p w14:paraId="6117DB89" w14:textId="77777777" w:rsidR="00A20C0E" w:rsidRPr="0018380E" w:rsidRDefault="00A20C0E" w:rsidP="00A20C0E">
      <w:pPr>
        <w:pStyle w:val="Default"/>
        <w:jc w:val="both"/>
        <w:rPr>
          <w:i/>
          <w:sz w:val="23"/>
          <w:szCs w:val="23"/>
        </w:rPr>
      </w:pPr>
    </w:p>
    <w:p w14:paraId="426B31B6" w14:textId="1D45D467" w:rsidR="001A4882" w:rsidRDefault="00A20C0E" w:rsidP="00A20C0E">
      <w:pPr>
        <w:pStyle w:val="Default"/>
        <w:jc w:val="both"/>
        <w:rPr>
          <w:i/>
          <w:sz w:val="23"/>
          <w:szCs w:val="23"/>
        </w:rPr>
      </w:pPr>
      <w:bookmarkStart w:id="75" w:name="_Hlk45098868"/>
      <w:r w:rsidRPr="00DC6925">
        <w:rPr>
          <w:i/>
          <w:color w:val="auto"/>
          <w:sz w:val="23"/>
          <w:szCs w:val="23"/>
        </w:rPr>
        <w:t>Th</w:t>
      </w:r>
      <w:r w:rsidR="001A4882" w:rsidRPr="00DC6925">
        <w:rPr>
          <w:i/>
          <w:color w:val="auto"/>
          <w:sz w:val="23"/>
          <w:szCs w:val="23"/>
        </w:rPr>
        <w:t>e</w:t>
      </w:r>
      <w:r w:rsidRPr="00DC6925">
        <w:rPr>
          <w:i/>
          <w:color w:val="auto"/>
          <w:sz w:val="23"/>
          <w:szCs w:val="23"/>
        </w:rPr>
        <w:t xml:space="preserve"> assessment </w:t>
      </w:r>
      <w:r w:rsidR="001A4882" w:rsidRPr="00DC6925">
        <w:rPr>
          <w:i/>
          <w:color w:val="auto"/>
          <w:sz w:val="23"/>
          <w:szCs w:val="23"/>
        </w:rPr>
        <w:t xml:space="preserve">of need </w:t>
      </w:r>
      <w:r w:rsidRPr="00DC6925">
        <w:rPr>
          <w:i/>
          <w:color w:val="auto"/>
          <w:sz w:val="23"/>
          <w:szCs w:val="23"/>
        </w:rPr>
        <w:t>should be reviewed regularly</w:t>
      </w:r>
      <w:r w:rsidR="001A4882" w:rsidRPr="00DC6925">
        <w:rPr>
          <w:i/>
          <w:color w:val="auto"/>
          <w:sz w:val="23"/>
          <w:szCs w:val="23"/>
        </w:rPr>
        <w:t xml:space="preserve"> and decisions about provision be part of SEN reviews 3 times a year</w:t>
      </w:r>
      <w:r w:rsidRPr="00DC6925">
        <w:rPr>
          <w:i/>
          <w:color w:val="auto"/>
          <w:sz w:val="23"/>
          <w:szCs w:val="23"/>
        </w:rPr>
        <w:t xml:space="preserve">. </w:t>
      </w:r>
      <w:r w:rsidR="001A4882" w:rsidRPr="00DC6925">
        <w:rPr>
          <w:i/>
          <w:color w:val="auto"/>
          <w:sz w:val="23"/>
          <w:szCs w:val="23"/>
        </w:rPr>
        <w:t xml:space="preserve">Revisiting the descriptors will inform decision making. </w:t>
      </w:r>
      <w:r w:rsidRPr="0018380E">
        <w:rPr>
          <w:i/>
          <w:sz w:val="23"/>
          <w:szCs w:val="23"/>
        </w:rPr>
        <w:t>This will help ensure that support and intervention are matched to need, barriers to learning are identified and overcome, and that a clear picture of the interventions put in place and their effect is developed. For some types of SEN, the way in which a pupil responds to an intervention can be the most reliable method of developing a more accurate picture of need.</w:t>
      </w:r>
      <w:r w:rsidR="001A4882">
        <w:rPr>
          <w:i/>
          <w:sz w:val="23"/>
          <w:szCs w:val="23"/>
        </w:rPr>
        <w:t xml:space="preserve">  </w:t>
      </w:r>
    </w:p>
    <w:p w14:paraId="47DD2BD8" w14:textId="77777777" w:rsidR="001A4882" w:rsidRDefault="001A4882" w:rsidP="00A20C0E">
      <w:pPr>
        <w:pStyle w:val="Default"/>
        <w:jc w:val="both"/>
        <w:rPr>
          <w:i/>
          <w:sz w:val="23"/>
          <w:szCs w:val="23"/>
        </w:rPr>
      </w:pPr>
    </w:p>
    <w:p w14:paraId="6B4E0942" w14:textId="332A0517" w:rsidR="00A20C0E" w:rsidRPr="00DC6925" w:rsidRDefault="001A4882" w:rsidP="00A20C0E">
      <w:pPr>
        <w:pStyle w:val="Default"/>
        <w:jc w:val="both"/>
        <w:rPr>
          <w:i/>
          <w:color w:val="auto"/>
          <w:sz w:val="23"/>
          <w:szCs w:val="23"/>
        </w:rPr>
      </w:pPr>
      <w:r w:rsidRPr="00DC6925">
        <w:rPr>
          <w:i/>
          <w:color w:val="auto"/>
          <w:sz w:val="23"/>
          <w:szCs w:val="23"/>
        </w:rPr>
        <w:t>For many children/young people, the use of additional assessments, e.g. standardised reading test, will be helpful in clarifying their needs and monitoring progress.  This section suggests some additional assessments that m</w:t>
      </w:r>
      <w:r w:rsidR="006F3B48" w:rsidRPr="00DC6925">
        <w:rPr>
          <w:i/>
          <w:color w:val="auto"/>
          <w:sz w:val="23"/>
          <w:szCs w:val="23"/>
        </w:rPr>
        <w:t>ay</w:t>
      </w:r>
      <w:r w:rsidRPr="00DC6925">
        <w:rPr>
          <w:i/>
          <w:color w:val="auto"/>
          <w:sz w:val="23"/>
          <w:szCs w:val="23"/>
        </w:rPr>
        <w:t xml:space="preserve"> be useful.  Such assessments need to be used and reviewed within their own protocols.  Some assessments may only be used to help teachers understand the child/young person’s barriers to learning; others may </w:t>
      </w:r>
      <w:r w:rsidR="006F3B48" w:rsidRPr="00DC6925">
        <w:rPr>
          <w:i/>
          <w:color w:val="auto"/>
          <w:sz w:val="23"/>
          <w:szCs w:val="23"/>
        </w:rPr>
        <w:t xml:space="preserve">be </w:t>
      </w:r>
      <w:r w:rsidRPr="00DC6925">
        <w:rPr>
          <w:i/>
          <w:color w:val="auto"/>
          <w:sz w:val="23"/>
          <w:szCs w:val="23"/>
        </w:rPr>
        <w:t xml:space="preserve">reviewed regularly </w:t>
      </w:r>
      <w:r w:rsidR="006F3B48" w:rsidRPr="00DC6925">
        <w:rPr>
          <w:i/>
          <w:color w:val="auto"/>
          <w:sz w:val="23"/>
          <w:szCs w:val="23"/>
        </w:rPr>
        <w:t xml:space="preserve">as a way of </w:t>
      </w:r>
      <w:r w:rsidRPr="00DC6925">
        <w:rPr>
          <w:i/>
          <w:color w:val="auto"/>
          <w:sz w:val="23"/>
          <w:szCs w:val="23"/>
        </w:rPr>
        <w:t>monitor</w:t>
      </w:r>
      <w:r w:rsidR="006F3B48" w:rsidRPr="00DC6925">
        <w:rPr>
          <w:i/>
          <w:color w:val="auto"/>
          <w:sz w:val="23"/>
          <w:szCs w:val="23"/>
        </w:rPr>
        <w:t>ing</w:t>
      </w:r>
      <w:r w:rsidRPr="00DC6925">
        <w:rPr>
          <w:i/>
          <w:color w:val="auto"/>
          <w:sz w:val="23"/>
          <w:szCs w:val="23"/>
        </w:rPr>
        <w:t xml:space="preserve"> progress. </w:t>
      </w:r>
    </w:p>
    <w:bookmarkEnd w:id="75"/>
    <w:p w14:paraId="2BC617CC" w14:textId="77777777" w:rsidR="00A20C0E" w:rsidRPr="0018380E" w:rsidRDefault="00A20C0E" w:rsidP="00A20C0E">
      <w:pPr>
        <w:pStyle w:val="Default"/>
        <w:jc w:val="both"/>
        <w:rPr>
          <w:i/>
          <w:sz w:val="23"/>
          <w:szCs w:val="23"/>
        </w:rPr>
      </w:pPr>
    </w:p>
    <w:p w14:paraId="698BB976" w14:textId="77777777" w:rsidR="00A20C0E" w:rsidRPr="0018380E" w:rsidRDefault="00A20C0E" w:rsidP="00A20C0E">
      <w:pPr>
        <w:pStyle w:val="Default"/>
        <w:jc w:val="both"/>
        <w:rPr>
          <w:i/>
          <w:sz w:val="23"/>
          <w:szCs w:val="23"/>
        </w:rPr>
      </w:pPr>
      <w:r w:rsidRPr="0018380E">
        <w:rPr>
          <w:i/>
          <w:sz w:val="23"/>
          <w:szCs w:val="23"/>
        </w:rPr>
        <w:t>In some cases, outside professionals from health or social services may already be involved with the child. These professionals should liaise with the school to help inform the assessments. Where professionals are not already working with school staff the SENCO should contact them if the parents agree.</w:t>
      </w:r>
    </w:p>
    <w:p w14:paraId="3056C13B" w14:textId="77777777" w:rsidR="00A20C0E" w:rsidRDefault="00A20C0E" w:rsidP="00A20C0E">
      <w:pPr>
        <w:rPr>
          <w:rFonts w:cs="Arial"/>
          <w:sz w:val="16"/>
          <w:szCs w:val="16"/>
        </w:rPr>
      </w:pPr>
    </w:p>
    <w:p w14:paraId="0B3FB45A" w14:textId="6068D87E" w:rsidR="00A20C0E" w:rsidRPr="00A20C0E" w:rsidRDefault="00A20C0E" w:rsidP="00A20C0E">
      <w:pPr>
        <w:rPr>
          <w:rFonts w:cs="Arial"/>
          <w:sz w:val="16"/>
          <w:szCs w:val="16"/>
        </w:rPr>
      </w:pPr>
      <w:r w:rsidRPr="00A20C0E">
        <w:rPr>
          <w:rFonts w:cs="Arial"/>
          <w:sz w:val="16"/>
          <w:szCs w:val="16"/>
        </w:rPr>
        <w:t>(</w:t>
      </w:r>
      <w:r w:rsidRPr="0018380E">
        <w:rPr>
          <w:rFonts w:cs="Arial"/>
          <w:i/>
          <w:sz w:val="16"/>
          <w:szCs w:val="16"/>
        </w:rPr>
        <w:t>SEN</w:t>
      </w:r>
      <w:r w:rsidR="00FD36D1" w:rsidRPr="0018380E">
        <w:rPr>
          <w:rFonts w:cs="Arial"/>
          <w:i/>
          <w:sz w:val="16"/>
          <w:szCs w:val="16"/>
        </w:rPr>
        <w:t>D</w:t>
      </w:r>
      <w:r w:rsidRPr="0018380E">
        <w:rPr>
          <w:rFonts w:cs="Arial"/>
          <w:i/>
          <w:sz w:val="16"/>
          <w:szCs w:val="16"/>
        </w:rPr>
        <w:t xml:space="preserve"> Code of Practice 2015</w:t>
      </w:r>
      <w:r w:rsidR="000918C5" w:rsidRPr="0018380E">
        <w:rPr>
          <w:rFonts w:cs="Arial"/>
          <w:i/>
          <w:sz w:val="16"/>
          <w:szCs w:val="16"/>
        </w:rPr>
        <w:t xml:space="preserve"> pp100-101</w:t>
      </w:r>
      <w:r w:rsidR="000918C5" w:rsidRPr="000918C5">
        <w:rPr>
          <w:rFonts w:cs="Arial"/>
          <w:sz w:val="16"/>
          <w:szCs w:val="16"/>
        </w:rPr>
        <w:t>)</w:t>
      </w:r>
    </w:p>
    <w:p w14:paraId="25F691DA" w14:textId="77777777" w:rsidR="00A20C0E" w:rsidRDefault="00A20C0E" w:rsidP="00A20C0E">
      <w:pPr>
        <w:rPr>
          <w:rFonts w:cs="Arial"/>
          <w:szCs w:val="24"/>
        </w:rPr>
      </w:pPr>
    </w:p>
    <w:p w14:paraId="7F4611A9" w14:textId="31464213" w:rsidR="007018A5" w:rsidRPr="0018380E" w:rsidRDefault="007018A5" w:rsidP="007018A5">
      <w:pPr>
        <w:jc w:val="both"/>
        <w:rPr>
          <w:szCs w:val="24"/>
        </w:rPr>
      </w:pPr>
      <w:r w:rsidRPr="0018380E">
        <w:rPr>
          <w:szCs w:val="24"/>
        </w:rPr>
        <w:t xml:space="preserve">This section provides </w:t>
      </w:r>
      <w:r w:rsidR="00481065" w:rsidRPr="0018380E">
        <w:rPr>
          <w:szCs w:val="24"/>
        </w:rPr>
        <w:t xml:space="preserve">suggestions of assessment </w:t>
      </w:r>
      <w:r w:rsidRPr="0018380E">
        <w:rPr>
          <w:szCs w:val="24"/>
        </w:rPr>
        <w:t>tools that schools might use to find out more about the child/young person’s difficulties.</w:t>
      </w:r>
    </w:p>
    <w:p w14:paraId="3E208CD0" w14:textId="77777777" w:rsidR="00A20C0E" w:rsidRDefault="00A20C0E">
      <w:pPr>
        <w:rPr>
          <w:rFonts w:eastAsiaTheme="minorHAnsi" w:cs="Arial"/>
          <w:color w:val="000000"/>
          <w:szCs w:val="24"/>
          <w:lang w:eastAsia="en-US"/>
        </w:rPr>
      </w:pPr>
      <w:r>
        <w:br w:type="page"/>
      </w:r>
    </w:p>
    <w:p w14:paraId="01C6CA54" w14:textId="77777777" w:rsidR="00A20C0E" w:rsidRDefault="00A20C0E" w:rsidP="00A20C0E">
      <w:pPr>
        <w:pStyle w:val="Default"/>
      </w:pPr>
    </w:p>
    <w:p w14:paraId="187D631B" w14:textId="1D06C17F" w:rsidR="003D38C6" w:rsidRDefault="003D38C6" w:rsidP="001366DB">
      <w:pPr>
        <w:pStyle w:val="Heading2"/>
      </w:pPr>
      <w:bookmarkStart w:id="76" w:name="_Toc54094782"/>
      <w:r w:rsidRPr="003D38C6">
        <w:t>Additional assessments for all children/young people with SEN</w:t>
      </w:r>
      <w:bookmarkEnd w:id="76"/>
    </w:p>
    <w:p w14:paraId="2739F2FD" w14:textId="77777777" w:rsidR="003D38C6" w:rsidRPr="003D38C6" w:rsidRDefault="003D38C6" w:rsidP="003D38C6">
      <w:pPr>
        <w:pStyle w:val="Heading1"/>
        <w:rPr>
          <w:sz w:val="28"/>
          <w:szCs w:val="28"/>
        </w:rPr>
      </w:pPr>
    </w:p>
    <w:p w14:paraId="1D4FB6F6" w14:textId="17A3F8D7" w:rsidR="003D38C6" w:rsidRPr="003D38C6" w:rsidRDefault="003D38C6" w:rsidP="00030AD2">
      <w:pPr>
        <w:pStyle w:val="ListParagraph"/>
        <w:numPr>
          <w:ilvl w:val="0"/>
          <w:numId w:val="13"/>
        </w:numPr>
        <w:rPr>
          <w:rFonts w:cs="Arial"/>
          <w:b/>
          <w:bCs/>
          <w:szCs w:val="24"/>
        </w:rPr>
      </w:pPr>
      <w:r w:rsidRPr="003D38C6">
        <w:rPr>
          <w:rFonts w:cs="Arial"/>
          <w:b/>
          <w:bCs/>
          <w:szCs w:val="24"/>
        </w:rPr>
        <w:t>Careful observation and targeted diagnostic one to one work with the pupil is the best way to unpick difficulties.</w:t>
      </w:r>
    </w:p>
    <w:p w14:paraId="162ABF08" w14:textId="77777777" w:rsidR="003D38C6" w:rsidRPr="003D38C6" w:rsidRDefault="003D38C6" w:rsidP="00030AD2">
      <w:pPr>
        <w:pStyle w:val="ListParagraph"/>
        <w:numPr>
          <w:ilvl w:val="0"/>
          <w:numId w:val="13"/>
        </w:numPr>
        <w:rPr>
          <w:rFonts w:cs="Arial"/>
          <w:szCs w:val="24"/>
        </w:rPr>
      </w:pPr>
      <w:r w:rsidRPr="003D38C6">
        <w:rPr>
          <w:rFonts w:cs="Arial"/>
          <w:szCs w:val="24"/>
        </w:rPr>
        <w:t>Use curriculum-based assessment and careful tracking of progress to measure the child/young person’s rate of progress.</w:t>
      </w:r>
    </w:p>
    <w:p w14:paraId="00EF4A36" w14:textId="77777777" w:rsidR="003D38C6" w:rsidRPr="003D38C6" w:rsidRDefault="003D38C6" w:rsidP="00030AD2">
      <w:pPr>
        <w:pStyle w:val="ListParagraph"/>
        <w:numPr>
          <w:ilvl w:val="0"/>
          <w:numId w:val="13"/>
        </w:numPr>
        <w:rPr>
          <w:rFonts w:cs="Arial"/>
          <w:szCs w:val="24"/>
        </w:rPr>
      </w:pPr>
      <w:r w:rsidRPr="003D38C6">
        <w:rPr>
          <w:rFonts w:cs="Arial"/>
          <w:szCs w:val="24"/>
        </w:rPr>
        <w:t>Use progress against small targeted learning goals to evaluate progress.</w:t>
      </w:r>
    </w:p>
    <w:p w14:paraId="76FEA4D9" w14:textId="77777777" w:rsidR="003D38C6" w:rsidRPr="003D38C6" w:rsidRDefault="003D38C6" w:rsidP="00030AD2">
      <w:pPr>
        <w:pStyle w:val="ListParagraph"/>
        <w:numPr>
          <w:ilvl w:val="0"/>
          <w:numId w:val="13"/>
        </w:numPr>
        <w:rPr>
          <w:rFonts w:cs="Arial"/>
          <w:szCs w:val="24"/>
        </w:rPr>
      </w:pPr>
      <w:r w:rsidRPr="003D38C6">
        <w:rPr>
          <w:rFonts w:cs="Arial"/>
          <w:szCs w:val="24"/>
        </w:rPr>
        <w:t xml:space="preserve">Use formative as well as summative assessment to unpick difficulties in detail. </w:t>
      </w:r>
    </w:p>
    <w:p w14:paraId="2207119F" w14:textId="56488429" w:rsidR="003D38C6" w:rsidRPr="003D38C6" w:rsidRDefault="003D38C6" w:rsidP="00030AD2">
      <w:pPr>
        <w:pStyle w:val="ListParagraph"/>
        <w:numPr>
          <w:ilvl w:val="0"/>
          <w:numId w:val="13"/>
        </w:numPr>
        <w:rPr>
          <w:rFonts w:cs="Arial"/>
          <w:szCs w:val="24"/>
        </w:rPr>
      </w:pPr>
      <w:r w:rsidRPr="003D38C6">
        <w:rPr>
          <w:rFonts w:cs="Arial"/>
          <w:szCs w:val="24"/>
        </w:rPr>
        <w:t xml:space="preserve">Boxall Profile is helpful in gaining an understanding of emotional and behavioural difficulties, and for planning effective interventions and support activities.  </w:t>
      </w:r>
      <w:hyperlink r:id="rId36" w:history="1">
        <w:r w:rsidRPr="00E21740">
          <w:rPr>
            <w:rStyle w:val="Hyperlink"/>
            <w:rFonts w:cs="Arial"/>
            <w:szCs w:val="24"/>
          </w:rPr>
          <w:t>https://boxallprofile.org/</w:t>
        </w:r>
      </w:hyperlink>
      <w:r>
        <w:rPr>
          <w:rFonts w:cs="Arial"/>
          <w:szCs w:val="24"/>
        </w:rPr>
        <w:t xml:space="preserve"> </w:t>
      </w:r>
      <w:r w:rsidRPr="003D38C6">
        <w:rPr>
          <w:rFonts w:cs="Arial"/>
          <w:szCs w:val="24"/>
        </w:rPr>
        <w:t xml:space="preserve">   </w:t>
      </w:r>
    </w:p>
    <w:p w14:paraId="043BB84A" w14:textId="77777777" w:rsidR="003D38C6" w:rsidRPr="003D38C6" w:rsidRDefault="003D38C6" w:rsidP="003D38C6">
      <w:pPr>
        <w:rPr>
          <w:rFonts w:cs="Arial"/>
          <w:szCs w:val="24"/>
        </w:rPr>
      </w:pPr>
    </w:p>
    <w:p w14:paraId="5E9335BC" w14:textId="77777777" w:rsidR="003D38C6" w:rsidRPr="003D38C6" w:rsidRDefault="003D38C6" w:rsidP="00030AD2">
      <w:pPr>
        <w:pStyle w:val="ListParagraph"/>
        <w:numPr>
          <w:ilvl w:val="0"/>
          <w:numId w:val="13"/>
        </w:numPr>
        <w:rPr>
          <w:rFonts w:cs="Arial"/>
          <w:szCs w:val="24"/>
        </w:rPr>
      </w:pPr>
      <w:r w:rsidRPr="003D38C6">
        <w:rPr>
          <w:rFonts w:cs="Arial"/>
          <w:szCs w:val="24"/>
        </w:rPr>
        <w:t>P Scales can be used to track the progress of children working below the standard of the National Curriculum.</w:t>
      </w:r>
    </w:p>
    <w:p w14:paraId="021992DA" w14:textId="252F5D56" w:rsidR="003D38C6" w:rsidRPr="003D38C6" w:rsidRDefault="001366DB" w:rsidP="00030AD2">
      <w:pPr>
        <w:pStyle w:val="ListParagraph"/>
        <w:numPr>
          <w:ilvl w:val="0"/>
          <w:numId w:val="13"/>
        </w:numPr>
        <w:rPr>
          <w:rFonts w:cs="Arial"/>
          <w:szCs w:val="24"/>
        </w:rPr>
      </w:pPr>
      <w:hyperlink r:id="rId37" w:history="1">
        <w:r w:rsidR="003D38C6" w:rsidRPr="00E21740">
          <w:rPr>
            <w:rStyle w:val="Hyperlink"/>
            <w:rFonts w:cs="Arial"/>
            <w:szCs w:val="24"/>
          </w:rPr>
          <w:t>https://assets.publishing.service.gov.uk/government/uploads/system/uploads/attachment_data/file/617033/Performance_-_P_Scale_-_attainment_targets_for_pupils_with_special_educational_needs_June_2017.pdf</w:t>
        </w:r>
      </w:hyperlink>
      <w:r w:rsidR="003D38C6">
        <w:rPr>
          <w:rFonts w:cs="Arial"/>
          <w:szCs w:val="24"/>
        </w:rPr>
        <w:t xml:space="preserve"> </w:t>
      </w:r>
    </w:p>
    <w:p w14:paraId="2A236FDE" w14:textId="77777777" w:rsidR="003D38C6" w:rsidRPr="003D38C6" w:rsidRDefault="003D38C6" w:rsidP="003D38C6">
      <w:pPr>
        <w:rPr>
          <w:rFonts w:cs="Arial"/>
          <w:szCs w:val="24"/>
        </w:rPr>
      </w:pPr>
    </w:p>
    <w:p w14:paraId="508143D7" w14:textId="77777777" w:rsidR="003D38C6" w:rsidRPr="003D38C6" w:rsidRDefault="003D38C6" w:rsidP="00030AD2">
      <w:pPr>
        <w:pStyle w:val="ListParagraph"/>
        <w:numPr>
          <w:ilvl w:val="0"/>
          <w:numId w:val="13"/>
        </w:numPr>
        <w:rPr>
          <w:rFonts w:cs="Arial"/>
          <w:szCs w:val="24"/>
        </w:rPr>
      </w:pPr>
      <w:r w:rsidRPr="003D38C6">
        <w:rPr>
          <w:rFonts w:cs="Arial"/>
          <w:szCs w:val="24"/>
        </w:rPr>
        <w:t xml:space="preserve">At the end of Keystages 1 and 2, attainment should be reported on P-scales for children working within P1-4.  </w:t>
      </w:r>
    </w:p>
    <w:p w14:paraId="2C8753BF" w14:textId="77777777" w:rsidR="003D38C6" w:rsidRPr="003D38C6" w:rsidRDefault="003D38C6" w:rsidP="00030AD2">
      <w:pPr>
        <w:pStyle w:val="ListParagraph"/>
        <w:numPr>
          <w:ilvl w:val="0"/>
          <w:numId w:val="13"/>
        </w:numPr>
        <w:rPr>
          <w:rFonts w:cs="Arial"/>
          <w:szCs w:val="24"/>
        </w:rPr>
      </w:pPr>
      <w:r w:rsidRPr="003D38C6">
        <w:rPr>
          <w:rFonts w:cs="Arial"/>
          <w:szCs w:val="24"/>
        </w:rPr>
        <w:t>For children working within P5-8 attainment should be reported using the Pre-Keystage Standards.</w:t>
      </w:r>
    </w:p>
    <w:p w14:paraId="5EA4846D" w14:textId="77777777" w:rsidR="003D38C6" w:rsidRPr="003D38C6" w:rsidRDefault="003D38C6" w:rsidP="00030AD2">
      <w:pPr>
        <w:pStyle w:val="ListParagraph"/>
        <w:numPr>
          <w:ilvl w:val="0"/>
          <w:numId w:val="13"/>
        </w:numPr>
        <w:rPr>
          <w:rFonts w:cs="Arial"/>
          <w:szCs w:val="24"/>
        </w:rPr>
      </w:pPr>
      <w:r w:rsidRPr="003D38C6">
        <w:rPr>
          <w:rFonts w:cs="Arial"/>
          <w:szCs w:val="24"/>
        </w:rPr>
        <w:t>Keystage 1:</w:t>
      </w:r>
    </w:p>
    <w:p w14:paraId="687932B8" w14:textId="0B00DDE5" w:rsidR="003D38C6" w:rsidRPr="003D38C6" w:rsidRDefault="001366DB" w:rsidP="00030AD2">
      <w:pPr>
        <w:pStyle w:val="ListParagraph"/>
        <w:numPr>
          <w:ilvl w:val="0"/>
          <w:numId w:val="13"/>
        </w:numPr>
        <w:rPr>
          <w:rFonts w:cs="Arial"/>
          <w:szCs w:val="24"/>
        </w:rPr>
      </w:pPr>
      <w:hyperlink r:id="rId38" w:history="1">
        <w:r w:rsidR="003D38C6" w:rsidRPr="00E21740">
          <w:rPr>
            <w:rStyle w:val="Hyperlink"/>
            <w:rFonts w:cs="Arial"/>
            <w:szCs w:val="24"/>
          </w:rPr>
          <w:t>https://www.gov.uk/government/publications/pre-key-stage-1-standards</w:t>
        </w:r>
      </w:hyperlink>
      <w:r w:rsidR="003D38C6">
        <w:rPr>
          <w:rFonts w:cs="Arial"/>
          <w:szCs w:val="24"/>
        </w:rPr>
        <w:t xml:space="preserve"> </w:t>
      </w:r>
    </w:p>
    <w:p w14:paraId="0C9BB6FB" w14:textId="77777777" w:rsidR="003D38C6" w:rsidRPr="003D38C6" w:rsidRDefault="003D38C6" w:rsidP="00030AD2">
      <w:pPr>
        <w:pStyle w:val="ListParagraph"/>
        <w:numPr>
          <w:ilvl w:val="0"/>
          <w:numId w:val="13"/>
        </w:numPr>
        <w:rPr>
          <w:rFonts w:cs="Arial"/>
          <w:szCs w:val="24"/>
        </w:rPr>
      </w:pPr>
      <w:r w:rsidRPr="003D38C6">
        <w:rPr>
          <w:rFonts w:cs="Arial"/>
          <w:szCs w:val="24"/>
        </w:rPr>
        <w:t>Keystage 2:</w:t>
      </w:r>
    </w:p>
    <w:p w14:paraId="4CC77182" w14:textId="12B0062B" w:rsidR="003D38C6" w:rsidRPr="003D38C6" w:rsidRDefault="001366DB" w:rsidP="00030AD2">
      <w:pPr>
        <w:pStyle w:val="ListParagraph"/>
        <w:numPr>
          <w:ilvl w:val="0"/>
          <w:numId w:val="13"/>
        </w:numPr>
        <w:rPr>
          <w:rFonts w:cs="Arial"/>
          <w:szCs w:val="24"/>
        </w:rPr>
      </w:pPr>
      <w:hyperlink r:id="rId39" w:history="1">
        <w:r w:rsidR="003D38C6" w:rsidRPr="00E21740">
          <w:rPr>
            <w:rStyle w:val="Hyperlink"/>
            <w:rFonts w:cs="Arial"/>
            <w:szCs w:val="24"/>
          </w:rPr>
          <w:t>https://www.gov.uk/government/publications/pre-key-stage-2-standards</w:t>
        </w:r>
      </w:hyperlink>
      <w:r w:rsidR="003D38C6">
        <w:rPr>
          <w:rFonts w:cs="Arial"/>
          <w:szCs w:val="24"/>
        </w:rPr>
        <w:t xml:space="preserve"> </w:t>
      </w:r>
    </w:p>
    <w:p w14:paraId="6F4324AD" w14:textId="77777777" w:rsidR="00700E3E" w:rsidRDefault="00700E3E" w:rsidP="00B72B93">
      <w:pPr>
        <w:rPr>
          <w:rFonts w:cs="Arial"/>
          <w:szCs w:val="24"/>
        </w:rPr>
      </w:pPr>
    </w:p>
    <w:p w14:paraId="3629DD11" w14:textId="77777777" w:rsidR="00272613" w:rsidRDefault="00272613" w:rsidP="00D457EC">
      <w:pPr>
        <w:rPr>
          <w:szCs w:val="24"/>
        </w:rPr>
      </w:pPr>
    </w:p>
    <w:p w14:paraId="238C6AE9" w14:textId="77777777" w:rsidR="009B6B6E" w:rsidRPr="00700E3E" w:rsidRDefault="009B6B6E">
      <w:pPr>
        <w:rPr>
          <w:szCs w:val="24"/>
        </w:rPr>
      </w:pPr>
    </w:p>
    <w:p w14:paraId="58E5AE93" w14:textId="1F6F0D6B" w:rsidR="001C12AE" w:rsidRDefault="001C12AE" w:rsidP="001366DB">
      <w:pPr>
        <w:pStyle w:val="Heading2"/>
      </w:pPr>
      <w:bookmarkStart w:id="77" w:name="_Hlk18571213"/>
      <w:bookmarkStart w:id="78" w:name="_Toc54094783"/>
      <w:r>
        <w:t>Additional assessments for children/young people with Communication and Interaction difficulties</w:t>
      </w:r>
      <w:bookmarkEnd w:id="78"/>
    </w:p>
    <w:p w14:paraId="02627EB8" w14:textId="77777777" w:rsidR="001C12AE" w:rsidRDefault="001C12AE" w:rsidP="001366DB">
      <w:pPr>
        <w:pStyle w:val="Heading2"/>
      </w:pPr>
    </w:p>
    <w:p w14:paraId="7E67161D" w14:textId="677520B0" w:rsidR="001C12AE" w:rsidRDefault="001C12AE" w:rsidP="001C12AE">
      <w:r>
        <w:t xml:space="preserve">The Communication Trust Universally Speaking booklets show where children should be with their communication skills at any given age.  </w:t>
      </w:r>
      <w:hyperlink r:id="rId40" w:history="1">
        <w:r w:rsidRPr="00E21740">
          <w:rPr>
            <w:rStyle w:val="Hyperlink"/>
          </w:rPr>
          <w:t>https://www.thecommunicationtrust.org.uk/resources/resources/resources-for-practitioners/universally-speaking.aspx</w:t>
        </w:r>
      </w:hyperlink>
      <w:r>
        <w:t xml:space="preserve"> </w:t>
      </w:r>
    </w:p>
    <w:p w14:paraId="53C85922" w14:textId="77777777" w:rsidR="001C12AE" w:rsidRDefault="001C12AE" w:rsidP="001C12AE"/>
    <w:p w14:paraId="0A146115" w14:textId="77777777" w:rsidR="001C12AE" w:rsidRDefault="001C12AE" w:rsidP="001C12AE">
      <w:r>
        <w:t xml:space="preserve">The Communication Trust primary progression tools </w:t>
      </w:r>
    </w:p>
    <w:p w14:paraId="48105E45" w14:textId="77777777" w:rsidR="001C12AE" w:rsidRDefault="001C12AE" w:rsidP="001C12AE">
      <w:r>
        <w:t>Primary:</w:t>
      </w:r>
    </w:p>
    <w:p w14:paraId="36FD4CA4" w14:textId="6C479383" w:rsidR="001C12AE" w:rsidRDefault="001366DB" w:rsidP="001C12AE">
      <w:hyperlink r:id="rId41" w:history="1">
        <w:r w:rsidR="001C12AE" w:rsidRPr="00E21740">
          <w:rPr>
            <w:rStyle w:val="Hyperlink"/>
          </w:rPr>
          <w:t>https://www.thecommunicationtrust.org.uk/resources/resources/resources-for-practitioners/progression-tools-primary/</w:t>
        </w:r>
      </w:hyperlink>
      <w:r w:rsidR="001C12AE">
        <w:t xml:space="preserve">  </w:t>
      </w:r>
    </w:p>
    <w:p w14:paraId="2E7205AC" w14:textId="77777777" w:rsidR="001C12AE" w:rsidRDefault="001C12AE" w:rsidP="001C12AE">
      <w:r>
        <w:t>Secondary:</w:t>
      </w:r>
    </w:p>
    <w:p w14:paraId="67506602" w14:textId="2A234B3D" w:rsidR="001C12AE" w:rsidRDefault="001366DB" w:rsidP="001C12AE">
      <w:hyperlink r:id="rId42" w:history="1">
        <w:r w:rsidR="001C12AE" w:rsidRPr="00E21740">
          <w:rPr>
            <w:rStyle w:val="Hyperlink"/>
          </w:rPr>
          <w:t>https://www.thecommunicationtrust.org.uk/resources/resources/resources-for-practitioners/progression-tools-secondary/</w:t>
        </w:r>
      </w:hyperlink>
      <w:r w:rsidR="001C12AE">
        <w:t xml:space="preserve"> </w:t>
      </w:r>
    </w:p>
    <w:p w14:paraId="1266425B" w14:textId="48238B42" w:rsidR="001C12AE" w:rsidRDefault="001C12AE" w:rsidP="001C12AE"/>
    <w:p w14:paraId="4ADD0B2A" w14:textId="77777777" w:rsidR="001C12AE" w:rsidRDefault="001C12AE" w:rsidP="001C12AE">
      <w:r>
        <w:t xml:space="preserve">Communication Trust milestone poster: </w:t>
      </w:r>
      <w:hyperlink r:id="rId43" w:history="1">
        <w:r w:rsidRPr="00E21740">
          <w:rPr>
            <w:rStyle w:val="Hyperlink"/>
          </w:rPr>
          <w:t>https://www.thecommunicationtrust.org.uk/media/1590/primary_milestone_poster_-_final.pdf</w:t>
        </w:r>
      </w:hyperlink>
      <w:r>
        <w:t xml:space="preserve"> </w:t>
      </w:r>
    </w:p>
    <w:p w14:paraId="780C588C" w14:textId="77777777" w:rsidR="001C12AE" w:rsidRDefault="001C12AE" w:rsidP="001C12AE"/>
    <w:p w14:paraId="0CADFB9B" w14:textId="77777777" w:rsidR="001C12AE" w:rsidRDefault="001C12AE" w:rsidP="001C12AE">
      <w:r>
        <w:lastRenderedPageBreak/>
        <w:t xml:space="preserve">The Autism Education Trust Sensory Assessment Checklist looks at how children respond to sensory experiences. </w:t>
      </w:r>
    </w:p>
    <w:p w14:paraId="099A2FD2" w14:textId="01D43CF5" w:rsidR="001C12AE" w:rsidRDefault="001366DB" w:rsidP="001C12AE">
      <w:hyperlink r:id="rId44" w:history="1">
        <w:r w:rsidR="001C12AE" w:rsidRPr="00E21740">
          <w:rPr>
            <w:rStyle w:val="Hyperlink"/>
          </w:rPr>
          <w:t>http://www.aettraininghubs.org.uk/wp-content/uploads/2012/05/37.2-Sensory-assessment-checklist.pdf</w:t>
        </w:r>
      </w:hyperlink>
      <w:r w:rsidR="001C12AE">
        <w:t xml:space="preserve"> </w:t>
      </w:r>
    </w:p>
    <w:p w14:paraId="7B293BD7" w14:textId="3C207B48" w:rsidR="001C12AE" w:rsidRDefault="001C12AE" w:rsidP="001C12AE"/>
    <w:p w14:paraId="1D022E5D" w14:textId="77777777" w:rsidR="001C12AE" w:rsidRDefault="001C12AE" w:rsidP="001C12AE">
      <w:r>
        <w:t xml:space="preserve">Autism Education Trust progression framework </w:t>
      </w:r>
      <w:hyperlink r:id="rId45" w:history="1">
        <w:r w:rsidRPr="00E21740">
          <w:rPr>
            <w:rStyle w:val="Hyperlink"/>
          </w:rPr>
          <w:t>https://www.autismeducationtrust.org.uk/shop/pf-shop/</w:t>
        </w:r>
      </w:hyperlink>
      <w:r>
        <w:t xml:space="preserve">  </w:t>
      </w:r>
    </w:p>
    <w:p w14:paraId="77E99BEA" w14:textId="77777777" w:rsidR="001C12AE" w:rsidRDefault="001C12AE" w:rsidP="001C12AE"/>
    <w:p w14:paraId="77B97308" w14:textId="77777777" w:rsidR="001C12AE" w:rsidRDefault="001C12AE" w:rsidP="001C12AE">
      <w:r>
        <w:t>The Renfrew Word Finding Picture test and Bus Story</w:t>
      </w:r>
    </w:p>
    <w:p w14:paraId="580F671A" w14:textId="77777777" w:rsidR="001C12AE" w:rsidRDefault="001C12AE" w:rsidP="001C12AE">
      <w:r>
        <w:t xml:space="preserve">https://www.winslowresources.com/word-finding-vocabulary-test.html </w:t>
      </w:r>
    </w:p>
    <w:p w14:paraId="61F33D77" w14:textId="38F34E52" w:rsidR="001C12AE" w:rsidRDefault="001366DB" w:rsidP="001C12AE">
      <w:hyperlink r:id="rId46" w:history="1">
        <w:r w:rsidR="001C12AE" w:rsidRPr="00E21740">
          <w:rPr>
            <w:rStyle w:val="Hyperlink"/>
          </w:rPr>
          <w:t>https://www.winslowresources.com/bus-story-test.html</w:t>
        </w:r>
      </w:hyperlink>
      <w:r w:rsidR="001C12AE">
        <w:t xml:space="preserve"> </w:t>
      </w:r>
    </w:p>
    <w:p w14:paraId="4B89E315" w14:textId="77777777" w:rsidR="001C12AE" w:rsidRDefault="001C12AE" w:rsidP="001C12AE"/>
    <w:p w14:paraId="207F0487" w14:textId="77777777" w:rsidR="001C12AE" w:rsidRDefault="001C12AE" w:rsidP="001C12AE">
      <w:r>
        <w:t>The British Picture Vocabulary Scales (BPVS3) can be useful for finding out about a learner’s understanding of vocabulary.</w:t>
      </w:r>
    </w:p>
    <w:p w14:paraId="03D98934" w14:textId="6E4BCA0E" w:rsidR="001C12AE" w:rsidRDefault="001366DB" w:rsidP="001C12AE">
      <w:hyperlink r:id="rId47" w:history="1">
        <w:r w:rsidR="001C12AE" w:rsidRPr="00E21740">
          <w:rPr>
            <w:rStyle w:val="Hyperlink"/>
          </w:rPr>
          <w:t>https://www.gl-assessment.co.uk/products/british-picture-vocabulary-scale-bpvs3/</w:t>
        </w:r>
      </w:hyperlink>
      <w:r w:rsidR="001C12AE">
        <w:t xml:space="preserve">  </w:t>
      </w:r>
    </w:p>
    <w:p w14:paraId="4B714AEF" w14:textId="088E1917" w:rsidR="001C12AE" w:rsidRDefault="001C12AE" w:rsidP="001C12AE"/>
    <w:p w14:paraId="43DD6404" w14:textId="77777777" w:rsidR="001C12AE" w:rsidRDefault="001C12AE" w:rsidP="001C12AE">
      <w:r>
        <w:t xml:space="preserve">Boxall Profile is helpful in gaining an understanding of children’s emotional and behavioural difficulties, and for planning effective interventions and support activities.  </w:t>
      </w:r>
      <w:hyperlink r:id="rId48" w:history="1">
        <w:r w:rsidRPr="00E21740">
          <w:rPr>
            <w:rStyle w:val="Hyperlink"/>
          </w:rPr>
          <w:t>https://boxallprofile.org/</w:t>
        </w:r>
      </w:hyperlink>
      <w:r>
        <w:t xml:space="preserve">    </w:t>
      </w:r>
    </w:p>
    <w:p w14:paraId="0A8B732B" w14:textId="5EED3484" w:rsidR="001C12AE" w:rsidRDefault="001C12AE" w:rsidP="001C12AE"/>
    <w:p w14:paraId="1F52D767" w14:textId="77777777" w:rsidR="00DB29AA" w:rsidRDefault="00DB29AA" w:rsidP="001366DB">
      <w:pPr>
        <w:pStyle w:val="Heading2"/>
      </w:pPr>
      <w:bookmarkStart w:id="79" w:name="_Toc54094784"/>
      <w:r w:rsidRPr="00DB29AA">
        <w:t>Additional assessments for children/young people with Cognition and Learning difficulties</w:t>
      </w:r>
      <w:bookmarkEnd w:id="79"/>
    </w:p>
    <w:p w14:paraId="4D0484AB" w14:textId="77777777" w:rsidR="00DB29AA" w:rsidRPr="00DB29AA" w:rsidRDefault="00DB29AA" w:rsidP="00DB29AA">
      <w:pPr>
        <w:pStyle w:val="Heading1"/>
        <w:rPr>
          <w:sz w:val="28"/>
          <w:szCs w:val="28"/>
        </w:rPr>
      </w:pPr>
    </w:p>
    <w:p w14:paraId="22CDF1CB" w14:textId="77777777" w:rsidR="00DB29AA" w:rsidRDefault="00DB29AA" w:rsidP="00DB29AA">
      <w:r>
        <w:t>P Scales can be used to track the progress of children working below the standard of the National Curriculum.</w:t>
      </w:r>
    </w:p>
    <w:p w14:paraId="51C1C2ED" w14:textId="56F2F96B" w:rsidR="00DB29AA" w:rsidRDefault="001366DB" w:rsidP="00DB29AA">
      <w:hyperlink r:id="rId49" w:history="1">
        <w:r w:rsidR="00DB29AA" w:rsidRPr="00E21740">
          <w:rPr>
            <w:rStyle w:val="Hyperlink"/>
          </w:rPr>
          <w:t>https://assets.publishing.service.gov.uk/government/uploads/system/uploads/attachment_data/file/617033/Performance_-_P_Scale_-_attainment_targets_for_pupils_with_special_educational_needs_June_2017.pdf</w:t>
        </w:r>
      </w:hyperlink>
      <w:r w:rsidR="00DB29AA">
        <w:t xml:space="preserve"> </w:t>
      </w:r>
    </w:p>
    <w:p w14:paraId="115FD132" w14:textId="77777777" w:rsidR="00DB29AA" w:rsidRDefault="00DB29AA" w:rsidP="00DB29AA"/>
    <w:p w14:paraId="481E5E1D" w14:textId="77777777" w:rsidR="00DB29AA" w:rsidRDefault="00DB29AA" w:rsidP="00DB29AA">
      <w:r>
        <w:t xml:space="preserve">At the end of Keystages 1 and 2, attainment should be reported on P-scales for children working within P1-4.  </w:t>
      </w:r>
    </w:p>
    <w:p w14:paraId="23E92F80" w14:textId="77777777" w:rsidR="00DB29AA" w:rsidRDefault="00DB29AA" w:rsidP="00DB29AA">
      <w:r>
        <w:t>For children working within P5-8 attainment should be reported using the Pre-Keystage Standards.</w:t>
      </w:r>
    </w:p>
    <w:p w14:paraId="43D00E27" w14:textId="77777777" w:rsidR="00DB29AA" w:rsidRDefault="00DB29AA" w:rsidP="00DB29AA">
      <w:r>
        <w:t>Keystage 1:</w:t>
      </w:r>
    </w:p>
    <w:p w14:paraId="1FBBC10A" w14:textId="5AC07FE5" w:rsidR="00DB29AA" w:rsidRDefault="001366DB" w:rsidP="00DB29AA">
      <w:hyperlink r:id="rId50" w:history="1">
        <w:r w:rsidR="001527AB" w:rsidRPr="00E21740">
          <w:rPr>
            <w:rStyle w:val="Hyperlink"/>
          </w:rPr>
          <w:t>https://www.gov.uk/government/publications/pre-key-stage-1-standards</w:t>
        </w:r>
      </w:hyperlink>
      <w:r w:rsidR="001527AB">
        <w:t xml:space="preserve"> </w:t>
      </w:r>
    </w:p>
    <w:p w14:paraId="00E9726E" w14:textId="77777777" w:rsidR="00DB29AA" w:rsidRDefault="00DB29AA" w:rsidP="00DB29AA">
      <w:r>
        <w:t>Keystage 2:</w:t>
      </w:r>
    </w:p>
    <w:p w14:paraId="16D7989E" w14:textId="13B38715" w:rsidR="00DB29AA" w:rsidRDefault="001366DB" w:rsidP="00DB29AA">
      <w:hyperlink r:id="rId51" w:history="1">
        <w:r w:rsidR="001527AB" w:rsidRPr="00E21740">
          <w:rPr>
            <w:rStyle w:val="Hyperlink"/>
          </w:rPr>
          <w:t>https://www.gov.uk/government/publications/pre-key-stage-2-standards</w:t>
        </w:r>
      </w:hyperlink>
      <w:r w:rsidR="001527AB">
        <w:t xml:space="preserve"> </w:t>
      </w:r>
    </w:p>
    <w:p w14:paraId="680690C8" w14:textId="5ACA2374" w:rsidR="00DB29AA" w:rsidRDefault="00DB29AA" w:rsidP="00DB29AA"/>
    <w:p w14:paraId="500D5441" w14:textId="77777777" w:rsidR="00DB29AA" w:rsidRDefault="00DB29AA" w:rsidP="00DB29AA">
      <w:r>
        <w:t xml:space="preserve">The Working Memory Rating Scale (WMRS) is a behavioural rating scale developed for teachers that may help to clarifying whether a child/young person’s difficulties are affected by poor working memory. www.pearsonclinical.co.uk     Alloway and Gathercole provide useful guidance on how working memory affects learning.  </w:t>
      </w:r>
      <w:hyperlink r:id="rId52" w:history="1">
        <w:r w:rsidR="001527AB" w:rsidRPr="00E21740">
          <w:rPr>
            <w:rStyle w:val="Hyperlink"/>
          </w:rPr>
          <w:t>https://www.mrc-cbu.cam.ac.uk/wp-content/uploads/2013/01/WM-classroom-guide.pdf</w:t>
        </w:r>
      </w:hyperlink>
      <w:r w:rsidR="001527AB">
        <w:t xml:space="preserve"> </w:t>
      </w:r>
      <w:r>
        <w:t xml:space="preserve"> </w:t>
      </w:r>
    </w:p>
    <w:p w14:paraId="4F70AA87" w14:textId="304AEF76" w:rsidR="00DB29AA" w:rsidRDefault="00DB29AA" w:rsidP="001C12AE"/>
    <w:p w14:paraId="7EDCFC20" w14:textId="4FF6F061" w:rsidR="009B6B6E" w:rsidRDefault="001C12AE" w:rsidP="001C12AE">
      <w:r>
        <w:t xml:space="preserve">For children with marked difficulties in social communication, flexible thinking and/or sensory processing, build on the initial evidence gathered to assemble a detailed profile of the child’s strengths, interests, challenges and sources of stress. Include parents and the child in this process. This profile will help to ensure that the optimum learning environment is achieved.  </w:t>
      </w:r>
    </w:p>
    <w:bookmarkEnd w:id="77"/>
    <w:p w14:paraId="0495BEF8" w14:textId="77777777" w:rsidR="006E33CB" w:rsidRDefault="006E33CB"/>
    <w:p w14:paraId="65977FFD" w14:textId="77777777" w:rsidR="001527AB" w:rsidRPr="001527AB" w:rsidRDefault="001527AB" w:rsidP="001366DB">
      <w:pPr>
        <w:pStyle w:val="Heading2"/>
      </w:pPr>
      <w:bookmarkStart w:id="80" w:name="_Toc54094785"/>
      <w:r w:rsidRPr="001527AB">
        <w:t>Additional assessments for children/young people with Literacy difficulties</w:t>
      </w:r>
      <w:bookmarkEnd w:id="80"/>
    </w:p>
    <w:p w14:paraId="0C0A5678" w14:textId="361F5E3D" w:rsidR="001527AB" w:rsidRDefault="001527AB" w:rsidP="00030AD2">
      <w:pPr>
        <w:pStyle w:val="ListParagraph"/>
        <w:numPr>
          <w:ilvl w:val="0"/>
          <w:numId w:val="14"/>
        </w:numPr>
      </w:pPr>
      <w:r>
        <w:lastRenderedPageBreak/>
        <w:t xml:space="preserve">Use the Oxfordshire Literacy Assessment Pack (LAPack) to pinpoint where the child/young person is with specific reading skills, identify next steps and monitor progress.  (Suitable for those with a reading age below 8 years.) </w:t>
      </w:r>
      <w:hyperlink r:id="rId53" w:history="1">
        <w:r w:rsidR="00775CC5" w:rsidRPr="00E21740">
          <w:rPr>
            <w:rStyle w:val="Hyperlink"/>
          </w:rPr>
          <w:t>www.oxsit.org.uk</w:t>
        </w:r>
      </w:hyperlink>
      <w:r w:rsidR="00775CC5">
        <w:t xml:space="preserve"> </w:t>
      </w:r>
    </w:p>
    <w:p w14:paraId="2A6613A9" w14:textId="77777777" w:rsidR="00775CC5" w:rsidRDefault="001527AB" w:rsidP="00030AD2">
      <w:pPr>
        <w:pStyle w:val="ListParagraph"/>
        <w:numPr>
          <w:ilvl w:val="0"/>
          <w:numId w:val="14"/>
        </w:numPr>
      </w:pPr>
      <w:r>
        <w:t>Standardised reading test to assess reading levels and compare accuracy and comprehension skills.</w:t>
      </w:r>
    </w:p>
    <w:p w14:paraId="26646E97" w14:textId="1D87D51D" w:rsidR="00775CC5" w:rsidRDefault="001527AB" w:rsidP="00030AD2">
      <w:pPr>
        <w:pStyle w:val="ListParagraph"/>
        <w:numPr>
          <w:ilvl w:val="0"/>
          <w:numId w:val="14"/>
        </w:numPr>
      </w:pPr>
      <w:r>
        <w:t>Standardised spelling test</w:t>
      </w:r>
    </w:p>
    <w:p w14:paraId="14CD2A25" w14:textId="21048097" w:rsidR="00775CC5" w:rsidRDefault="001527AB" w:rsidP="00030AD2">
      <w:pPr>
        <w:pStyle w:val="ListParagraph"/>
        <w:numPr>
          <w:ilvl w:val="0"/>
          <w:numId w:val="14"/>
        </w:numPr>
      </w:pPr>
      <w:r>
        <w:t xml:space="preserve">Tests of phonological awareness and processing, such as the Phonological Assessment Battery (PhAB/PhAB2) or the Comprehensive Test of Phonological Processing (CTOPP2) may be useful in determining children’s difficulties. </w:t>
      </w:r>
    </w:p>
    <w:p w14:paraId="1246140F" w14:textId="36F3AA27" w:rsidR="006E33CB" w:rsidRDefault="001527AB" w:rsidP="00030AD2">
      <w:pPr>
        <w:pStyle w:val="ListParagraph"/>
        <w:numPr>
          <w:ilvl w:val="0"/>
          <w:numId w:val="14"/>
        </w:numPr>
      </w:pPr>
      <w:r>
        <w:t xml:space="preserve">See the Literacy Guidance on </w:t>
      </w:r>
      <w:hyperlink r:id="rId54" w:history="1">
        <w:r w:rsidR="00775CC5" w:rsidRPr="00E21740">
          <w:rPr>
            <w:rStyle w:val="Hyperlink"/>
          </w:rPr>
          <w:t>www.oxsit.org.uk</w:t>
        </w:r>
      </w:hyperlink>
      <w:r w:rsidR="00775CC5">
        <w:t xml:space="preserve"> </w:t>
      </w:r>
      <w:r>
        <w:t>for further details of assessment materials.</w:t>
      </w:r>
    </w:p>
    <w:p w14:paraId="14BEADBB" w14:textId="77777777" w:rsidR="009B6B6E" w:rsidRDefault="009B6B6E">
      <w:pPr>
        <w:rPr>
          <w:szCs w:val="24"/>
        </w:rPr>
      </w:pPr>
    </w:p>
    <w:p w14:paraId="74301728" w14:textId="77777777" w:rsidR="00A20C0E" w:rsidRDefault="00A20C0E">
      <w:pPr>
        <w:rPr>
          <w:szCs w:val="24"/>
        </w:rPr>
      </w:pPr>
    </w:p>
    <w:p w14:paraId="4B76F669" w14:textId="77777777" w:rsidR="00A20C0E" w:rsidRPr="00700E3E" w:rsidRDefault="00A20C0E">
      <w:pPr>
        <w:rPr>
          <w:szCs w:val="24"/>
        </w:rPr>
      </w:pPr>
    </w:p>
    <w:p w14:paraId="116D9F93" w14:textId="2E6DCB2E" w:rsidR="00775CC5" w:rsidRDefault="00775CC5" w:rsidP="001366DB">
      <w:pPr>
        <w:pStyle w:val="Heading2"/>
      </w:pPr>
      <w:bookmarkStart w:id="81" w:name="_Toc54094786"/>
      <w:r w:rsidRPr="00775CC5">
        <w:t>Additional assessments for children/young people with Maths difficulties</w:t>
      </w:r>
      <w:bookmarkEnd w:id="81"/>
    </w:p>
    <w:p w14:paraId="45187203" w14:textId="77777777" w:rsidR="007D1AD1" w:rsidRDefault="007D1AD1" w:rsidP="00775CC5">
      <w:pPr>
        <w:pStyle w:val="Heading1"/>
        <w:rPr>
          <w:sz w:val="28"/>
          <w:szCs w:val="28"/>
        </w:rPr>
      </w:pPr>
    </w:p>
    <w:p w14:paraId="358F8B71" w14:textId="77777777" w:rsidR="00775CC5" w:rsidRPr="00775CC5" w:rsidRDefault="00775CC5" w:rsidP="00775CC5">
      <w:pPr>
        <w:rPr>
          <w:szCs w:val="24"/>
        </w:rPr>
      </w:pPr>
      <w:r w:rsidRPr="00775CC5">
        <w:rPr>
          <w:szCs w:val="24"/>
        </w:rPr>
        <w:t>Sandwell Early Numeracy Test (Keystage1)</w:t>
      </w:r>
    </w:p>
    <w:p w14:paraId="5EE53B00" w14:textId="00CC6631" w:rsidR="00775CC5" w:rsidRPr="00775CC5" w:rsidRDefault="001366DB" w:rsidP="00775CC5">
      <w:pPr>
        <w:rPr>
          <w:szCs w:val="24"/>
        </w:rPr>
      </w:pPr>
      <w:hyperlink r:id="rId55" w:history="1">
        <w:r w:rsidR="00775CC5" w:rsidRPr="00E21740">
          <w:rPr>
            <w:rStyle w:val="Hyperlink"/>
            <w:szCs w:val="24"/>
          </w:rPr>
          <w:t>https://www.gl-assessment.co.uk/products/sandwell-early-numeracy-test-sent/</w:t>
        </w:r>
      </w:hyperlink>
      <w:r w:rsidR="00775CC5">
        <w:rPr>
          <w:szCs w:val="24"/>
        </w:rPr>
        <w:t xml:space="preserve"> </w:t>
      </w:r>
    </w:p>
    <w:p w14:paraId="1B155DBF" w14:textId="77777777" w:rsidR="00775CC5" w:rsidRPr="00775CC5" w:rsidRDefault="00775CC5" w:rsidP="00775CC5">
      <w:pPr>
        <w:rPr>
          <w:szCs w:val="24"/>
        </w:rPr>
      </w:pPr>
    </w:p>
    <w:p w14:paraId="290D1044" w14:textId="77777777" w:rsidR="00775CC5" w:rsidRPr="00775CC5" w:rsidRDefault="00775CC5" w:rsidP="00775CC5">
      <w:pPr>
        <w:rPr>
          <w:szCs w:val="24"/>
        </w:rPr>
      </w:pPr>
      <w:r w:rsidRPr="00775CC5">
        <w:rPr>
          <w:szCs w:val="24"/>
        </w:rPr>
        <w:t>Sandwell Early Numeracy Test KS2-KS3</w:t>
      </w:r>
    </w:p>
    <w:p w14:paraId="1DBA2DB3" w14:textId="243D0B49" w:rsidR="00775CC5" w:rsidRDefault="001366DB" w:rsidP="00775CC5">
      <w:pPr>
        <w:rPr>
          <w:szCs w:val="24"/>
        </w:rPr>
      </w:pPr>
      <w:hyperlink r:id="rId56" w:history="1">
        <w:r w:rsidR="00775CC5" w:rsidRPr="00E21740">
          <w:rPr>
            <w:rStyle w:val="Hyperlink"/>
            <w:szCs w:val="24"/>
          </w:rPr>
          <w:t>https://www.teachingtimes.com/articles/sentks2_ks3.htm</w:t>
        </w:r>
      </w:hyperlink>
      <w:r w:rsidR="00775CC5">
        <w:rPr>
          <w:szCs w:val="24"/>
        </w:rPr>
        <w:t xml:space="preserve"> </w:t>
      </w:r>
    </w:p>
    <w:p w14:paraId="54E6BBF2" w14:textId="77777777" w:rsidR="001B7537" w:rsidRPr="00775CC5" w:rsidRDefault="001B7537" w:rsidP="00775CC5">
      <w:pPr>
        <w:rPr>
          <w:szCs w:val="24"/>
        </w:rPr>
      </w:pPr>
    </w:p>
    <w:p w14:paraId="4E67B6DC" w14:textId="79F015CE" w:rsidR="00D9253B" w:rsidRDefault="00D9253B">
      <w:pPr>
        <w:rPr>
          <w:szCs w:val="24"/>
        </w:rPr>
      </w:pPr>
    </w:p>
    <w:p w14:paraId="6ADCFF14" w14:textId="55DAAFCF" w:rsidR="001B7537" w:rsidRDefault="001B7537" w:rsidP="001366DB">
      <w:pPr>
        <w:pStyle w:val="Heading2"/>
      </w:pPr>
      <w:bookmarkStart w:id="82" w:name="_Toc54094787"/>
      <w:r w:rsidRPr="001B7537">
        <w:t>Additional assessments for children/young people with Social, Emotional and Mental Health difficulties</w:t>
      </w:r>
      <w:bookmarkEnd w:id="82"/>
    </w:p>
    <w:p w14:paraId="4197866B" w14:textId="77777777" w:rsidR="007D1AD1" w:rsidRDefault="007D1AD1" w:rsidP="001366DB">
      <w:pPr>
        <w:pStyle w:val="Heading2"/>
      </w:pPr>
    </w:p>
    <w:p w14:paraId="3B329894" w14:textId="77777777" w:rsidR="001B7537" w:rsidRPr="001B7537" w:rsidRDefault="001B7537" w:rsidP="001B7537">
      <w:pPr>
        <w:rPr>
          <w:szCs w:val="24"/>
        </w:rPr>
      </w:pPr>
      <w:r w:rsidRPr="001B7537">
        <w:rPr>
          <w:szCs w:val="24"/>
        </w:rPr>
        <w:t xml:space="preserve">Antecedent Behaviour Consequences checklist. </w:t>
      </w:r>
    </w:p>
    <w:p w14:paraId="1F14386A" w14:textId="068B704E" w:rsidR="001B7537" w:rsidRPr="001B7537" w:rsidRDefault="001366DB" w:rsidP="001B7537">
      <w:pPr>
        <w:rPr>
          <w:szCs w:val="24"/>
        </w:rPr>
      </w:pPr>
      <w:hyperlink r:id="rId57" w:history="1">
        <w:r w:rsidR="001B7537" w:rsidRPr="00FE775D">
          <w:rPr>
            <w:rStyle w:val="Hyperlink"/>
            <w:szCs w:val="24"/>
          </w:rPr>
          <w:t>https://www.gloucestershire.gov.uk/media/11951/behaviour-observation-sheets.pdf</w:t>
        </w:r>
      </w:hyperlink>
      <w:r w:rsidR="001B7537">
        <w:rPr>
          <w:szCs w:val="24"/>
        </w:rPr>
        <w:t xml:space="preserve"> </w:t>
      </w:r>
    </w:p>
    <w:p w14:paraId="65C4FB65" w14:textId="77777777" w:rsidR="001B7537" w:rsidRPr="001B7537" w:rsidRDefault="001B7537" w:rsidP="001B7537">
      <w:pPr>
        <w:rPr>
          <w:szCs w:val="24"/>
        </w:rPr>
      </w:pPr>
    </w:p>
    <w:p w14:paraId="7535BA52" w14:textId="77777777" w:rsidR="001B7537" w:rsidRPr="001B7537" w:rsidRDefault="001B7537" w:rsidP="001B7537">
      <w:pPr>
        <w:rPr>
          <w:szCs w:val="24"/>
        </w:rPr>
      </w:pPr>
      <w:r w:rsidRPr="001B7537">
        <w:rPr>
          <w:szCs w:val="24"/>
        </w:rPr>
        <w:t>QCA behaviour checklist.</w:t>
      </w:r>
    </w:p>
    <w:p w14:paraId="50ED3712" w14:textId="76CB3646" w:rsidR="001B7537" w:rsidRPr="001B7537" w:rsidRDefault="001B7537" w:rsidP="001B7537">
      <w:pPr>
        <w:rPr>
          <w:szCs w:val="24"/>
        </w:rPr>
      </w:pPr>
      <w:r w:rsidRPr="001B7537">
        <w:rPr>
          <w:szCs w:val="24"/>
        </w:rPr>
        <w:t>Warwick Edinburgh Mental Wellbeing Scales (WEMWBS)</w:t>
      </w:r>
    </w:p>
    <w:p w14:paraId="37667E2A" w14:textId="2F5A9864" w:rsidR="001B7537" w:rsidRPr="001B7537" w:rsidRDefault="001366DB" w:rsidP="001B7537">
      <w:pPr>
        <w:rPr>
          <w:szCs w:val="24"/>
        </w:rPr>
      </w:pPr>
      <w:hyperlink r:id="rId58" w:history="1">
        <w:r w:rsidR="001B7537" w:rsidRPr="00FE775D">
          <w:rPr>
            <w:rStyle w:val="Hyperlink"/>
            <w:szCs w:val="24"/>
          </w:rPr>
          <w:t>https://warwick.ac.uk/fac/sci/med/research/platform/wemwbs/</w:t>
        </w:r>
      </w:hyperlink>
      <w:r w:rsidR="001B7537">
        <w:rPr>
          <w:szCs w:val="24"/>
        </w:rPr>
        <w:t xml:space="preserve"> </w:t>
      </w:r>
    </w:p>
    <w:p w14:paraId="7202D5D1" w14:textId="77777777" w:rsidR="001B7537" w:rsidRPr="001B7537" w:rsidRDefault="001B7537" w:rsidP="001B7537">
      <w:pPr>
        <w:rPr>
          <w:szCs w:val="24"/>
        </w:rPr>
      </w:pPr>
    </w:p>
    <w:p w14:paraId="2939CFC8" w14:textId="77777777" w:rsidR="001B7537" w:rsidRPr="001B7537" w:rsidRDefault="001B7537" w:rsidP="001B7537">
      <w:pPr>
        <w:rPr>
          <w:szCs w:val="24"/>
        </w:rPr>
      </w:pPr>
      <w:r w:rsidRPr="001B7537">
        <w:rPr>
          <w:szCs w:val="24"/>
        </w:rPr>
        <w:t>Frequency tally charts.</w:t>
      </w:r>
    </w:p>
    <w:p w14:paraId="71D1947B" w14:textId="77777777" w:rsidR="001B7537" w:rsidRPr="001B7537" w:rsidRDefault="001B7537" w:rsidP="001B7537">
      <w:pPr>
        <w:rPr>
          <w:szCs w:val="24"/>
        </w:rPr>
      </w:pPr>
      <w:r w:rsidRPr="001B7537">
        <w:rPr>
          <w:szCs w:val="24"/>
        </w:rPr>
        <w:t>Timed observations of the young person in 2 or more different contexts.</w:t>
      </w:r>
    </w:p>
    <w:p w14:paraId="103A1FB5" w14:textId="77777777" w:rsidR="001B7537" w:rsidRPr="001B7537" w:rsidRDefault="001B7537" w:rsidP="001B7537">
      <w:pPr>
        <w:rPr>
          <w:szCs w:val="24"/>
        </w:rPr>
      </w:pPr>
      <w:r w:rsidRPr="001B7537">
        <w:rPr>
          <w:szCs w:val="24"/>
        </w:rPr>
        <w:t>Home-school diaries.</w:t>
      </w:r>
    </w:p>
    <w:p w14:paraId="20DF2152" w14:textId="2C593B50" w:rsidR="001B7537" w:rsidRPr="001B7537" w:rsidRDefault="001B7537" w:rsidP="001B7537">
      <w:pPr>
        <w:rPr>
          <w:szCs w:val="24"/>
        </w:rPr>
      </w:pPr>
      <w:r w:rsidRPr="001B7537">
        <w:rPr>
          <w:szCs w:val="24"/>
        </w:rPr>
        <w:t xml:space="preserve">Strengths and Difficulties Questionnaire (SDQ)  </w:t>
      </w:r>
      <w:hyperlink r:id="rId59" w:history="1">
        <w:r w:rsidRPr="00FE775D">
          <w:rPr>
            <w:rStyle w:val="Hyperlink"/>
            <w:szCs w:val="24"/>
          </w:rPr>
          <w:t>http://www.sdqinfo.com/</w:t>
        </w:r>
      </w:hyperlink>
      <w:r>
        <w:rPr>
          <w:szCs w:val="24"/>
        </w:rPr>
        <w:t xml:space="preserve"> </w:t>
      </w:r>
      <w:r w:rsidRPr="001B7537">
        <w:rPr>
          <w:szCs w:val="24"/>
        </w:rPr>
        <w:t xml:space="preserve"> </w:t>
      </w:r>
    </w:p>
    <w:p w14:paraId="2B0E13F8" w14:textId="47A89888" w:rsidR="001B7537" w:rsidRPr="001B7537" w:rsidRDefault="001B7537" w:rsidP="001B7537">
      <w:pPr>
        <w:rPr>
          <w:szCs w:val="24"/>
        </w:rPr>
      </w:pPr>
    </w:p>
    <w:p w14:paraId="29E4E607" w14:textId="77777777" w:rsidR="001B7537" w:rsidRPr="001B7537" w:rsidRDefault="001B7537" w:rsidP="001B7537">
      <w:pPr>
        <w:rPr>
          <w:szCs w:val="24"/>
        </w:rPr>
      </w:pPr>
      <w:r w:rsidRPr="001B7537">
        <w:rPr>
          <w:szCs w:val="24"/>
        </w:rPr>
        <w:t xml:space="preserve">Boxall Profile </w:t>
      </w:r>
      <w:hyperlink r:id="rId60" w:history="1">
        <w:r w:rsidRPr="00FE775D">
          <w:rPr>
            <w:rStyle w:val="Hyperlink"/>
            <w:szCs w:val="24"/>
          </w:rPr>
          <w:t>https://boxallprofile.org/</w:t>
        </w:r>
      </w:hyperlink>
      <w:r>
        <w:rPr>
          <w:szCs w:val="24"/>
        </w:rPr>
        <w:t xml:space="preserve"> </w:t>
      </w:r>
      <w:r w:rsidRPr="001B7537">
        <w:rPr>
          <w:szCs w:val="24"/>
        </w:rPr>
        <w:t xml:space="preserve"> </w:t>
      </w:r>
    </w:p>
    <w:p w14:paraId="5620C804" w14:textId="49A61642" w:rsidR="001B7537" w:rsidRPr="001B7537" w:rsidRDefault="001B7537" w:rsidP="001B7537">
      <w:pPr>
        <w:rPr>
          <w:szCs w:val="24"/>
        </w:rPr>
      </w:pPr>
    </w:p>
    <w:p w14:paraId="4D596120" w14:textId="77777777" w:rsidR="001B7537" w:rsidRPr="001B7537" w:rsidRDefault="001B7537" w:rsidP="001B7537">
      <w:pPr>
        <w:rPr>
          <w:szCs w:val="24"/>
        </w:rPr>
      </w:pPr>
      <w:r w:rsidRPr="001B7537">
        <w:rPr>
          <w:szCs w:val="24"/>
        </w:rPr>
        <w:t xml:space="preserve">Early Help Assessment (EHA) </w:t>
      </w:r>
      <w:hyperlink r:id="rId61" w:history="1">
        <w:r w:rsidRPr="00FE775D">
          <w:rPr>
            <w:rStyle w:val="Hyperlink"/>
            <w:szCs w:val="24"/>
          </w:rPr>
          <w:t>https://www2.oxfordshire.gov.uk/cms/content/early-help-assessment-and-team-around-family</w:t>
        </w:r>
      </w:hyperlink>
      <w:r>
        <w:rPr>
          <w:szCs w:val="24"/>
        </w:rPr>
        <w:t xml:space="preserve"> </w:t>
      </w:r>
      <w:r w:rsidRPr="001B7537">
        <w:rPr>
          <w:szCs w:val="24"/>
        </w:rPr>
        <w:t xml:space="preserve"> </w:t>
      </w:r>
      <w:r>
        <w:rPr>
          <w:szCs w:val="24"/>
        </w:rPr>
        <w:t xml:space="preserve"> </w:t>
      </w:r>
    </w:p>
    <w:p w14:paraId="42A620C3" w14:textId="4ED7416B" w:rsidR="001B7537" w:rsidRPr="001B7537" w:rsidRDefault="001B7537" w:rsidP="001B7537">
      <w:pPr>
        <w:rPr>
          <w:szCs w:val="24"/>
        </w:rPr>
      </w:pPr>
    </w:p>
    <w:p w14:paraId="78EFE682" w14:textId="77777777" w:rsidR="001B7537" w:rsidRPr="001B7537" w:rsidRDefault="001B7537" w:rsidP="001B7537">
      <w:pPr>
        <w:rPr>
          <w:szCs w:val="24"/>
        </w:rPr>
      </w:pPr>
      <w:r w:rsidRPr="001B7537">
        <w:rPr>
          <w:szCs w:val="24"/>
        </w:rPr>
        <w:t xml:space="preserve">For pupils with autism, Autism Education Trust (AET) Progression Framework  </w:t>
      </w:r>
      <w:hyperlink r:id="rId62" w:history="1">
        <w:r w:rsidRPr="00FE775D">
          <w:rPr>
            <w:rStyle w:val="Hyperlink"/>
            <w:szCs w:val="24"/>
          </w:rPr>
          <w:t>https://www.autismeducationtrust.org.uk/shop/pf-shop//</w:t>
        </w:r>
      </w:hyperlink>
      <w:r>
        <w:rPr>
          <w:szCs w:val="24"/>
        </w:rPr>
        <w:t xml:space="preserve"> </w:t>
      </w:r>
      <w:r w:rsidRPr="001B7537">
        <w:rPr>
          <w:szCs w:val="24"/>
        </w:rPr>
        <w:t xml:space="preserve">  </w:t>
      </w:r>
    </w:p>
    <w:p w14:paraId="7A43B479" w14:textId="77777777" w:rsidR="001B7537" w:rsidRPr="001B7537" w:rsidRDefault="001B7537" w:rsidP="001B7537">
      <w:pPr>
        <w:rPr>
          <w:szCs w:val="24"/>
        </w:rPr>
      </w:pPr>
    </w:p>
    <w:p w14:paraId="266AF9EC" w14:textId="77777777" w:rsidR="001B7537" w:rsidRPr="001B7537" w:rsidRDefault="001B7537" w:rsidP="001B7537">
      <w:pPr>
        <w:rPr>
          <w:szCs w:val="24"/>
        </w:rPr>
      </w:pPr>
      <w:r w:rsidRPr="001B7537">
        <w:rPr>
          <w:szCs w:val="24"/>
        </w:rPr>
        <w:t>Child Exploitation Screening Tool</w:t>
      </w:r>
    </w:p>
    <w:p w14:paraId="126F8BC8" w14:textId="01EF0AC3" w:rsidR="001B7537" w:rsidRDefault="001366DB" w:rsidP="001B7537">
      <w:pPr>
        <w:rPr>
          <w:szCs w:val="24"/>
        </w:rPr>
      </w:pPr>
      <w:hyperlink r:id="rId63" w:history="1">
        <w:r w:rsidR="007D1AD1" w:rsidRPr="00FE775D">
          <w:rPr>
            <w:rStyle w:val="Hyperlink"/>
            <w:szCs w:val="24"/>
          </w:rPr>
          <w:t>https://www.oscb.org.uk/wp-content/uploads/2019/07/Child-Exploitation-Screening- Tool.pdf</w:t>
        </w:r>
      </w:hyperlink>
    </w:p>
    <w:p w14:paraId="4A7C94E9" w14:textId="583C5552" w:rsidR="007D1AD1" w:rsidRDefault="007D1AD1" w:rsidP="001B7537">
      <w:pPr>
        <w:rPr>
          <w:szCs w:val="24"/>
        </w:rPr>
      </w:pPr>
    </w:p>
    <w:p w14:paraId="1DA21ACF" w14:textId="6EEB3FE1" w:rsidR="007D1AD1" w:rsidRDefault="007D1AD1" w:rsidP="001B7537">
      <w:pPr>
        <w:rPr>
          <w:szCs w:val="24"/>
        </w:rPr>
      </w:pPr>
    </w:p>
    <w:p w14:paraId="60F587FC" w14:textId="6D0C9820" w:rsidR="007D1AD1" w:rsidRDefault="007D1AD1" w:rsidP="001366DB">
      <w:pPr>
        <w:pStyle w:val="Heading2"/>
      </w:pPr>
      <w:bookmarkStart w:id="83" w:name="_Toc54094788"/>
      <w:r w:rsidRPr="007D1AD1">
        <w:t>Additional assessments for children/young people with Physical Difficulties</w:t>
      </w:r>
      <w:bookmarkEnd w:id="83"/>
    </w:p>
    <w:p w14:paraId="1734FAFD" w14:textId="77777777" w:rsidR="007D1AD1" w:rsidRPr="007D1AD1" w:rsidRDefault="007D1AD1" w:rsidP="007D1AD1">
      <w:pPr>
        <w:pStyle w:val="Heading1"/>
        <w:rPr>
          <w:sz w:val="28"/>
          <w:szCs w:val="28"/>
        </w:rPr>
      </w:pPr>
    </w:p>
    <w:p w14:paraId="466EB3B3" w14:textId="77777777" w:rsidR="007D1AD1" w:rsidRPr="007D1AD1" w:rsidRDefault="007D1AD1" w:rsidP="007D1AD1">
      <w:pPr>
        <w:rPr>
          <w:szCs w:val="24"/>
        </w:rPr>
      </w:pPr>
      <w:r w:rsidRPr="007D1AD1">
        <w:rPr>
          <w:szCs w:val="24"/>
        </w:rPr>
        <w:t xml:space="preserve">If a child/young person appears to have a physical difficulty that has not previously been identified, the school should use activities on the Children’s Occupational Therapy website for at least 3 months before referring for an Occupational Therapy assessment. </w:t>
      </w:r>
    </w:p>
    <w:p w14:paraId="1FF0BC1C" w14:textId="3DE710FC" w:rsidR="007D1AD1" w:rsidRPr="007D1AD1" w:rsidRDefault="001366DB" w:rsidP="007D1AD1">
      <w:pPr>
        <w:rPr>
          <w:szCs w:val="24"/>
        </w:rPr>
      </w:pPr>
      <w:hyperlink r:id="rId64" w:history="1">
        <w:r w:rsidR="007D1AD1" w:rsidRPr="00FE775D">
          <w:rPr>
            <w:rStyle w:val="Hyperlink"/>
            <w:szCs w:val="24"/>
          </w:rPr>
          <w:t>https://www.oxfordhealth.nhs.uk/childrens-occupational-therapy/</w:t>
        </w:r>
      </w:hyperlink>
      <w:r w:rsidR="007D1AD1">
        <w:rPr>
          <w:szCs w:val="24"/>
        </w:rPr>
        <w:t xml:space="preserve"> </w:t>
      </w:r>
      <w:r w:rsidR="007D1AD1" w:rsidRPr="007D1AD1">
        <w:rPr>
          <w:szCs w:val="24"/>
        </w:rPr>
        <w:t xml:space="preserve"> </w:t>
      </w:r>
    </w:p>
    <w:p w14:paraId="716D4F17" w14:textId="77777777" w:rsidR="007D1AD1" w:rsidRPr="007D1AD1" w:rsidRDefault="007D1AD1" w:rsidP="007D1AD1">
      <w:pPr>
        <w:rPr>
          <w:szCs w:val="24"/>
        </w:rPr>
      </w:pPr>
    </w:p>
    <w:p w14:paraId="09802C28" w14:textId="64836BCF" w:rsidR="007D1AD1" w:rsidRDefault="007D1AD1" w:rsidP="007D1AD1">
      <w:pPr>
        <w:rPr>
          <w:szCs w:val="24"/>
        </w:rPr>
      </w:pPr>
      <w:r w:rsidRPr="007D1AD1">
        <w:rPr>
          <w:szCs w:val="24"/>
        </w:rPr>
        <w:t>Parents may also wish to consult their GP if a physical difficulty, such as dyspraxia, is suspected.</w:t>
      </w:r>
    </w:p>
    <w:p w14:paraId="20CBE35B" w14:textId="77777777" w:rsidR="007D1AD1" w:rsidRPr="007D1AD1" w:rsidRDefault="007D1AD1" w:rsidP="007D1AD1">
      <w:pPr>
        <w:rPr>
          <w:szCs w:val="24"/>
        </w:rPr>
      </w:pPr>
    </w:p>
    <w:p w14:paraId="152AA551" w14:textId="77777777" w:rsidR="007D1AD1" w:rsidRPr="007D1AD1" w:rsidRDefault="007D1AD1" w:rsidP="007D1AD1">
      <w:pPr>
        <w:rPr>
          <w:szCs w:val="24"/>
        </w:rPr>
      </w:pPr>
      <w:r w:rsidRPr="007D1AD1">
        <w:rPr>
          <w:szCs w:val="24"/>
        </w:rPr>
        <w:t>The checklist from ABC Movement battery of tests may be useful for unpicking the specific difficulties a child/young person is having.  Schools are best to purchase the checklist separately as the whole kit is very expensive.</w:t>
      </w:r>
    </w:p>
    <w:p w14:paraId="2014E367" w14:textId="6036B941" w:rsidR="007D1AD1" w:rsidRPr="007D1AD1" w:rsidRDefault="001366DB" w:rsidP="007D1AD1">
      <w:pPr>
        <w:rPr>
          <w:szCs w:val="24"/>
        </w:rPr>
      </w:pPr>
      <w:hyperlink r:id="rId65" w:history="1">
        <w:r w:rsidR="007D1AD1" w:rsidRPr="00FE775D">
          <w:rPr>
            <w:rStyle w:val="Hyperlink"/>
            <w:szCs w:val="24"/>
          </w:rPr>
          <w:t>https://www.pearsonclinical.co.uk/Psychology/ChildCognitionNeuropsychologyandLanguage/ChildPerceptionandVisuomotorAbilities/MABC-2/MovementAssessmentBatteryforChildren-SecondEdition(MovementABC-2).aspx</w:t>
        </w:r>
      </w:hyperlink>
      <w:r w:rsidR="007D1AD1">
        <w:rPr>
          <w:szCs w:val="24"/>
        </w:rPr>
        <w:t xml:space="preserve"> </w:t>
      </w:r>
    </w:p>
    <w:p w14:paraId="51FE7BEB" w14:textId="77777777" w:rsidR="007D1AD1" w:rsidRPr="001B7537" w:rsidRDefault="007D1AD1" w:rsidP="001B7537">
      <w:pPr>
        <w:rPr>
          <w:szCs w:val="24"/>
        </w:rPr>
      </w:pPr>
    </w:p>
    <w:p w14:paraId="0A818A62" w14:textId="26A67F89" w:rsidR="00413FBE" w:rsidRDefault="00413FBE">
      <w:pPr>
        <w:rPr>
          <w:szCs w:val="24"/>
        </w:rPr>
      </w:pPr>
    </w:p>
    <w:p w14:paraId="79E82D43" w14:textId="519C7D52" w:rsidR="007D1AD1" w:rsidRDefault="007D1AD1" w:rsidP="001366DB">
      <w:pPr>
        <w:pStyle w:val="Heading2"/>
      </w:pPr>
      <w:bookmarkStart w:id="84" w:name="_Toc54094789"/>
      <w:r w:rsidRPr="007D1AD1">
        <w:t>Hearing Impairment</w:t>
      </w:r>
      <w:bookmarkEnd w:id="84"/>
    </w:p>
    <w:p w14:paraId="7B8085BB" w14:textId="77777777" w:rsidR="007D1AD1" w:rsidRPr="007D1AD1" w:rsidRDefault="007D1AD1" w:rsidP="007D1AD1">
      <w:pPr>
        <w:pStyle w:val="Heading1"/>
        <w:rPr>
          <w:sz w:val="28"/>
          <w:szCs w:val="28"/>
        </w:rPr>
      </w:pPr>
    </w:p>
    <w:p w14:paraId="5B1D55AE" w14:textId="5927738C" w:rsidR="007D1AD1" w:rsidRDefault="007D1AD1" w:rsidP="007D1AD1">
      <w:pPr>
        <w:rPr>
          <w:szCs w:val="24"/>
        </w:rPr>
      </w:pPr>
      <w:r w:rsidRPr="007D1AD1">
        <w:rPr>
          <w:szCs w:val="24"/>
        </w:rPr>
        <w:t>If a child/ young person appears to have a hearing difficulty that has not been previously identified, the first step is a GP referral to community paediatric audiology for further assessment. Parents should be asked to discuss this with their child’s GP. Diagnosis of a difficulty by the community paediatric audiology team will trigger the involvement of the SENSS Hearing Impairment team who will work alongside the school to support the child’s access to learning.</w:t>
      </w:r>
    </w:p>
    <w:p w14:paraId="41F21AF4" w14:textId="0000D537" w:rsidR="007D1AD1" w:rsidRDefault="007D1AD1" w:rsidP="007D1AD1">
      <w:pPr>
        <w:rPr>
          <w:szCs w:val="24"/>
        </w:rPr>
      </w:pPr>
    </w:p>
    <w:p w14:paraId="3B0058E7" w14:textId="175F590F" w:rsidR="007D1AD1" w:rsidRDefault="007D1AD1" w:rsidP="007D1AD1">
      <w:pPr>
        <w:rPr>
          <w:szCs w:val="24"/>
        </w:rPr>
      </w:pPr>
    </w:p>
    <w:p w14:paraId="3FE84C1F" w14:textId="77777777" w:rsidR="007D1AD1" w:rsidRPr="007D1AD1" w:rsidRDefault="007D1AD1" w:rsidP="007D1AD1">
      <w:pPr>
        <w:rPr>
          <w:szCs w:val="24"/>
        </w:rPr>
      </w:pPr>
    </w:p>
    <w:p w14:paraId="7BEA66BA" w14:textId="25005829" w:rsidR="007D1AD1" w:rsidRDefault="007D1AD1" w:rsidP="001366DB">
      <w:pPr>
        <w:pStyle w:val="Heading2"/>
      </w:pPr>
      <w:bookmarkStart w:id="85" w:name="_Toc54094790"/>
      <w:r w:rsidRPr="007D1AD1">
        <w:t>Visual Impairment</w:t>
      </w:r>
      <w:bookmarkEnd w:id="85"/>
    </w:p>
    <w:p w14:paraId="1942F65D" w14:textId="77777777" w:rsidR="007D1AD1" w:rsidRPr="007D1AD1" w:rsidRDefault="007D1AD1" w:rsidP="007D1AD1">
      <w:pPr>
        <w:pStyle w:val="Heading1"/>
      </w:pPr>
    </w:p>
    <w:p w14:paraId="6A73DC59" w14:textId="77777777" w:rsidR="007D1AD1" w:rsidRPr="007D1AD1" w:rsidRDefault="007D1AD1" w:rsidP="007D1AD1">
      <w:pPr>
        <w:rPr>
          <w:szCs w:val="24"/>
        </w:rPr>
      </w:pPr>
      <w:r w:rsidRPr="007D1AD1">
        <w:rPr>
          <w:szCs w:val="24"/>
        </w:rPr>
        <w:t xml:space="preserve">If a child or young person appears to have a visual difficulty that has not been previously identified parents should be referred to an optician or the child’s GP. </w:t>
      </w:r>
    </w:p>
    <w:p w14:paraId="79D944C7" w14:textId="77777777" w:rsidR="007D1AD1" w:rsidRPr="007D1AD1" w:rsidRDefault="007D1AD1" w:rsidP="007D1AD1">
      <w:pPr>
        <w:rPr>
          <w:szCs w:val="24"/>
        </w:rPr>
      </w:pPr>
      <w:r w:rsidRPr="007D1AD1">
        <w:rPr>
          <w:szCs w:val="24"/>
        </w:rPr>
        <w:t xml:space="preserve">The optician or GP will be able to make a referral to an eye hospital if necessary. </w:t>
      </w:r>
    </w:p>
    <w:p w14:paraId="1F308F90" w14:textId="77777777" w:rsidR="007D1AD1" w:rsidRPr="007D1AD1" w:rsidRDefault="007D1AD1" w:rsidP="007D1AD1">
      <w:pPr>
        <w:rPr>
          <w:szCs w:val="24"/>
        </w:rPr>
      </w:pPr>
      <w:r w:rsidRPr="007D1AD1">
        <w:rPr>
          <w:szCs w:val="24"/>
        </w:rPr>
        <w:t>Diagnosis of a difficulty by the eye hospital will trigger the involvement of the SENSS Visual Impairment team who will work alongside the school to support the child’s access to learning.</w:t>
      </w:r>
    </w:p>
    <w:p w14:paraId="5C776B82" w14:textId="4FD3BEDF" w:rsidR="00413FBE" w:rsidRDefault="00413FBE">
      <w:pPr>
        <w:rPr>
          <w:szCs w:val="24"/>
        </w:rPr>
      </w:pPr>
    </w:p>
    <w:p w14:paraId="094E4130" w14:textId="77777777" w:rsidR="00413FBE" w:rsidRPr="00700E3E" w:rsidRDefault="00413FBE">
      <w:pPr>
        <w:rPr>
          <w:szCs w:val="24"/>
        </w:rPr>
      </w:pPr>
    </w:p>
    <w:p w14:paraId="38DF9592" w14:textId="7F2682FE" w:rsidR="00D9253B" w:rsidRPr="00700E3E" w:rsidRDefault="00D9253B">
      <w:pPr>
        <w:rPr>
          <w:szCs w:val="24"/>
        </w:rPr>
      </w:pPr>
      <w:r w:rsidRPr="00700E3E">
        <w:rPr>
          <w:szCs w:val="24"/>
        </w:rPr>
        <w:t xml:space="preserve"> </w:t>
      </w:r>
    </w:p>
    <w:p w14:paraId="517B50BB" w14:textId="38F1FC9E" w:rsidR="00343323" w:rsidRPr="00700E3E" w:rsidRDefault="00343323">
      <w:pPr>
        <w:rPr>
          <w:b/>
          <w:szCs w:val="24"/>
        </w:rPr>
      </w:pPr>
    </w:p>
    <w:p w14:paraId="3E094AD1" w14:textId="77777777" w:rsidR="001366DB" w:rsidRDefault="001366DB">
      <w:pPr>
        <w:rPr>
          <w:rFonts w:eastAsiaTheme="minorHAnsi" w:cs="Arial"/>
          <w:b/>
          <w:bCs/>
          <w:color w:val="000000"/>
          <w:sz w:val="32"/>
          <w:szCs w:val="32"/>
          <w:lang w:eastAsia="en-US"/>
        </w:rPr>
      </w:pPr>
      <w:bookmarkStart w:id="86" w:name="_Plan"/>
      <w:bookmarkStart w:id="87" w:name="_Toc13577962"/>
      <w:bookmarkStart w:id="88" w:name="_Toc15042758"/>
      <w:bookmarkEnd w:id="86"/>
      <w:r>
        <w:br w:type="page"/>
      </w:r>
    </w:p>
    <w:p w14:paraId="02D4E7FC" w14:textId="2EF6683A" w:rsidR="00D37067" w:rsidRPr="00EF4D25" w:rsidRDefault="00A25D6B" w:rsidP="0018380E">
      <w:pPr>
        <w:pStyle w:val="Heading1"/>
      </w:pPr>
      <w:bookmarkStart w:id="89" w:name="_Toc54094791"/>
      <w:r w:rsidRPr="00EF4D25">
        <w:lastRenderedPageBreak/>
        <w:t>Plan</w:t>
      </w:r>
      <w:bookmarkEnd w:id="87"/>
      <w:bookmarkEnd w:id="88"/>
      <w:bookmarkEnd w:id="89"/>
      <w:r w:rsidRPr="00EF4D25">
        <w:t xml:space="preserve"> </w:t>
      </w:r>
    </w:p>
    <w:p w14:paraId="3CD45E0D" w14:textId="77777777" w:rsidR="00A20C0E" w:rsidRDefault="00A20C0E" w:rsidP="00A20C0E">
      <w:pPr>
        <w:pStyle w:val="Default"/>
      </w:pPr>
    </w:p>
    <w:p w14:paraId="3A28F8B5" w14:textId="77777777" w:rsidR="00A20C0E" w:rsidRPr="007D1AD1" w:rsidRDefault="00A20C0E" w:rsidP="00090060">
      <w:pPr>
        <w:pStyle w:val="Default"/>
        <w:jc w:val="both"/>
        <w:rPr>
          <w:i/>
        </w:rPr>
      </w:pPr>
      <w:r w:rsidRPr="007D1AD1">
        <w:rPr>
          <w:i/>
        </w:rPr>
        <w:t xml:space="preserve">Where it is decided to provide a pupil with SEN support, the parents </w:t>
      </w:r>
      <w:r w:rsidRPr="007D1AD1">
        <w:rPr>
          <w:b/>
          <w:bCs/>
          <w:i/>
        </w:rPr>
        <w:t xml:space="preserve">must </w:t>
      </w:r>
      <w:r w:rsidRPr="007D1AD1">
        <w:rPr>
          <w:i/>
        </w:rPr>
        <w:t xml:space="preserve">be formally notified, although parents should have already been involved in forming the assessment of needs as outlined above. The teacher and the SENCO should agree in consultation with the parent and the pupil the adjustments, interventions and support to be put in place, as well as the expected impact on progress, development or behaviour, along with a clear date for review. </w:t>
      </w:r>
    </w:p>
    <w:p w14:paraId="50DA1C62" w14:textId="77777777" w:rsidR="00090060" w:rsidRPr="007D1AD1" w:rsidRDefault="00090060" w:rsidP="00090060">
      <w:pPr>
        <w:pStyle w:val="Default"/>
        <w:jc w:val="both"/>
        <w:rPr>
          <w:i/>
        </w:rPr>
      </w:pPr>
    </w:p>
    <w:p w14:paraId="5A7FB344" w14:textId="77777777" w:rsidR="00A20C0E" w:rsidRPr="007D1AD1" w:rsidRDefault="00A20C0E" w:rsidP="00090060">
      <w:pPr>
        <w:pStyle w:val="Default"/>
        <w:jc w:val="both"/>
        <w:rPr>
          <w:i/>
        </w:rPr>
      </w:pPr>
      <w:r w:rsidRPr="007D1AD1">
        <w:rPr>
          <w:i/>
        </w:rPr>
        <w:t xml:space="preserve">All teachers and support staff who work with the pupil should be made aware of their needs, the outcomes sought, the support provided and any teaching strategies or approaches that are required. This should also be recorded on the school’s information system. </w:t>
      </w:r>
    </w:p>
    <w:p w14:paraId="700D2578" w14:textId="77777777" w:rsidR="00090060" w:rsidRPr="007D1AD1" w:rsidRDefault="00090060" w:rsidP="00090060">
      <w:pPr>
        <w:pStyle w:val="Default"/>
        <w:jc w:val="both"/>
        <w:rPr>
          <w:i/>
        </w:rPr>
      </w:pPr>
    </w:p>
    <w:p w14:paraId="436370C4" w14:textId="049C7028" w:rsidR="00A20C0E" w:rsidRPr="007D1AD1" w:rsidRDefault="00A20C0E" w:rsidP="00090060">
      <w:pPr>
        <w:pStyle w:val="Default"/>
        <w:jc w:val="both"/>
        <w:rPr>
          <w:i/>
        </w:rPr>
      </w:pPr>
      <w:r w:rsidRPr="007D1AD1">
        <w:rPr>
          <w:i/>
        </w:rPr>
        <w:t>The support and intervention provided should be selected to meet t</w:t>
      </w:r>
      <w:r w:rsidR="001A5EB5" w:rsidRPr="007D1AD1">
        <w:rPr>
          <w:i/>
        </w:rPr>
        <w:t xml:space="preserve">he </w:t>
      </w:r>
      <w:r w:rsidRPr="007D1AD1">
        <w:rPr>
          <w:i/>
        </w:rPr>
        <w:t xml:space="preserve">outcomes identified for the pupil, based on reliable evidence of effectiveness, and should be provided by staff with sufficient skills and knowledge. </w:t>
      </w:r>
    </w:p>
    <w:p w14:paraId="58E9F8ED" w14:textId="77777777" w:rsidR="00090060" w:rsidRPr="007D1AD1" w:rsidRDefault="00090060" w:rsidP="00090060">
      <w:pPr>
        <w:pStyle w:val="Default"/>
        <w:jc w:val="both"/>
        <w:rPr>
          <w:i/>
        </w:rPr>
      </w:pPr>
    </w:p>
    <w:p w14:paraId="22FF8141" w14:textId="4AA5F300" w:rsidR="00A20C0E" w:rsidRPr="007D1AD1" w:rsidRDefault="00A20C0E" w:rsidP="00090060">
      <w:pPr>
        <w:pStyle w:val="Default"/>
        <w:jc w:val="both"/>
        <w:rPr>
          <w:i/>
        </w:rPr>
      </w:pPr>
      <w:r w:rsidRPr="007D1AD1">
        <w:rPr>
          <w:i/>
        </w:rPr>
        <w:t>Parents should be fully aware of the planned support and interventions and, where appropriate, plans should seek parental involvement to reinforce or contribute to progress at home. The information set out in 6.39</w:t>
      </w:r>
      <w:r w:rsidR="000918C5" w:rsidRPr="007D1AD1">
        <w:rPr>
          <w:i/>
        </w:rPr>
        <w:t xml:space="preserve"> </w:t>
      </w:r>
      <w:r w:rsidRPr="007D1AD1">
        <w:rPr>
          <w:i/>
        </w:rPr>
        <w:t xml:space="preserve">should be readily available to and discussed with the pupil’s parents. </w:t>
      </w:r>
    </w:p>
    <w:p w14:paraId="3F0E5655" w14:textId="7CF506F8" w:rsidR="00090060" w:rsidRDefault="00090060" w:rsidP="00090060">
      <w:pPr>
        <w:rPr>
          <w:rFonts w:cs="Arial"/>
          <w:sz w:val="16"/>
          <w:szCs w:val="16"/>
        </w:rPr>
      </w:pPr>
      <w:r w:rsidRPr="00A20C0E">
        <w:rPr>
          <w:rFonts w:cs="Arial"/>
          <w:sz w:val="16"/>
          <w:szCs w:val="16"/>
        </w:rPr>
        <w:t>(</w:t>
      </w:r>
      <w:r w:rsidR="00FD36D1" w:rsidRPr="0018380E">
        <w:rPr>
          <w:rFonts w:cs="Arial"/>
          <w:i/>
          <w:sz w:val="16"/>
          <w:szCs w:val="16"/>
        </w:rPr>
        <w:t>SEND Code of Practice</w:t>
      </w:r>
      <w:r w:rsidRPr="0018380E">
        <w:rPr>
          <w:rFonts w:cs="Arial"/>
          <w:i/>
          <w:sz w:val="16"/>
          <w:szCs w:val="16"/>
        </w:rPr>
        <w:t>2015</w:t>
      </w:r>
      <w:r w:rsidR="000918C5">
        <w:rPr>
          <w:rFonts w:cs="Arial"/>
          <w:i/>
          <w:sz w:val="16"/>
          <w:szCs w:val="16"/>
        </w:rPr>
        <w:t xml:space="preserve"> p101</w:t>
      </w:r>
      <w:r w:rsidRPr="00A20C0E">
        <w:rPr>
          <w:rFonts w:cs="Arial"/>
          <w:sz w:val="16"/>
          <w:szCs w:val="16"/>
        </w:rPr>
        <w:t>)</w:t>
      </w:r>
    </w:p>
    <w:p w14:paraId="5F196568" w14:textId="6C5436CC" w:rsidR="00725592" w:rsidRPr="00725592" w:rsidRDefault="00725592" w:rsidP="00090060">
      <w:pPr>
        <w:rPr>
          <w:rFonts w:cs="Arial"/>
          <w:szCs w:val="24"/>
        </w:rPr>
      </w:pPr>
    </w:p>
    <w:p w14:paraId="2412CBCE" w14:textId="5EA3355E" w:rsidR="00090060" w:rsidRDefault="00725592" w:rsidP="00090060">
      <w:pPr>
        <w:rPr>
          <w:rFonts w:cs="Arial"/>
          <w:szCs w:val="24"/>
        </w:rPr>
      </w:pPr>
      <w:r>
        <w:rPr>
          <w:rFonts w:cs="Arial"/>
          <w:szCs w:val="24"/>
        </w:rPr>
        <w:t>The SEND Code of Practice emphasises a focus on agreed outcomes for a child / young person. In the planning phase for pupils at SEN Support the focus for all parties should be on agreeing desired outcomes based on the child / young person’s aspirations. Practitioners should note information about effective outcomes in the SEND Code of Practice para. 9.64 – 9.67.</w:t>
      </w:r>
    </w:p>
    <w:p w14:paraId="7A7585D7" w14:textId="099C935A" w:rsidR="00725592" w:rsidRDefault="00725592" w:rsidP="00090060">
      <w:pPr>
        <w:rPr>
          <w:rFonts w:cs="Arial"/>
          <w:szCs w:val="24"/>
        </w:rPr>
      </w:pPr>
    </w:p>
    <w:p w14:paraId="56CD9C1E" w14:textId="77777777" w:rsidR="00725592" w:rsidRPr="00725592" w:rsidRDefault="00725592" w:rsidP="00090060">
      <w:pPr>
        <w:rPr>
          <w:rFonts w:cs="Arial"/>
          <w:szCs w:val="24"/>
        </w:rPr>
      </w:pPr>
    </w:p>
    <w:p w14:paraId="002157E9" w14:textId="7B60E4FB" w:rsidR="0076573F" w:rsidRDefault="0076573F" w:rsidP="0018380E">
      <w:pPr>
        <w:pStyle w:val="Heading2"/>
      </w:pPr>
      <w:bookmarkStart w:id="90" w:name="_Toc13577963"/>
      <w:bookmarkStart w:id="91" w:name="_Toc15042759"/>
      <w:bookmarkStart w:id="92" w:name="_Toc54094792"/>
      <w:r>
        <w:t>Transition</w:t>
      </w:r>
      <w:bookmarkEnd w:id="90"/>
      <w:bookmarkEnd w:id="91"/>
      <w:bookmarkEnd w:id="92"/>
      <w:r>
        <w:t xml:space="preserve"> </w:t>
      </w:r>
    </w:p>
    <w:p w14:paraId="1A36305B" w14:textId="77777777" w:rsidR="0076573F" w:rsidRPr="0076573F" w:rsidRDefault="0076573F" w:rsidP="0076573F">
      <w:pPr>
        <w:pStyle w:val="Default"/>
        <w:rPr>
          <w:sz w:val="28"/>
          <w:szCs w:val="28"/>
        </w:rPr>
      </w:pPr>
    </w:p>
    <w:p w14:paraId="2BE9DB11" w14:textId="77777777" w:rsidR="0076573F" w:rsidRPr="007D1AD1" w:rsidRDefault="0076573F" w:rsidP="0076573F">
      <w:pPr>
        <w:pStyle w:val="Default"/>
        <w:rPr>
          <w:i/>
        </w:rPr>
      </w:pPr>
      <w:r w:rsidRPr="007D1AD1">
        <w:rPr>
          <w:i/>
        </w:rPr>
        <w:t>SEN support should include planning and preparation for the transitions between phases of education and preparation for adult.  To support transition, the school should share information with the school, college or other setting the child or young person is moving to. Schools should agree with parents and pupils the information to be shared as part of this planning process. Where a pupil is remaining at the school for post-16 provision, this planning and preparation should include consideration of how to provide a high-quality study programme.</w:t>
      </w:r>
    </w:p>
    <w:p w14:paraId="4585F260" w14:textId="47DA1D16" w:rsidR="0076573F" w:rsidRDefault="0076573F" w:rsidP="0076573F">
      <w:pPr>
        <w:rPr>
          <w:rFonts w:cs="Arial"/>
          <w:sz w:val="16"/>
          <w:szCs w:val="16"/>
        </w:rPr>
      </w:pPr>
      <w:r w:rsidRPr="00A20C0E">
        <w:rPr>
          <w:rFonts w:cs="Arial"/>
          <w:sz w:val="16"/>
          <w:szCs w:val="16"/>
        </w:rPr>
        <w:t>(</w:t>
      </w:r>
      <w:r w:rsidR="00FD36D1" w:rsidRPr="0018380E">
        <w:rPr>
          <w:rFonts w:cs="Arial"/>
          <w:i/>
          <w:sz w:val="16"/>
          <w:szCs w:val="16"/>
        </w:rPr>
        <w:t>SEND Code of Practice</w:t>
      </w:r>
      <w:r w:rsidRPr="0018380E">
        <w:rPr>
          <w:rFonts w:cs="Arial"/>
          <w:i/>
          <w:sz w:val="16"/>
          <w:szCs w:val="16"/>
        </w:rPr>
        <w:t>2015</w:t>
      </w:r>
      <w:r w:rsidR="007C1DB7">
        <w:rPr>
          <w:rFonts w:cs="Arial"/>
          <w:i/>
          <w:sz w:val="16"/>
          <w:szCs w:val="16"/>
        </w:rPr>
        <w:t xml:space="preserve"> p102</w:t>
      </w:r>
      <w:r w:rsidRPr="00A20C0E">
        <w:rPr>
          <w:rFonts w:cs="Arial"/>
          <w:sz w:val="16"/>
          <w:szCs w:val="16"/>
        </w:rPr>
        <w:t>)</w:t>
      </w:r>
    </w:p>
    <w:p w14:paraId="3EB018B4" w14:textId="77777777" w:rsidR="00F3427E" w:rsidRDefault="00F3427E" w:rsidP="0076573F">
      <w:pPr>
        <w:rPr>
          <w:rFonts w:cs="Arial"/>
          <w:sz w:val="16"/>
          <w:szCs w:val="16"/>
        </w:rPr>
      </w:pPr>
    </w:p>
    <w:p w14:paraId="04B08457" w14:textId="77777777" w:rsidR="00F3427E" w:rsidRDefault="00F3427E" w:rsidP="0076573F">
      <w:pPr>
        <w:rPr>
          <w:rFonts w:cs="Arial"/>
        </w:rPr>
      </w:pPr>
      <w:r w:rsidRPr="42BE99D9">
        <w:rPr>
          <w:rFonts w:cs="Arial"/>
        </w:rPr>
        <w:t xml:space="preserve">From year 9 onwards schools should look at Preparing for Adult Outcomes </w:t>
      </w:r>
      <w:r w:rsidR="0036672D">
        <w:rPr>
          <w:rFonts w:cs="Arial"/>
        </w:rPr>
        <w:t>document:</w:t>
      </w:r>
    </w:p>
    <w:p w14:paraId="02D1B402" w14:textId="77777777" w:rsidR="0036672D" w:rsidRPr="00F3427E" w:rsidRDefault="001366DB" w:rsidP="0076573F">
      <w:pPr>
        <w:rPr>
          <w:rFonts w:cs="Arial"/>
        </w:rPr>
      </w:pPr>
      <w:hyperlink r:id="rId66" w:history="1">
        <w:r w:rsidR="0036672D">
          <w:rPr>
            <w:rStyle w:val="Hyperlink"/>
          </w:rPr>
          <w:t>https://www.preparingforadulthood.org.uk/SiteAssets/Downloads/yeded5wb636481748062535810.pdf</w:t>
        </w:r>
      </w:hyperlink>
    </w:p>
    <w:p w14:paraId="41F35F42" w14:textId="77777777" w:rsidR="00A25D6B" w:rsidRPr="00F3427E" w:rsidRDefault="00A25D6B" w:rsidP="00090060">
      <w:pPr>
        <w:jc w:val="both"/>
        <w:rPr>
          <w:b/>
          <w:szCs w:val="24"/>
        </w:rPr>
      </w:pPr>
    </w:p>
    <w:p w14:paraId="182F0275" w14:textId="3C94114C" w:rsidR="00343323" w:rsidRDefault="00343323">
      <w:pPr>
        <w:rPr>
          <w:b/>
          <w:szCs w:val="24"/>
        </w:rPr>
      </w:pPr>
    </w:p>
    <w:p w14:paraId="17686D13" w14:textId="72991EF1" w:rsidR="00C13EFE" w:rsidRDefault="00C13EFE">
      <w:pPr>
        <w:rPr>
          <w:b/>
          <w:szCs w:val="24"/>
        </w:rPr>
      </w:pPr>
    </w:p>
    <w:p w14:paraId="7744ED7F" w14:textId="77777777" w:rsidR="00C13EFE" w:rsidRDefault="00C13EFE">
      <w:pPr>
        <w:rPr>
          <w:b/>
          <w:szCs w:val="24"/>
        </w:rPr>
      </w:pPr>
    </w:p>
    <w:p w14:paraId="385C215B" w14:textId="77777777" w:rsidR="00C13EFE" w:rsidRPr="00700E3E" w:rsidRDefault="00C13EFE">
      <w:pPr>
        <w:rPr>
          <w:b/>
          <w:szCs w:val="24"/>
        </w:rPr>
      </w:pPr>
    </w:p>
    <w:p w14:paraId="58516064" w14:textId="2A581B59" w:rsidR="00C13EFE" w:rsidRPr="001366DB" w:rsidRDefault="00C13EFE" w:rsidP="00C13EFE">
      <w:pPr>
        <w:pStyle w:val="Heading1"/>
        <w:rPr>
          <w:rFonts w:eastAsia="Times New Roman" w:cs="Times New Roman"/>
          <w:bCs w:val="0"/>
          <w:color w:val="auto"/>
          <w:sz w:val="24"/>
          <w:szCs w:val="28"/>
          <w:lang w:eastAsia="en-GB"/>
        </w:rPr>
      </w:pPr>
      <w:bookmarkStart w:id="93" w:name="_Toc54094793"/>
      <w:r w:rsidRPr="001366DB">
        <w:rPr>
          <w:rFonts w:eastAsia="Times New Roman" w:cs="Times New Roman"/>
          <w:bCs w:val="0"/>
          <w:color w:val="auto"/>
          <w:sz w:val="24"/>
          <w:szCs w:val="28"/>
          <w:lang w:eastAsia="en-GB"/>
        </w:rPr>
        <w:t>Planning considerations for all children/young people with SEN :</w:t>
      </w:r>
      <w:bookmarkEnd w:id="93"/>
    </w:p>
    <w:p w14:paraId="111DE2B4" w14:textId="77777777" w:rsidR="00C13EFE" w:rsidRDefault="00C13EFE" w:rsidP="00C13EFE">
      <w:pPr>
        <w:pStyle w:val="Heading1"/>
      </w:pPr>
    </w:p>
    <w:p w14:paraId="44EBB844" w14:textId="77777777" w:rsidR="00C13EFE" w:rsidRDefault="00C13EFE" w:rsidP="00030AD2">
      <w:pPr>
        <w:pStyle w:val="ListParagraph"/>
        <w:numPr>
          <w:ilvl w:val="0"/>
          <w:numId w:val="15"/>
        </w:numPr>
      </w:pPr>
      <w:r>
        <w:t xml:space="preserve">A child or young person on SEN Support should have a Pupil Profile or similar plan to: </w:t>
      </w:r>
    </w:p>
    <w:p w14:paraId="2208DDAD" w14:textId="2E51484A" w:rsidR="00C13EFE" w:rsidRDefault="00C13EFE" w:rsidP="00030AD2">
      <w:pPr>
        <w:pStyle w:val="ListParagraph"/>
        <w:numPr>
          <w:ilvl w:val="1"/>
          <w:numId w:val="15"/>
        </w:numPr>
      </w:pPr>
      <w:r>
        <w:t xml:space="preserve">outlines their difficulties, </w:t>
      </w:r>
    </w:p>
    <w:p w14:paraId="492CE893" w14:textId="0B7D6E95" w:rsidR="00C13EFE" w:rsidRDefault="00C13EFE" w:rsidP="00030AD2">
      <w:pPr>
        <w:pStyle w:val="ListParagraph"/>
        <w:numPr>
          <w:ilvl w:val="1"/>
          <w:numId w:val="15"/>
        </w:numPr>
      </w:pPr>
      <w:r>
        <w:t>outline strengths and interests that can be used to support their learning,</w:t>
      </w:r>
    </w:p>
    <w:p w14:paraId="5AE3281E" w14:textId="2B437989" w:rsidR="00C13EFE" w:rsidRDefault="00C13EFE" w:rsidP="00030AD2">
      <w:pPr>
        <w:pStyle w:val="ListParagraph"/>
        <w:numPr>
          <w:ilvl w:val="1"/>
          <w:numId w:val="15"/>
        </w:numPr>
      </w:pPr>
      <w:r>
        <w:t xml:space="preserve">sets outcomes, </w:t>
      </w:r>
    </w:p>
    <w:p w14:paraId="5786E322" w14:textId="6F4E4195" w:rsidR="00C13EFE" w:rsidRDefault="00C13EFE" w:rsidP="00030AD2">
      <w:pPr>
        <w:pStyle w:val="ListParagraph"/>
        <w:numPr>
          <w:ilvl w:val="1"/>
          <w:numId w:val="15"/>
        </w:numPr>
      </w:pPr>
      <w:r>
        <w:t>records classroom strategies and additional provision that will be used to</w:t>
      </w:r>
    </w:p>
    <w:p w14:paraId="6CC48031" w14:textId="28072F93" w:rsidR="00C13EFE" w:rsidRDefault="00C13EFE" w:rsidP="00030AD2">
      <w:pPr>
        <w:pStyle w:val="ListParagraph"/>
        <w:numPr>
          <w:ilvl w:val="1"/>
          <w:numId w:val="15"/>
        </w:numPr>
      </w:pPr>
      <w:r>
        <w:t>support them towards those outcomes, and</w:t>
      </w:r>
    </w:p>
    <w:p w14:paraId="4976C6C5" w14:textId="30184BDF" w:rsidR="00C13EFE" w:rsidRDefault="00C13EFE" w:rsidP="00030AD2">
      <w:pPr>
        <w:pStyle w:val="ListParagraph"/>
        <w:numPr>
          <w:ilvl w:val="1"/>
          <w:numId w:val="15"/>
        </w:numPr>
      </w:pPr>
      <w:r>
        <w:t>review and monitor their progress.</w:t>
      </w:r>
    </w:p>
    <w:p w14:paraId="6CB44DDA" w14:textId="78C451B6" w:rsidR="00C13EFE" w:rsidRDefault="00C13EFE" w:rsidP="00030AD2">
      <w:pPr>
        <w:pStyle w:val="ListParagraph"/>
        <w:numPr>
          <w:ilvl w:val="0"/>
          <w:numId w:val="15"/>
        </w:numPr>
      </w:pPr>
      <w:r>
        <w:t xml:space="preserve">An </w:t>
      </w:r>
      <w:hyperlink r:id="rId67" w:anchor="3" w:history="1">
        <w:r w:rsidRPr="00AC0976">
          <w:rPr>
            <w:b/>
            <w:color w:val="0563C1"/>
            <w:u w:val="single"/>
          </w:rPr>
          <w:t>Individual Pupil Tracker (IPT)</w:t>
        </w:r>
      </w:hyperlink>
      <w:r>
        <w:rPr>
          <w:b/>
          <w:color w:val="0563C1"/>
          <w:u w:val="single"/>
        </w:rPr>
        <w:t xml:space="preserve"> </w:t>
      </w:r>
      <w:r>
        <w:t>should be used to keep a complete record of additional support and provision as well as the impact that it has had.</w:t>
      </w:r>
    </w:p>
    <w:p w14:paraId="5C1B9FAD" w14:textId="77777777" w:rsidR="00C13EFE" w:rsidRDefault="00C13EFE" w:rsidP="00030AD2">
      <w:pPr>
        <w:pStyle w:val="ListParagraph"/>
        <w:numPr>
          <w:ilvl w:val="0"/>
          <w:numId w:val="15"/>
        </w:numPr>
      </w:pPr>
      <w:r>
        <w:t>‘Think ahead’ about the planned learning each week and how the child/young person with a learning need will be supported to access it.</w:t>
      </w:r>
    </w:p>
    <w:p w14:paraId="2AC996E0" w14:textId="77777777" w:rsidR="00C13EFE" w:rsidRDefault="00C13EFE" w:rsidP="00030AD2">
      <w:pPr>
        <w:pStyle w:val="ListParagraph"/>
        <w:numPr>
          <w:ilvl w:val="0"/>
          <w:numId w:val="15"/>
        </w:numPr>
      </w:pPr>
      <w:r>
        <w:t>Differentiation, scaffolding and prompting needed to ensure that the child/young person can be successful in their learning.</w:t>
      </w:r>
    </w:p>
    <w:p w14:paraId="12ADDFDA" w14:textId="77777777" w:rsidR="00C13EFE" w:rsidRDefault="00C13EFE" w:rsidP="00030AD2">
      <w:pPr>
        <w:pStyle w:val="ListParagraph"/>
        <w:numPr>
          <w:ilvl w:val="0"/>
          <w:numId w:val="15"/>
        </w:numPr>
      </w:pPr>
      <w:r>
        <w:t>Plan learning activities that the child/young person is able to complete independently, to build their independent learning skills and self-esteem.</w:t>
      </w:r>
    </w:p>
    <w:p w14:paraId="337164D2" w14:textId="77777777" w:rsidR="00C13EFE" w:rsidRDefault="00C13EFE" w:rsidP="00030AD2">
      <w:pPr>
        <w:pStyle w:val="ListParagraph"/>
        <w:numPr>
          <w:ilvl w:val="0"/>
          <w:numId w:val="15"/>
        </w:numPr>
      </w:pPr>
      <w:r>
        <w:t>Break learning down into manageable chunks.</w:t>
      </w:r>
    </w:p>
    <w:p w14:paraId="20358FBA" w14:textId="77777777" w:rsidR="00C13EFE" w:rsidRDefault="00C13EFE" w:rsidP="00030AD2">
      <w:pPr>
        <w:pStyle w:val="ListParagraph"/>
        <w:numPr>
          <w:ilvl w:val="0"/>
          <w:numId w:val="15"/>
        </w:numPr>
      </w:pPr>
      <w:r>
        <w:t>Check that child/young person understands earlier concepts that underpin what is being taught.</w:t>
      </w:r>
    </w:p>
    <w:p w14:paraId="41D79854" w14:textId="77777777" w:rsidR="00C13EFE" w:rsidRDefault="00C13EFE" w:rsidP="00030AD2">
      <w:pPr>
        <w:pStyle w:val="ListParagraph"/>
        <w:numPr>
          <w:ilvl w:val="0"/>
          <w:numId w:val="15"/>
        </w:numPr>
      </w:pPr>
      <w:r>
        <w:t>Build in opportunities to re-visit key learning ‘little-and-often’, keeping learning and reinforcement sessions relaxed, fun and purposeful.</w:t>
      </w:r>
    </w:p>
    <w:p w14:paraId="06FBAC7B" w14:textId="77777777" w:rsidR="00C13EFE" w:rsidRDefault="00C13EFE" w:rsidP="00030AD2">
      <w:pPr>
        <w:pStyle w:val="ListParagraph"/>
        <w:numPr>
          <w:ilvl w:val="0"/>
          <w:numId w:val="15"/>
        </w:numPr>
      </w:pPr>
      <w:r>
        <w:t>Any multi-sensory resources required to support learning.</w:t>
      </w:r>
    </w:p>
    <w:p w14:paraId="0014959F" w14:textId="77777777" w:rsidR="00C13EFE" w:rsidRDefault="00C13EFE" w:rsidP="00030AD2">
      <w:pPr>
        <w:pStyle w:val="ListParagraph"/>
        <w:numPr>
          <w:ilvl w:val="0"/>
          <w:numId w:val="15"/>
        </w:numPr>
      </w:pPr>
      <w:r>
        <w:t>Use questioning to promote deeper levels of thinking e.g. ask them to think through how to approach tasks and provide only as much support as is needed.</w:t>
      </w:r>
    </w:p>
    <w:p w14:paraId="30BCAB50" w14:textId="77777777" w:rsidR="00C13EFE" w:rsidRDefault="00C13EFE" w:rsidP="00030AD2">
      <w:pPr>
        <w:pStyle w:val="ListParagraph"/>
        <w:numPr>
          <w:ilvl w:val="0"/>
          <w:numId w:val="15"/>
        </w:numPr>
      </w:pPr>
      <w:r>
        <w:t>Teach routine tasks where the content can change as new learning is introduced but the nature of the task remains the same</w:t>
      </w:r>
    </w:p>
    <w:p w14:paraId="5104D888" w14:textId="77777777" w:rsidR="00C13EFE" w:rsidRDefault="00C13EFE" w:rsidP="00030AD2">
      <w:pPr>
        <w:pStyle w:val="ListParagraph"/>
        <w:numPr>
          <w:ilvl w:val="0"/>
          <w:numId w:val="15"/>
        </w:numPr>
      </w:pPr>
      <w:r>
        <w:t>Give support for remembering and organising – keep routines the same, use pictorial cues, visual timetables, provide individualised key word lists.</w:t>
      </w:r>
    </w:p>
    <w:p w14:paraId="41F3B0EC" w14:textId="77777777" w:rsidR="00C13EFE" w:rsidRDefault="00C13EFE" w:rsidP="00030AD2">
      <w:pPr>
        <w:pStyle w:val="ListParagraph"/>
        <w:numPr>
          <w:ilvl w:val="0"/>
          <w:numId w:val="15"/>
        </w:numPr>
      </w:pPr>
      <w:r>
        <w:t>Any adaptations needed to the physical environment to help with access to learning, e.g. labelling and location of resources, easy access to learning aids (word cards, task lists, writing frames, visual prompts)</w:t>
      </w:r>
    </w:p>
    <w:p w14:paraId="3CD72D91" w14:textId="77777777" w:rsidR="00C13EFE" w:rsidRDefault="00C13EFE" w:rsidP="00030AD2">
      <w:pPr>
        <w:pStyle w:val="ListParagraph"/>
        <w:numPr>
          <w:ilvl w:val="0"/>
          <w:numId w:val="15"/>
        </w:numPr>
      </w:pPr>
      <w:r>
        <w:t>Investigate best use of ICT to support the child/young person’s learning.</w:t>
      </w:r>
    </w:p>
    <w:p w14:paraId="25FBF9BB" w14:textId="77777777" w:rsidR="00C13EFE" w:rsidRDefault="00C13EFE" w:rsidP="00030AD2">
      <w:pPr>
        <w:pStyle w:val="ListParagraph"/>
        <w:numPr>
          <w:ilvl w:val="0"/>
          <w:numId w:val="15"/>
        </w:numPr>
      </w:pPr>
      <w:r>
        <w:t>Individual or small group work to pre-learn, reinforce or work on specific targets.</w:t>
      </w:r>
    </w:p>
    <w:p w14:paraId="274DE9B2" w14:textId="16C6DA48" w:rsidR="00C13EFE" w:rsidRDefault="00C13EFE" w:rsidP="00030AD2">
      <w:pPr>
        <w:pStyle w:val="ListParagraph"/>
        <w:numPr>
          <w:ilvl w:val="0"/>
          <w:numId w:val="15"/>
        </w:numPr>
      </w:pPr>
      <w:r>
        <w:t xml:space="preserve">NASEN’s SEND Gateway has evaluations of intervention resources for children / young people with SEND. </w:t>
      </w:r>
      <w:hyperlink r:id="rId68" w:history="1">
        <w:r w:rsidRPr="00FE775D">
          <w:rPr>
            <w:rStyle w:val="Hyperlink"/>
          </w:rPr>
          <w:t>https://www.sendgateway.org.uk/</w:t>
        </w:r>
      </w:hyperlink>
      <w:r>
        <w:t xml:space="preserve"> </w:t>
      </w:r>
    </w:p>
    <w:p w14:paraId="71028D67" w14:textId="77777777" w:rsidR="00C13EFE" w:rsidRDefault="00C13EFE" w:rsidP="00030AD2">
      <w:pPr>
        <w:pStyle w:val="ListParagraph"/>
        <w:numPr>
          <w:ilvl w:val="0"/>
          <w:numId w:val="15"/>
        </w:numPr>
      </w:pPr>
      <w:r>
        <w:t>Decide on ways to build and maintain self-esteem and support the young person to manage feelings of anxiety/frustration.</w:t>
      </w:r>
    </w:p>
    <w:p w14:paraId="730B103A" w14:textId="77777777" w:rsidR="00C13EFE" w:rsidRDefault="00C13EFE" w:rsidP="00030AD2">
      <w:pPr>
        <w:pStyle w:val="ListParagraph"/>
        <w:numPr>
          <w:ilvl w:val="0"/>
          <w:numId w:val="15"/>
        </w:numPr>
      </w:pPr>
      <w:r>
        <w:t>Discuss and agree, with parent and child/young person, ways to ensure social inclusion within the peer group</w:t>
      </w:r>
    </w:p>
    <w:p w14:paraId="0A7A749D" w14:textId="77777777" w:rsidR="00C13EFE" w:rsidRDefault="00C13EFE" w:rsidP="00030AD2">
      <w:pPr>
        <w:pStyle w:val="ListParagraph"/>
        <w:numPr>
          <w:ilvl w:val="0"/>
          <w:numId w:val="15"/>
        </w:numPr>
      </w:pPr>
      <w:r>
        <w:t>Risk assessments relating to any health and safety issues.</w:t>
      </w:r>
    </w:p>
    <w:p w14:paraId="16D8621C" w14:textId="77777777" w:rsidR="00C13EFE" w:rsidRDefault="00C13EFE" w:rsidP="00030AD2">
      <w:pPr>
        <w:pStyle w:val="ListParagraph"/>
        <w:numPr>
          <w:ilvl w:val="0"/>
          <w:numId w:val="15"/>
        </w:numPr>
      </w:pPr>
      <w:r>
        <w:t>Consider the adult support that may be required for accessing the curriculum and how this can be tailored to be age appropriate, to maximise independence and not to interfere with opportunities to learn collaboratively with peers.</w:t>
      </w:r>
    </w:p>
    <w:p w14:paraId="0638930F" w14:textId="77777777" w:rsidR="00C13EFE" w:rsidRDefault="00C13EFE" w:rsidP="00030AD2">
      <w:pPr>
        <w:pStyle w:val="ListParagraph"/>
        <w:numPr>
          <w:ilvl w:val="0"/>
          <w:numId w:val="15"/>
        </w:numPr>
      </w:pPr>
      <w:r>
        <w:lastRenderedPageBreak/>
        <w:t>Assess the support the child/young person may need to access national assessments and make it their normal way of working.</w:t>
      </w:r>
    </w:p>
    <w:p w14:paraId="436E537B" w14:textId="77777777" w:rsidR="00C13EFE" w:rsidRDefault="00C13EFE" w:rsidP="00030AD2">
      <w:pPr>
        <w:pStyle w:val="ListParagraph"/>
        <w:numPr>
          <w:ilvl w:val="0"/>
          <w:numId w:val="15"/>
        </w:numPr>
      </w:pPr>
      <w:r>
        <w:t>Plan carefully for successful transitions between year groups and keystages, and later into post-16 provision.</w:t>
      </w:r>
    </w:p>
    <w:p w14:paraId="7A8575E3" w14:textId="77777777" w:rsidR="00C13EFE" w:rsidRDefault="00C13EFE" w:rsidP="00030AD2">
      <w:pPr>
        <w:pStyle w:val="ListParagraph"/>
        <w:numPr>
          <w:ilvl w:val="0"/>
          <w:numId w:val="15"/>
        </w:numPr>
      </w:pPr>
      <w:r>
        <w:t>Plan appropriate and engaging learning pathways and accreditation at KS4 with the parent and young person.</w:t>
      </w:r>
    </w:p>
    <w:p w14:paraId="6D088E5B" w14:textId="77777777" w:rsidR="00C13EFE" w:rsidRDefault="00C13EFE" w:rsidP="00030AD2">
      <w:pPr>
        <w:pStyle w:val="ListParagraph"/>
        <w:numPr>
          <w:ilvl w:val="0"/>
          <w:numId w:val="15"/>
        </w:numPr>
      </w:pPr>
      <w:r>
        <w:t>Develop a bespoke curriculum, e.g. planning for learning pathways and accreditation including vocational opportunities where appropriate at KS4.</w:t>
      </w:r>
    </w:p>
    <w:p w14:paraId="7C4A33DD" w14:textId="77777777" w:rsidR="00C13EFE" w:rsidRDefault="00C13EFE" w:rsidP="00030AD2">
      <w:pPr>
        <w:pStyle w:val="ListParagraph"/>
        <w:numPr>
          <w:ilvl w:val="0"/>
          <w:numId w:val="15"/>
        </w:numPr>
      </w:pPr>
      <w:r>
        <w:t>Planning for learning pathways and accreditation including vocational opportunities where appropriate post 16.</w:t>
      </w:r>
    </w:p>
    <w:p w14:paraId="5E7E1167" w14:textId="65B0C74F" w:rsidR="00090060" w:rsidRDefault="00C13EFE" w:rsidP="00030AD2">
      <w:pPr>
        <w:pStyle w:val="ListParagraph"/>
        <w:numPr>
          <w:ilvl w:val="0"/>
          <w:numId w:val="15"/>
        </w:numPr>
      </w:pPr>
      <w:r>
        <w:t>Planning with an external agency where appropriate, if inadequate progress is being made.</w:t>
      </w:r>
    </w:p>
    <w:p w14:paraId="49DB02A8" w14:textId="21FB0766" w:rsidR="00C13EFE" w:rsidRDefault="00C13EFE" w:rsidP="00C13EFE"/>
    <w:p w14:paraId="3657916C" w14:textId="10367C06" w:rsidR="00C13EFE" w:rsidRDefault="00C13EFE" w:rsidP="00C13EFE"/>
    <w:p w14:paraId="74A26E65" w14:textId="51335C66" w:rsidR="00C13EFE" w:rsidRPr="001366DB" w:rsidRDefault="00C13EFE" w:rsidP="00C13EFE">
      <w:pPr>
        <w:pStyle w:val="Heading1"/>
        <w:rPr>
          <w:rFonts w:eastAsia="Times New Roman" w:cs="Times New Roman"/>
          <w:bCs w:val="0"/>
          <w:color w:val="auto"/>
          <w:sz w:val="24"/>
          <w:szCs w:val="28"/>
          <w:lang w:eastAsia="en-GB"/>
        </w:rPr>
      </w:pPr>
      <w:bookmarkStart w:id="94" w:name="_Toc54094794"/>
      <w:r w:rsidRPr="001366DB">
        <w:rPr>
          <w:rFonts w:eastAsia="Times New Roman" w:cs="Times New Roman"/>
          <w:bCs w:val="0"/>
          <w:color w:val="auto"/>
          <w:sz w:val="24"/>
          <w:szCs w:val="28"/>
          <w:lang w:eastAsia="en-GB"/>
        </w:rPr>
        <w:t>Additional planning considerations for children/ young people with Communication and Interaction difficulties:</w:t>
      </w:r>
      <w:bookmarkEnd w:id="94"/>
    </w:p>
    <w:p w14:paraId="3A6C9DBB" w14:textId="77777777" w:rsidR="00C13EFE" w:rsidRPr="00C13EFE" w:rsidRDefault="00C13EFE" w:rsidP="00C13EFE">
      <w:pPr>
        <w:pStyle w:val="Heading1"/>
        <w:rPr>
          <w:sz w:val="28"/>
          <w:szCs w:val="28"/>
        </w:rPr>
      </w:pPr>
    </w:p>
    <w:p w14:paraId="1672147A" w14:textId="77777777" w:rsidR="00C13EFE" w:rsidRDefault="00C13EFE" w:rsidP="00030AD2">
      <w:pPr>
        <w:pStyle w:val="ListParagraph"/>
        <w:numPr>
          <w:ilvl w:val="0"/>
          <w:numId w:val="16"/>
        </w:numPr>
      </w:pPr>
      <w:r>
        <w:t>Help to make the day as predictable as possible by using visual timetables etc. to reduce anxiety.</w:t>
      </w:r>
    </w:p>
    <w:p w14:paraId="3188427F" w14:textId="77777777" w:rsidR="00C13EFE" w:rsidRDefault="00C13EFE" w:rsidP="00030AD2">
      <w:pPr>
        <w:pStyle w:val="ListParagraph"/>
        <w:numPr>
          <w:ilvl w:val="0"/>
          <w:numId w:val="16"/>
        </w:numPr>
      </w:pPr>
      <w:r>
        <w:t>Any adaptations needed to the physical environment to help with access to learning, e.g. labelling of resources.</w:t>
      </w:r>
    </w:p>
    <w:p w14:paraId="536BC220" w14:textId="77777777" w:rsidR="00C13EFE" w:rsidRDefault="00C13EFE" w:rsidP="00030AD2">
      <w:pPr>
        <w:pStyle w:val="ListParagraph"/>
        <w:numPr>
          <w:ilvl w:val="0"/>
          <w:numId w:val="16"/>
        </w:numPr>
      </w:pPr>
      <w:r>
        <w:t>Any specialist equipment or resources, including ICT that may be needed for curriculum access.</w:t>
      </w:r>
    </w:p>
    <w:p w14:paraId="6803241C" w14:textId="77777777" w:rsidR="00C13EFE" w:rsidRDefault="00C13EFE" w:rsidP="00030AD2">
      <w:pPr>
        <w:pStyle w:val="ListParagraph"/>
        <w:numPr>
          <w:ilvl w:val="0"/>
          <w:numId w:val="16"/>
        </w:numPr>
      </w:pPr>
      <w:r>
        <w:t>At secondary, consider a ‘key worker’ approach to providing support rather than a subject specific TA approach.</w:t>
      </w:r>
    </w:p>
    <w:p w14:paraId="5B8D21E2" w14:textId="77777777" w:rsidR="00C13EFE" w:rsidRDefault="00C13EFE" w:rsidP="00030AD2">
      <w:pPr>
        <w:pStyle w:val="ListParagraph"/>
        <w:numPr>
          <w:ilvl w:val="0"/>
          <w:numId w:val="16"/>
        </w:numPr>
      </w:pPr>
      <w:r>
        <w:t>Where the child will sit for particular activities.</w:t>
      </w:r>
    </w:p>
    <w:p w14:paraId="5059C187" w14:textId="77777777" w:rsidR="00C13EFE" w:rsidRDefault="00C13EFE" w:rsidP="00030AD2">
      <w:pPr>
        <w:pStyle w:val="ListParagraph"/>
        <w:numPr>
          <w:ilvl w:val="0"/>
          <w:numId w:val="16"/>
        </w:numPr>
      </w:pPr>
      <w:r>
        <w:t>Consider reasonable expectations in relation to the specific needs of the child/young person, e.g. the time that may be taken to complete a task, to move around the school and/or for breaks to regulate anxiety or sensory overload.</w:t>
      </w:r>
    </w:p>
    <w:p w14:paraId="1540B970" w14:textId="1E623D80" w:rsidR="00C13EFE" w:rsidRDefault="00C13EFE" w:rsidP="00030AD2">
      <w:pPr>
        <w:pStyle w:val="ListParagraph"/>
        <w:numPr>
          <w:ilvl w:val="0"/>
          <w:numId w:val="16"/>
        </w:numPr>
      </w:pPr>
      <w:r>
        <w:t>Any support that is needed at break times to help the child/young person to be part of a small group and/or to follow their own interests; encourage the young person to use these to create their own social opportunities, e.g. a Games Club</w:t>
      </w:r>
    </w:p>
    <w:p w14:paraId="72F85A3A" w14:textId="77777777" w:rsidR="00F13DA5" w:rsidRPr="00700E3E" w:rsidRDefault="00F13DA5">
      <w:pPr>
        <w:rPr>
          <w:b/>
          <w:szCs w:val="24"/>
        </w:rPr>
      </w:pPr>
    </w:p>
    <w:p w14:paraId="3CAA4766" w14:textId="30A29285" w:rsidR="00F13DA5" w:rsidRDefault="00F13DA5">
      <w:pPr>
        <w:rPr>
          <w:b/>
          <w:szCs w:val="24"/>
        </w:rPr>
      </w:pPr>
    </w:p>
    <w:p w14:paraId="465D3696" w14:textId="3FCADAEB" w:rsidR="00906D1B" w:rsidRPr="001366DB" w:rsidRDefault="00906D1B" w:rsidP="00906D1B">
      <w:pPr>
        <w:pStyle w:val="Heading1"/>
        <w:rPr>
          <w:rFonts w:eastAsia="Times New Roman" w:cs="Times New Roman"/>
          <w:bCs w:val="0"/>
          <w:color w:val="auto"/>
          <w:sz w:val="24"/>
          <w:szCs w:val="28"/>
          <w:lang w:eastAsia="en-GB"/>
        </w:rPr>
      </w:pPr>
      <w:bookmarkStart w:id="95" w:name="_Toc54094795"/>
      <w:r w:rsidRPr="001366DB">
        <w:rPr>
          <w:rFonts w:eastAsia="Times New Roman" w:cs="Times New Roman"/>
          <w:bCs w:val="0"/>
          <w:color w:val="auto"/>
          <w:sz w:val="24"/>
          <w:szCs w:val="28"/>
          <w:lang w:eastAsia="en-GB"/>
        </w:rPr>
        <w:t>Additional planning considerations for children/ young people with Literacy difficulties</w:t>
      </w:r>
      <w:bookmarkEnd w:id="95"/>
    </w:p>
    <w:p w14:paraId="643D4E73" w14:textId="77777777" w:rsidR="001632C7" w:rsidRPr="00906D1B" w:rsidRDefault="001632C7" w:rsidP="00906D1B">
      <w:pPr>
        <w:pStyle w:val="Heading1"/>
        <w:rPr>
          <w:sz w:val="28"/>
          <w:szCs w:val="28"/>
        </w:rPr>
      </w:pPr>
    </w:p>
    <w:p w14:paraId="0103EB98" w14:textId="07D2400B" w:rsidR="00906D1B" w:rsidRPr="00906D1B" w:rsidRDefault="00906D1B" w:rsidP="00906D1B">
      <w:pPr>
        <w:rPr>
          <w:bCs/>
          <w:szCs w:val="24"/>
        </w:rPr>
      </w:pPr>
      <w:r w:rsidRPr="00906D1B">
        <w:rPr>
          <w:bCs/>
          <w:szCs w:val="24"/>
        </w:rPr>
        <w:t xml:space="preserve">Use the Oxfordshire Literacy Difficulties Policy and Advice to support planning </w:t>
      </w:r>
      <w:hyperlink r:id="rId69" w:history="1">
        <w:r w:rsidRPr="00906D1B">
          <w:rPr>
            <w:rStyle w:val="Hyperlink"/>
            <w:bCs/>
            <w:szCs w:val="24"/>
          </w:rPr>
          <w:t>https://www2.oxfordshire.gov.uk/cms/sites/default/files/folders/documents/childreneducationandfamilies/educationandlearning/specialeducationalneeds/SEND/LiteracyDifficultiesPolicyandAdvice.pdf</w:t>
        </w:r>
      </w:hyperlink>
      <w:r w:rsidRPr="00906D1B">
        <w:rPr>
          <w:bCs/>
          <w:szCs w:val="24"/>
        </w:rPr>
        <w:t xml:space="preserve">  </w:t>
      </w:r>
    </w:p>
    <w:p w14:paraId="0E71C432" w14:textId="72519B47" w:rsidR="00906D1B" w:rsidRPr="00906D1B" w:rsidRDefault="00906D1B" w:rsidP="00906D1B">
      <w:pPr>
        <w:rPr>
          <w:bCs/>
          <w:szCs w:val="24"/>
        </w:rPr>
      </w:pPr>
      <w:r w:rsidRPr="00906D1B">
        <w:rPr>
          <w:bCs/>
          <w:szCs w:val="24"/>
        </w:rPr>
        <w:t xml:space="preserve">Supporting materials for this can be found on the OXSIT website at </w:t>
      </w:r>
      <w:hyperlink r:id="rId70" w:history="1">
        <w:r w:rsidRPr="00906D1B">
          <w:rPr>
            <w:rStyle w:val="Hyperlink"/>
            <w:bCs/>
            <w:szCs w:val="24"/>
          </w:rPr>
          <w:t>www.oxsit.org.uk</w:t>
        </w:r>
      </w:hyperlink>
      <w:r w:rsidRPr="00906D1B">
        <w:rPr>
          <w:bCs/>
          <w:szCs w:val="24"/>
        </w:rPr>
        <w:t xml:space="preserve">  </w:t>
      </w:r>
    </w:p>
    <w:p w14:paraId="3D805874" w14:textId="77777777" w:rsidR="00906D1B" w:rsidRPr="00906D1B" w:rsidRDefault="00906D1B" w:rsidP="00906D1B">
      <w:pPr>
        <w:rPr>
          <w:bCs/>
          <w:szCs w:val="24"/>
        </w:rPr>
      </w:pPr>
    </w:p>
    <w:p w14:paraId="09F78AE1" w14:textId="77777777" w:rsidR="00906D1B" w:rsidRPr="00906D1B" w:rsidRDefault="00906D1B" w:rsidP="00906D1B">
      <w:pPr>
        <w:rPr>
          <w:bCs/>
          <w:szCs w:val="24"/>
        </w:rPr>
      </w:pPr>
      <w:r w:rsidRPr="00906D1B">
        <w:rPr>
          <w:bCs/>
          <w:szCs w:val="24"/>
        </w:rPr>
        <w:t>Follow the recommendations from the Education Endowment Foundation guidance to support planning.</w:t>
      </w:r>
    </w:p>
    <w:p w14:paraId="7FCE3882" w14:textId="77777777" w:rsidR="00906D1B" w:rsidRPr="00906D1B" w:rsidRDefault="00906D1B" w:rsidP="00906D1B">
      <w:pPr>
        <w:rPr>
          <w:bCs/>
          <w:szCs w:val="24"/>
        </w:rPr>
      </w:pPr>
      <w:r w:rsidRPr="00906D1B">
        <w:rPr>
          <w:bCs/>
          <w:szCs w:val="24"/>
        </w:rPr>
        <w:t>Improving Literacy in KS1:</w:t>
      </w:r>
    </w:p>
    <w:p w14:paraId="255ADDFF" w14:textId="77777777" w:rsidR="00906D1B" w:rsidRPr="00906D1B" w:rsidRDefault="00906D1B" w:rsidP="00906D1B">
      <w:pPr>
        <w:rPr>
          <w:bCs/>
          <w:szCs w:val="24"/>
        </w:rPr>
      </w:pPr>
      <w:r w:rsidRPr="00906D1B">
        <w:rPr>
          <w:bCs/>
          <w:szCs w:val="24"/>
        </w:rPr>
        <w:t>•</w:t>
      </w:r>
      <w:r w:rsidRPr="00906D1B">
        <w:rPr>
          <w:bCs/>
          <w:szCs w:val="24"/>
        </w:rPr>
        <w:tab/>
        <w:t>Develop pupils’ speaking and listening skills and wider understanding of language</w:t>
      </w:r>
    </w:p>
    <w:p w14:paraId="2A034266" w14:textId="77777777" w:rsidR="00906D1B" w:rsidRPr="00906D1B" w:rsidRDefault="00906D1B" w:rsidP="00906D1B">
      <w:pPr>
        <w:rPr>
          <w:bCs/>
          <w:szCs w:val="24"/>
        </w:rPr>
      </w:pPr>
      <w:r w:rsidRPr="00906D1B">
        <w:rPr>
          <w:bCs/>
          <w:szCs w:val="24"/>
        </w:rPr>
        <w:lastRenderedPageBreak/>
        <w:t>•</w:t>
      </w:r>
      <w:r w:rsidRPr="00906D1B">
        <w:rPr>
          <w:bCs/>
          <w:szCs w:val="24"/>
        </w:rPr>
        <w:tab/>
        <w:t>Use a balanced and engaging approach to developing reading, which integrates both decoding and comprehension skills</w:t>
      </w:r>
    </w:p>
    <w:p w14:paraId="5A1716D3" w14:textId="77777777" w:rsidR="00906D1B" w:rsidRPr="00906D1B" w:rsidRDefault="00906D1B" w:rsidP="00906D1B">
      <w:pPr>
        <w:rPr>
          <w:bCs/>
          <w:szCs w:val="24"/>
        </w:rPr>
      </w:pPr>
      <w:r w:rsidRPr="00906D1B">
        <w:rPr>
          <w:bCs/>
          <w:szCs w:val="24"/>
        </w:rPr>
        <w:t>•</w:t>
      </w:r>
      <w:r w:rsidRPr="00906D1B">
        <w:rPr>
          <w:bCs/>
          <w:szCs w:val="24"/>
        </w:rPr>
        <w:tab/>
        <w:t>Effectively implement a systematic phonics programme</w:t>
      </w:r>
    </w:p>
    <w:p w14:paraId="42D37957" w14:textId="77777777" w:rsidR="00906D1B" w:rsidRPr="00906D1B" w:rsidRDefault="00906D1B" w:rsidP="00906D1B">
      <w:pPr>
        <w:rPr>
          <w:bCs/>
          <w:szCs w:val="24"/>
        </w:rPr>
      </w:pPr>
      <w:r w:rsidRPr="00906D1B">
        <w:rPr>
          <w:bCs/>
          <w:szCs w:val="24"/>
        </w:rPr>
        <w:t>•</w:t>
      </w:r>
      <w:r w:rsidRPr="00906D1B">
        <w:rPr>
          <w:bCs/>
          <w:szCs w:val="24"/>
        </w:rPr>
        <w:tab/>
        <w:t>Teach pupils to use strategies for developing and monitoring their reading comprehension</w:t>
      </w:r>
    </w:p>
    <w:p w14:paraId="45E2CC88" w14:textId="77777777" w:rsidR="00906D1B" w:rsidRPr="00906D1B" w:rsidRDefault="00906D1B" w:rsidP="00906D1B">
      <w:pPr>
        <w:rPr>
          <w:bCs/>
          <w:szCs w:val="24"/>
        </w:rPr>
      </w:pPr>
      <w:r w:rsidRPr="00906D1B">
        <w:rPr>
          <w:bCs/>
          <w:szCs w:val="24"/>
        </w:rPr>
        <w:t>•</w:t>
      </w:r>
      <w:r w:rsidRPr="00906D1B">
        <w:rPr>
          <w:bCs/>
          <w:szCs w:val="24"/>
        </w:rPr>
        <w:tab/>
        <w:t>Teach pupils to use strategies for planning and monitoring their writing</w:t>
      </w:r>
    </w:p>
    <w:p w14:paraId="28CD53A7" w14:textId="77777777" w:rsidR="00906D1B" w:rsidRPr="00906D1B" w:rsidRDefault="00906D1B" w:rsidP="00906D1B">
      <w:pPr>
        <w:rPr>
          <w:bCs/>
          <w:szCs w:val="24"/>
        </w:rPr>
      </w:pPr>
      <w:r w:rsidRPr="00906D1B">
        <w:rPr>
          <w:bCs/>
          <w:szCs w:val="24"/>
        </w:rPr>
        <w:t>•</w:t>
      </w:r>
      <w:r w:rsidRPr="00906D1B">
        <w:rPr>
          <w:bCs/>
          <w:szCs w:val="24"/>
        </w:rPr>
        <w:tab/>
        <w:t>Promote fluent written transcription skills by encouraging extensive and effective practice and explicitly teaching spelling</w:t>
      </w:r>
    </w:p>
    <w:p w14:paraId="680EE3C4" w14:textId="77777777" w:rsidR="00906D1B" w:rsidRPr="00906D1B" w:rsidRDefault="00906D1B" w:rsidP="00906D1B">
      <w:pPr>
        <w:rPr>
          <w:bCs/>
          <w:szCs w:val="24"/>
        </w:rPr>
      </w:pPr>
      <w:r w:rsidRPr="00906D1B">
        <w:rPr>
          <w:bCs/>
          <w:szCs w:val="24"/>
        </w:rPr>
        <w:t>•</w:t>
      </w:r>
      <w:r w:rsidRPr="00906D1B">
        <w:rPr>
          <w:bCs/>
          <w:szCs w:val="24"/>
        </w:rPr>
        <w:tab/>
        <w:t>Use high-quality information about pupils’ current capabilities to select the best next steps for teaching</w:t>
      </w:r>
    </w:p>
    <w:p w14:paraId="1E44B597" w14:textId="77777777" w:rsidR="00906D1B" w:rsidRPr="00906D1B" w:rsidRDefault="00906D1B" w:rsidP="00906D1B">
      <w:pPr>
        <w:rPr>
          <w:bCs/>
          <w:szCs w:val="24"/>
        </w:rPr>
      </w:pPr>
      <w:r w:rsidRPr="00906D1B">
        <w:rPr>
          <w:bCs/>
          <w:szCs w:val="24"/>
        </w:rPr>
        <w:t>•</w:t>
      </w:r>
      <w:r w:rsidRPr="00906D1B">
        <w:rPr>
          <w:bCs/>
          <w:szCs w:val="24"/>
        </w:rPr>
        <w:tab/>
        <w:t>Use high-quality structured interventions to help pupils who are struggling with their literacy</w:t>
      </w:r>
    </w:p>
    <w:p w14:paraId="4CF71E19" w14:textId="347998EA" w:rsidR="00906D1B" w:rsidRPr="00906D1B" w:rsidRDefault="001366DB" w:rsidP="00906D1B">
      <w:pPr>
        <w:rPr>
          <w:bCs/>
          <w:szCs w:val="24"/>
        </w:rPr>
      </w:pPr>
      <w:hyperlink r:id="rId71" w:history="1">
        <w:r w:rsidR="001632C7" w:rsidRPr="00FE775D">
          <w:rPr>
            <w:rStyle w:val="Hyperlink"/>
            <w:bCs/>
            <w:szCs w:val="24"/>
          </w:rPr>
          <w:t>https://educationendowmentfoundation.org.uk/public/files/Publications/Literacy/KS1_Literacy_Guidance_2017.pdf</w:t>
        </w:r>
      </w:hyperlink>
      <w:r w:rsidR="001632C7">
        <w:rPr>
          <w:bCs/>
          <w:szCs w:val="24"/>
        </w:rPr>
        <w:t xml:space="preserve"> </w:t>
      </w:r>
    </w:p>
    <w:p w14:paraId="3F4A806C" w14:textId="77777777" w:rsidR="00906D1B" w:rsidRPr="00906D1B" w:rsidRDefault="00906D1B" w:rsidP="00906D1B">
      <w:pPr>
        <w:rPr>
          <w:bCs/>
          <w:szCs w:val="24"/>
        </w:rPr>
      </w:pPr>
    </w:p>
    <w:p w14:paraId="282D72D2" w14:textId="77777777" w:rsidR="00906D1B" w:rsidRPr="00906D1B" w:rsidRDefault="00906D1B" w:rsidP="00906D1B">
      <w:pPr>
        <w:rPr>
          <w:bCs/>
          <w:szCs w:val="24"/>
        </w:rPr>
      </w:pPr>
      <w:r w:rsidRPr="00906D1B">
        <w:rPr>
          <w:bCs/>
          <w:szCs w:val="24"/>
        </w:rPr>
        <w:t>Improving Literacy in KS2:</w:t>
      </w:r>
    </w:p>
    <w:p w14:paraId="729AB5FB" w14:textId="77777777" w:rsidR="00906D1B" w:rsidRPr="00906D1B" w:rsidRDefault="00906D1B" w:rsidP="00906D1B">
      <w:pPr>
        <w:rPr>
          <w:bCs/>
          <w:szCs w:val="24"/>
        </w:rPr>
      </w:pPr>
      <w:r w:rsidRPr="00906D1B">
        <w:rPr>
          <w:bCs/>
          <w:szCs w:val="24"/>
        </w:rPr>
        <w:t>•</w:t>
      </w:r>
      <w:r w:rsidRPr="00906D1B">
        <w:rPr>
          <w:bCs/>
          <w:szCs w:val="24"/>
        </w:rPr>
        <w:tab/>
        <w:t>Develop pupils’ language capability to support their reading and writing</w:t>
      </w:r>
    </w:p>
    <w:p w14:paraId="34445A44" w14:textId="77777777" w:rsidR="00906D1B" w:rsidRPr="00906D1B" w:rsidRDefault="00906D1B" w:rsidP="00906D1B">
      <w:pPr>
        <w:rPr>
          <w:bCs/>
          <w:szCs w:val="24"/>
        </w:rPr>
      </w:pPr>
      <w:r w:rsidRPr="00906D1B">
        <w:rPr>
          <w:bCs/>
          <w:szCs w:val="24"/>
        </w:rPr>
        <w:t>•</w:t>
      </w:r>
      <w:r w:rsidRPr="00906D1B">
        <w:rPr>
          <w:bCs/>
          <w:szCs w:val="24"/>
        </w:rPr>
        <w:tab/>
        <w:t>Support pupils to develop fluent reading capabilities</w:t>
      </w:r>
    </w:p>
    <w:p w14:paraId="3D47B4C0" w14:textId="77777777" w:rsidR="00906D1B" w:rsidRPr="00906D1B" w:rsidRDefault="00906D1B" w:rsidP="00906D1B">
      <w:pPr>
        <w:rPr>
          <w:bCs/>
          <w:szCs w:val="24"/>
        </w:rPr>
      </w:pPr>
      <w:r w:rsidRPr="00906D1B">
        <w:rPr>
          <w:bCs/>
          <w:szCs w:val="24"/>
        </w:rPr>
        <w:t>•</w:t>
      </w:r>
      <w:r w:rsidRPr="00906D1B">
        <w:rPr>
          <w:bCs/>
          <w:szCs w:val="24"/>
        </w:rPr>
        <w:tab/>
        <w:t>Teach reading comprehension strategies through modelling and supported practice</w:t>
      </w:r>
    </w:p>
    <w:p w14:paraId="02EDFF9F" w14:textId="77777777" w:rsidR="00906D1B" w:rsidRPr="00906D1B" w:rsidRDefault="00906D1B" w:rsidP="00906D1B">
      <w:pPr>
        <w:rPr>
          <w:bCs/>
          <w:szCs w:val="24"/>
        </w:rPr>
      </w:pPr>
      <w:r w:rsidRPr="00906D1B">
        <w:rPr>
          <w:bCs/>
          <w:szCs w:val="24"/>
        </w:rPr>
        <w:t>•</w:t>
      </w:r>
      <w:r w:rsidRPr="00906D1B">
        <w:rPr>
          <w:bCs/>
          <w:szCs w:val="24"/>
        </w:rPr>
        <w:tab/>
        <w:t>Teach writing composition strategies through modelling and supported practice</w:t>
      </w:r>
    </w:p>
    <w:p w14:paraId="7F743061" w14:textId="77777777" w:rsidR="00906D1B" w:rsidRPr="00906D1B" w:rsidRDefault="00906D1B" w:rsidP="00906D1B">
      <w:pPr>
        <w:rPr>
          <w:bCs/>
          <w:szCs w:val="24"/>
        </w:rPr>
      </w:pPr>
      <w:r w:rsidRPr="00906D1B">
        <w:rPr>
          <w:bCs/>
          <w:szCs w:val="24"/>
        </w:rPr>
        <w:t>•</w:t>
      </w:r>
      <w:r w:rsidRPr="00906D1B">
        <w:rPr>
          <w:bCs/>
          <w:szCs w:val="24"/>
        </w:rPr>
        <w:tab/>
        <w:t>Develop pupils’ transcription and sentence construction skills through extensive practice</w:t>
      </w:r>
    </w:p>
    <w:p w14:paraId="2770ED3B" w14:textId="77777777" w:rsidR="00906D1B" w:rsidRPr="00906D1B" w:rsidRDefault="00906D1B" w:rsidP="00906D1B">
      <w:pPr>
        <w:rPr>
          <w:bCs/>
          <w:szCs w:val="24"/>
        </w:rPr>
      </w:pPr>
      <w:r w:rsidRPr="00906D1B">
        <w:rPr>
          <w:bCs/>
          <w:szCs w:val="24"/>
        </w:rPr>
        <w:t>•</w:t>
      </w:r>
      <w:r w:rsidRPr="00906D1B">
        <w:rPr>
          <w:bCs/>
          <w:szCs w:val="24"/>
        </w:rPr>
        <w:tab/>
        <w:t>Target teaching and support by accurately assessing pupils’ needs</w:t>
      </w:r>
    </w:p>
    <w:p w14:paraId="3249C1E2" w14:textId="77777777" w:rsidR="00906D1B" w:rsidRPr="00906D1B" w:rsidRDefault="00906D1B" w:rsidP="00906D1B">
      <w:pPr>
        <w:rPr>
          <w:bCs/>
          <w:szCs w:val="24"/>
        </w:rPr>
      </w:pPr>
      <w:r w:rsidRPr="00906D1B">
        <w:rPr>
          <w:bCs/>
          <w:szCs w:val="24"/>
        </w:rPr>
        <w:t>•</w:t>
      </w:r>
      <w:r w:rsidRPr="00906D1B">
        <w:rPr>
          <w:bCs/>
          <w:szCs w:val="24"/>
        </w:rPr>
        <w:tab/>
        <w:t>Use high-quality structured interventions to help pupils who are struggling with their literacy</w:t>
      </w:r>
    </w:p>
    <w:p w14:paraId="529FBF96" w14:textId="497ED367" w:rsidR="00906D1B" w:rsidRPr="00906D1B" w:rsidRDefault="001366DB" w:rsidP="00906D1B">
      <w:pPr>
        <w:rPr>
          <w:bCs/>
          <w:szCs w:val="24"/>
        </w:rPr>
      </w:pPr>
      <w:hyperlink r:id="rId72" w:history="1">
        <w:r w:rsidR="001632C7" w:rsidRPr="00FE775D">
          <w:rPr>
            <w:rStyle w:val="Hyperlink"/>
            <w:bCs/>
            <w:szCs w:val="24"/>
          </w:rPr>
          <w:t>https://educationendowmentfoundation.org.uk/public/files/Publications/Literacy/KS2_Literacy_Guidance_2017.pdf</w:t>
        </w:r>
      </w:hyperlink>
      <w:r w:rsidR="001632C7">
        <w:rPr>
          <w:bCs/>
          <w:szCs w:val="24"/>
        </w:rPr>
        <w:t xml:space="preserve"> </w:t>
      </w:r>
      <w:r w:rsidR="00906D1B" w:rsidRPr="00906D1B">
        <w:rPr>
          <w:bCs/>
          <w:szCs w:val="24"/>
        </w:rPr>
        <w:t xml:space="preserve"> </w:t>
      </w:r>
    </w:p>
    <w:p w14:paraId="5585B814" w14:textId="77777777" w:rsidR="00906D1B" w:rsidRPr="00906D1B" w:rsidRDefault="00906D1B" w:rsidP="00906D1B">
      <w:pPr>
        <w:rPr>
          <w:bCs/>
          <w:szCs w:val="24"/>
        </w:rPr>
      </w:pPr>
    </w:p>
    <w:p w14:paraId="05F3C843" w14:textId="77777777" w:rsidR="00906D1B" w:rsidRPr="00906D1B" w:rsidRDefault="00906D1B" w:rsidP="00906D1B">
      <w:pPr>
        <w:rPr>
          <w:bCs/>
          <w:szCs w:val="24"/>
        </w:rPr>
      </w:pPr>
      <w:r w:rsidRPr="00906D1B">
        <w:rPr>
          <w:bCs/>
          <w:szCs w:val="24"/>
        </w:rPr>
        <w:t>The Dyslexia SpLD Trust website may be useful in planning for children and young people with literacy difficulties.</w:t>
      </w:r>
    </w:p>
    <w:p w14:paraId="74566284" w14:textId="04A2B358" w:rsidR="00906D1B" w:rsidRPr="00906D1B" w:rsidRDefault="001366DB" w:rsidP="00906D1B">
      <w:pPr>
        <w:rPr>
          <w:bCs/>
          <w:szCs w:val="24"/>
        </w:rPr>
      </w:pPr>
      <w:hyperlink r:id="rId73" w:history="1">
        <w:r w:rsidR="001632C7" w:rsidRPr="00FE775D">
          <w:rPr>
            <w:rStyle w:val="Hyperlink"/>
            <w:bCs/>
            <w:szCs w:val="24"/>
          </w:rPr>
          <w:t>http://www.thedyslexia-spldtrust.org.uk/</w:t>
        </w:r>
      </w:hyperlink>
      <w:r w:rsidR="001632C7">
        <w:rPr>
          <w:bCs/>
          <w:szCs w:val="24"/>
        </w:rPr>
        <w:t xml:space="preserve"> </w:t>
      </w:r>
    </w:p>
    <w:p w14:paraId="310E5A4A" w14:textId="77777777" w:rsidR="00906D1B" w:rsidRPr="00906D1B" w:rsidRDefault="00906D1B" w:rsidP="00906D1B">
      <w:pPr>
        <w:rPr>
          <w:bCs/>
          <w:szCs w:val="24"/>
        </w:rPr>
      </w:pPr>
    </w:p>
    <w:p w14:paraId="789780EC" w14:textId="77777777" w:rsidR="00906D1B" w:rsidRPr="00906D1B" w:rsidRDefault="00906D1B" w:rsidP="00906D1B">
      <w:pPr>
        <w:rPr>
          <w:bCs/>
          <w:szCs w:val="24"/>
        </w:rPr>
      </w:pPr>
      <w:r w:rsidRPr="00906D1B">
        <w:rPr>
          <w:bCs/>
          <w:szCs w:val="24"/>
        </w:rPr>
        <w:t>British Dyslexia Association website may be useful in planning for children and young people with literacy difficulties.</w:t>
      </w:r>
    </w:p>
    <w:p w14:paraId="0EAA97EF" w14:textId="36FCC25D" w:rsidR="00906D1B" w:rsidRPr="00906D1B" w:rsidRDefault="001366DB" w:rsidP="00906D1B">
      <w:pPr>
        <w:rPr>
          <w:bCs/>
          <w:szCs w:val="24"/>
        </w:rPr>
      </w:pPr>
      <w:hyperlink r:id="rId74" w:history="1">
        <w:r w:rsidR="001632C7" w:rsidRPr="00FE775D">
          <w:rPr>
            <w:rStyle w:val="Hyperlink"/>
            <w:bCs/>
            <w:szCs w:val="24"/>
          </w:rPr>
          <w:t>https://www.bdadyslexia.org.uk/</w:t>
        </w:r>
      </w:hyperlink>
      <w:r w:rsidR="001632C7">
        <w:rPr>
          <w:bCs/>
          <w:szCs w:val="24"/>
        </w:rPr>
        <w:t xml:space="preserve"> </w:t>
      </w:r>
      <w:r w:rsidR="00906D1B" w:rsidRPr="00906D1B">
        <w:rPr>
          <w:bCs/>
          <w:szCs w:val="24"/>
        </w:rPr>
        <w:t xml:space="preserve">  </w:t>
      </w:r>
    </w:p>
    <w:p w14:paraId="67DBC9FC" w14:textId="38756C74" w:rsidR="00906D1B" w:rsidRDefault="00906D1B">
      <w:pPr>
        <w:rPr>
          <w:b/>
          <w:szCs w:val="24"/>
        </w:rPr>
      </w:pPr>
    </w:p>
    <w:p w14:paraId="4D3C36A6" w14:textId="77777777" w:rsidR="001632C7" w:rsidRPr="00700E3E" w:rsidRDefault="001632C7">
      <w:pPr>
        <w:rPr>
          <w:b/>
          <w:szCs w:val="24"/>
        </w:rPr>
      </w:pPr>
    </w:p>
    <w:p w14:paraId="3E345F93" w14:textId="3B83FBB0" w:rsidR="001632C7" w:rsidRPr="001366DB" w:rsidRDefault="001632C7" w:rsidP="001632C7">
      <w:pPr>
        <w:pStyle w:val="Heading1"/>
        <w:rPr>
          <w:rFonts w:eastAsia="Times New Roman" w:cs="Times New Roman"/>
          <w:bCs w:val="0"/>
          <w:color w:val="auto"/>
          <w:sz w:val="24"/>
          <w:szCs w:val="28"/>
          <w:lang w:eastAsia="en-GB"/>
        </w:rPr>
      </w:pPr>
      <w:bookmarkStart w:id="96" w:name="_Toc54094796"/>
      <w:r w:rsidRPr="001366DB">
        <w:rPr>
          <w:rFonts w:eastAsia="Times New Roman" w:cs="Times New Roman"/>
          <w:bCs w:val="0"/>
          <w:color w:val="auto"/>
          <w:sz w:val="24"/>
          <w:szCs w:val="28"/>
          <w:lang w:eastAsia="en-GB"/>
        </w:rPr>
        <w:t>Additional planning considerations for children/ young people with Maths difficulties</w:t>
      </w:r>
      <w:bookmarkEnd w:id="96"/>
    </w:p>
    <w:p w14:paraId="515B52BF" w14:textId="77777777" w:rsidR="001632C7" w:rsidRPr="001632C7" w:rsidRDefault="001632C7" w:rsidP="001632C7">
      <w:pPr>
        <w:pStyle w:val="Heading1"/>
        <w:rPr>
          <w:sz w:val="28"/>
          <w:szCs w:val="28"/>
        </w:rPr>
      </w:pPr>
    </w:p>
    <w:p w14:paraId="7A436E21" w14:textId="77777777" w:rsidR="001632C7" w:rsidRPr="001632C7" w:rsidRDefault="001632C7" w:rsidP="001632C7">
      <w:pPr>
        <w:rPr>
          <w:bCs/>
          <w:szCs w:val="24"/>
        </w:rPr>
      </w:pPr>
      <w:r w:rsidRPr="001632C7">
        <w:rPr>
          <w:bCs/>
          <w:szCs w:val="24"/>
        </w:rPr>
        <w:t xml:space="preserve">Follow the recommendations from the Education Endowment Foundation’s Improving Mathematics in Keystages 2 and 3  to support planning : </w:t>
      </w:r>
    </w:p>
    <w:p w14:paraId="07E4DF21" w14:textId="77777777" w:rsidR="001632C7" w:rsidRPr="001632C7" w:rsidRDefault="001632C7" w:rsidP="001632C7">
      <w:pPr>
        <w:rPr>
          <w:bCs/>
          <w:szCs w:val="24"/>
        </w:rPr>
      </w:pPr>
      <w:r w:rsidRPr="001632C7">
        <w:rPr>
          <w:bCs/>
          <w:szCs w:val="24"/>
        </w:rPr>
        <w:t>1.</w:t>
      </w:r>
      <w:r w:rsidRPr="001632C7">
        <w:rPr>
          <w:bCs/>
          <w:szCs w:val="24"/>
        </w:rPr>
        <w:tab/>
        <w:t>Use assessment to build on pupils existing knowledge and understanding</w:t>
      </w:r>
    </w:p>
    <w:p w14:paraId="7250A145" w14:textId="77777777" w:rsidR="001632C7" w:rsidRPr="001632C7" w:rsidRDefault="001632C7" w:rsidP="001632C7">
      <w:pPr>
        <w:rPr>
          <w:bCs/>
          <w:szCs w:val="24"/>
        </w:rPr>
      </w:pPr>
      <w:r w:rsidRPr="001632C7">
        <w:rPr>
          <w:bCs/>
          <w:szCs w:val="24"/>
        </w:rPr>
        <w:t>2.</w:t>
      </w:r>
      <w:r w:rsidRPr="001632C7">
        <w:rPr>
          <w:bCs/>
          <w:szCs w:val="24"/>
        </w:rPr>
        <w:tab/>
        <w:t>Use manipulatives and representations</w:t>
      </w:r>
    </w:p>
    <w:p w14:paraId="1A47BB52" w14:textId="77777777" w:rsidR="001632C7" w:rsidRPr="001632C7" w:rsidRDefault="001632C7" w:rsidP="001632C7">
      <w:pPr>
        <w:rPr>
          <w:bCs/>
          <w:szCs w:val="24"/>
        </w:rPr>
      </w:pPr>
      <w:r w:rsidRPr="001632C7">
        <w:rPr>
          <w:bCs/>
          <w:szCs w:val="24"/>
        </w:rPr>
        <w:t>3.</w:t>
      </w:r>
      <w:r w:rsidRPr="001632C7">
        <w:rPr>
          <w:bCs/>
          <w:szCs w:val="24"/>
        </w:rPr>
        <w:tab/>
        <w:t>Teach pupils strategies for solving problems</w:t>
      </w:r>
    </w:p>
    <w:p w14:paraId="4CE9F7F4" w14:textId="77777777" w:rsidR="001632C7" w:rsidRPr="001632C7" w:rsidRDefault="001632C7" w:rsidP="001632C7">
      <w:pPr>
        <w:rPr>
          <w:bCs/>
          <w:szCs w:val="24"/>
        </w:rPr>
      </w:pPr>
      <w:r w:rsidRPr="001632C7">
        <w:rPr>
          <w:bCs/>
          <w:szCs w:val="24"/>
        </w:rPr>
        <w:t>4.</w:t>
      </w:r>
      <w:r w:rsidRPr="001632C7">
        <w:rPr>
          <w:bCs/>
          <w:szCs w:val="24"/>
        </w:rPr>
        <w:tab/>
        <w:t>Enable pupils to develop a rich network of mathematical knowledge</w:t>
      </w:r>
    </w:p>
    <w:p w14:paraId="46DA2A33" w14:textId="77777777" w:rsidR="001632C7" w:rsidRPr="001632C7" w:rsidRDefault="001632C7" w:rsidP="001632C7">
      <w:pPr>
        <w:rPr>
          <w:bCs/>
          <w:szCs w:val="24"/>
        </w:rPr>
      </w:pPr>
      <w:r w:rsidRPr="001632C7">
        <w:rPr>
          <w:bCs/>
          <w:szCs w:val="24"/>
        </w:rPr>
        <w:t>5.</w:t>
      </w:r>
      <w:r w:rsidRPr="001632C7">
        <w:rPr>
          <w:bCs/>
          <w:szCs w:val="24"/>
        </w:rPr>
        <w:tab/>
        <w:t>Develop pupils’ independence and motivation</w:t>
      </w:r>
    </w:p>
    <w:p w14:paraId="3A91C935" w14:textId="77777777" w:rsidR="001632C7" w:rsidRPr="001632C7" w:rsidRDefault="001632C7" w:rsidP="001632C7">
      <w:pPr>
        <w:rPr>
          <w:bCs/>
          <w:szCs w:val="24"/>
        </w:rPr>
      </w:pPr>
      <w:r w:rsidRPr="001632C7">
        <w:rPr>
          <w:bCs/>
          <w:szCs w:val="24"/>
        </w:rPr>
        <w:t>6.</w:t>
      </w:r>
      <w:r w:rsidRPr="001632C7">
        <w:rPr>
          <w:bCs/>
          <w:szCs w:val="24"/>
        </w:rPr>
        <w:tab/>
        <w:t>Use tasks and resources to challenge and support pupils’ mathematics</w:t>
      </w:r>
    </w:p>
    <w:p w14:paraId="05E0D890" w14:textId="77777777" w:rsidR="001632C7" w:rsidRPr="001632C7" w:rsidRDefault="001632C7" w:rsidP="001632C7">
      <w:pPr>
        <w:rPr>
          <w:bCs/>
          <w:szCs w:val="24"/>
        </w:rPr>
      </w:pPr>
      <w:r w:rsidRPr="001632C7">
        <w:rPr>
          <w:bCs/>
          <w:szCs w:val="24"/>
        </w:rPr>
        <w:t>7.</w:t>
      </w:r>
      <w:r w:rsidRPr="001632C7">
        <w:rPr>
          <w:bCs/>
          <w:szCs w:val="24"/>
        </w:rPr>
        <w:tab/>
        <w:t xml:space="preserve"> Use structured interventions to provide additional support</w:t>
      </w:r>
    </w:p>
    <w:p w14:paraId="1DE0CBC7" w14:textId="77777777" w:rsidR="001632C7" w:rsidRPr="001632C7" w:rsidRDefault="001632C7" w:rsidP="001632C7">
      <w:pPr>
        <w:rPr>
          <w:bCs/>
          <w:szCs w:val="24"/>
        </w:rPr>
      </w:pPr>
      <w:r w:rsidRPr="001632C7">
        <w:rPr>
          <w:bCs/>
          <w:szCs w:val="24"/>
        </w:rPr>
        <w:lastRenderedPageBreak/>
        <w:t>8.</w:t>
      </w:r>
      <w:r w:rsidRPr="001632C7">
        <w:rPr>
          <w:bCs/>
          <w:szCs w:val="24"/>
        </w:rPr>
        <w:tab/>
        <w:t>Support pupils to make a successful transition between primary and secondary school</w:t>
      </w:r>
    </w:p>
    <w:p w14:paraId="53F6655D" w14:textId="79F868FB" w:rsidR="001632C7" w:rsidRPr="001632C7" w:rsidRDefault="001632C7" w:rsidP="001632C7">
      <w:pPr>
        <w:rPr>
          <w:bCs/>
          <w:szCs w:val="24"/>
        </w:rPr>
      </w:pPr>
      <w:r w:rsidRPr="001632C7">
        <w:rPr>
          <w:bCs/>
          <w:szCs w:val="24"/>
        </w:rPr>
        <w:t xml:space="preserve">Further details and advice to be found at: </w:t>
      </w:r>
    </w:p>
    <w:p w14:paraId="2E9B72FC" w14:textId="41283809" w:rsidR="001632C7" w:rsidRPr="001632C7" w:rsidRDefault="001366DB" w:rsidP="001632C7">
      <w:pPr>
        <w:rPr>
          <w:bCs/>
          <w:szCs w:val="24"/>
        </w:rPr>
      </w:pPr>
      <w:hyperlink r:id="rId75" w:anchor="recommendation-1" w:history="1">
        <w:r w:rsidR="001632C7" w:rsidRPr="00FE775D">
          <w:rPr>
            <w:rStyle w:val="Hyperlink"/>
            <w:bCs/>
            <w:szCs w:val="24"/>
          </w:rPr>
          <w:t>https://educationendowmentfoundation.org.uk/tools/guidance-reports/maths-ks-2-3/#recommendation-1</w:t>
        </w:r>
      </w:hyperlink>
      <w:r w:rsidR="001632C7">
        <w:rPr>
          <w:bCs/>
          <w:szCs w:val="24"/>
        </w:rPr>
        <w:t xml:space="preserve"> </w:t>
      </w:r>
      <w:r w:rsidR="001632C7" w:rsidRPr="001632C7">
        <w:rPr>
          <w:bCs/>
          <w:szCs w:val="24"/>
        </w:rPr>
        <w:t xml:space="preserve"> </w:t>
      </w:r>
      <w:r w:rsidR="001632C7">
        <w:rPr>
          <w:bCs/>
          <w:szCs w:val="24"/>
        </w:rPr>
        <w:t xml:space="preserve"> </w:t>
      </w:r>
    </w:p>
    <w:p w14:paraId="1C96EAFE" w14:textId="0D00FD0C" w:rsidR="001632C7" w:rsidRPr="001632C7" w:rsidRDefault="001366DB" w:rsidP="001632C7">
      <w:pPr>
        <w:rPr>
          <w:bCs/>
          <w:szCs w:val="24"/>
        </w:rPr>
      </w:pPr>
      <w:hyperlink r:id="rId76" w:history="1">
        <w:r w:rsidR="001632C7" w:rsidRPr="00FE775D">
          <w:rPr>
            <w:rStyle w:val="Hyperlink"/>
            <w:bCs/>
            <w:szCs w:val="24"/>
          </w:rPr>
          <w:t>https://educationendowmentfoundation.org.uk/public/files/Publications/Maths/KS2_KS3_Maths_Guidance_2017.pdf</w:t>
        </w:r>
      </w:hyperlink>
      <w:r w:rsidR="001632C7">
        <w:rPr>
          <w:bCs/>
          <w:szCs w:val="24"/>
        </w:rPr>
        <w:t xml:space="preserve"> </w:t>
      </w:r>
      <w:r w:rsidR="001632C7" w:rsidRPr="001632C7">
        <w:rPr>
          <w:bCs/>
          <w:szCs w:val="24"/>
        </w:rPr>
        <w:t xml:space="preserve"> </w:t>
      </w:r>
    </w:p>
    <w:p w14:paraId="479BADD3" w14:textId="23B70FF8" w:rsidR="00E5254C" w:rsidRDefault="00E5254C">
      <w:pPr>
        <w:rPr>
          <w:b/>
          <w:szCs w:val="24"/>
        </w:rPr>
      </w:pPr>
    </w:p>
    <w:p w14:paraId="40EC566A" w14:textId="77777777" w:rsidR="008070E8" w:rsidRPr="00700E3E" w:rsidRDefault="008070E8">
      <w:pPr>
        <w:rPr>
          <w:b/>
          <w:szCs w:val="24"/>
        </w:rPr>
      </w:pPr>
    </w:p>
    <w:p w14:paraId="72722CEC" w14:textId="17C9A720" w:rsidR="001632C7" w:rsidRPr="001366DB" w:rsidRDefault="001632C7" w:rsidP="001632C7">
      <w:pPr>
        <w:pStyle w:val="Heading1"/>
        <w:rPr>
          <w:rFonts w:eastAsia="Times New Roman" w:cs="Times New Roman"/>
          <w:bCs w:val="0"/>
          <w:color w:val="auto"/>
          <w:sz w:val="24"/>
          <w:szCs w:val="28"/>
          <w:lang w:eastAsia="en-GB"/>
        </w:rPr>
      </w:pPr>
      <w:bookmarkStart w:id="97" w:name="_Toc54094797"/>
      <w:r w:rsidRPr="001366DB">
        <w:rPr>
          <w:rFonts w:eastAsia="Times New Roman" w:cs="Times New Roman"/>
          <w:bCs w:val="0"/>
          <w:color w:val="auto"/>
          <w:sz w:val="24"/>
          <w:szCs w:val="28"/>
          <w:lang w:eastAsia="en-GB"/>
        </w:rPr>
        <w:t>Additional planning considerations for children/ young people with Social, Emotional and Mental Health difficulties:</w:t>
      </w:r>
      <w:bookmarkEnd w:id="97"/>
    </w:p>
    <w:p w14:paraId="2E1D4261" w14:textId="77777777" w:rsidR="001632C7" w:rsidRPr="001632C7" w:rsidRDefault="001632C7" w:rsidP="001632C7">
      <w:pPr>
        <w:pStyle w:val="Heading1"/>
        <w:rPr>
          <w:sz w:val="28"/>
          <w:szCs w:val="28"/>
        </w:rPr>
      </w:pPr>
    </w:p>
    <w:p w14:paraId="21323CF1" w14:textId="77777777" w:rsidR="001632C7" w:rsidRPr="001632C7" w:rsidRDefault="001632C7" w:rsidP="00030AD2">
      <w:pPr>
        <w:pStyle w:val="ListParagraph"/>
        <w:numPr>
          <w:ilvl w:val="0"/>
          <w:numId w:val="17"/>
        </w:numPr>
        <w:rPr>
          <w:bCs/>
          <w:szCs w:val="24"/>
        </w:rPr>
      </w:pPr>
      <w:r w:rsidRPr="001632C7">
        <w:rPr>
          <w:bCs/>
          <w:szCs w:val="24"/>
        </w:rPr>
        <w:t>Developing an individual plan, e.g. Inclusion Support Plan, Individual Behaviour/Engagement Plan, or Pastoral Support Plan, that is tailored to support the young person’s specific needs.</w:t>
      </w:r>
    </w:p>
    <w:p w14:paraId="1F58AFE9" w14:textId="77777777" w:rsidR="001632C7" w:rsidRPr="001632C7" w:rsidRDefault="001632C7" w:rsidP="00030AD2">
      <w:pPr>
        <w:pStyle w:val="ListParagraph"/>
        <w:numPr>
          <w:ilvl w:val="0"/>
          <w:numId w:val="17"/>
        </w:numPr>
        <w:rPr>
          <w:bCs/>
          <w:szCs w:val="24"/>
        </w:rPr>
      </w:pPr>
      <w:r w:rsidRPr="001632C7">
        <w:rPr>
          <w:bCs/>
          <w:szCs w:val="24"/>
        </w:rPr>
        <w:t>The adult support that may be required for maintaining progress with learning and for emotional and social co-regulation. Provide a key contact person who can develop a closer relationship with the YP and link with parent/carers</w:t>
      </w:r>
    </w:p>
    <w:p w14:paraId="286146A0" w14:textId="77777777" w:rsidR="001632C7" w:rsidRPr="001632C7" w:rsidRDefault="001632C7" w:rsidP="00030AD2">
      <w:pPr>
        <w:pStyle w:val="ListParagraph"/>
        <w:numPr>
          <w:ilvl w:val="0"/>
          <w:numId w:val="17"/>
        </w:numPr>
        <w:rPr>
          <w:bCs/>
          <w:szCs w:val="24"/>
        </w:rPr>
      </w:pPr>
      <w:r w:rsidRPr="001632C7">
        <w:rPr>
          <w:bCs/>
          <w:szCs w:val="24"/>
        </w:rPr>
        <w:t xml:space="preserve">Adjustments needed to reduce the causes of anxiety and support to develop self-regulation strategies. </w:t>
      </w:r>
    </w:p>
    <w:p w14:paraId="36DF3ED1" w14:textId="77777777" w:rsidR="001632C7" w:rsidRPr="001632C7" w:rsidRDefault="001632C7" w:rsidP="00030AD2">
      <w:pPr>
        <w:pStyle w:val="ListParagraph"/>
        <w:numPr>
          <w:ilvl w:val="0"/>
          <w:numId w:val="17"/>
        </w:numPr>
        <w:rPr>
          <w:bCs/>
          <w:szCs w:val="24"/>
        </w:rPr>
      </w:pPr>
      <w:r w:rsidRPr="001632C7">
        <w:rPr>
          <w:bCs/>
          <w:szCs w:val="24"/>
        </w:rPr>
        <w:t>Actions to promote social participation and a sense of belonging at school</w:t>
      </w:r>
    </w:p>
    <w:p w14:paraId="2D79B7D6" w14:textId="77777777" w:rsidR="001632C7" w:rsidRPr="001632C7" w:rsidRDefault="001632C7" w:rsidP="00030AD2">
      <w:pPr>
        <w:pStyle w:val="ListParagraph"/>
        <w:numPr>
          <w:ilvl w:val="0"/>
          <w:numId w:val="17"/>
        </w:numPr>
        <w:rPr>
          <w:bCs/>
          <w:szCs w:val="24"/>
        </w:rPr>
      </w:pPr>
      <w:r w:rsidRPr="001632C7">
        <w:rPr>
          <w:bCs/>
          <w:szCs w:val="24"/>
        </w:rPr>
        <w:t>Ways to promote self-esteem</w:t>
      </w:r>
    </w:p>
    <w:p w14:paraId="318E5367" w14:textId="77777777" w:rsidR="001632C7" w:rsidRPr="001632C7" w:rsidRDefault="001632C7" w:rsidP="00030AD2">
      <w:pPr>
        <w:pStyle w:val="ListParagraph"/>
        <w:numPr>
          <w:ilvl w:val="0"/>
          <w:numId w:val="17"/>
        </w:numPr>
        <w:rPr>
          <w:bCs/>
          <w:szCs w:val="24"/>
        </w:rPr>
      </w:pPr>
      <w:r w:rsidRPr="001632C7">
        <w:rPr>
          <w:bCs/>
          <w:szCs w:val="24"/>
        </w:rPr>
        <w:t>Ways to promote positive behaviours</w:t>
      </w:r>
    </w:p>
    <w:p w14:paraId="3C2254E9" w14:textId="77777777" w:rsidR="001632C7" w:rsidRPr="001632C7" w:rsidRDefault="001632C7" w:rsidP="00030AD2">
      <w:pPr>
        <w:pStyle w:val="ListParagraph"/>
        <w:numPr>
          <w:ilvl w:val="0"/>
          <w:numId w:val="17"/>
        </w:numPr>
        <w:rPr>
          <w:bCs/>
          <w:szCs w:val="24"/>
        </w:rPr>
      </w:pPr>
      <w:r w:rsidRPr="001632C7">
        <w:rPr>
          <w:bCs/>
          <w:szCs w:val="24"/>
        </w:rPr>
        <w:t>Direct teaching of social and emotional skills, attitudes and values</w:t>
      </w:r>
    </w:p>
    <w:p w14:paraId="0C2034DB" w14:textId="77777777" w:rsidR="001632C7" w:rsidRPr="001632C7" w:rsidRDefault="001632C7" w:rsidP="00030AD2">
      <w:pPr>
        <w:pStyle w:val="ListParagraph"/>
        <w:numPr>
          <w:ilvl w:val="0"/>
          <w:numId w:val="17"/>
        </w:numPr>
        <w:rPr>
          <w:bCs/>
          <w:szCs w:val="24"/>
        </w:rPr>
      </w:pPr>
      <w:r w:rsidRPr="001632C7">
        <w:rPr>
          <w:bCs/>
          <w:szCs w:val="24"/>
        </w:rPr>
        <w:t>Appropriate frequency of monitoring and parental involvement</w:t>
      </w:r>
    </w:p>
    <w:p w14:paraId="4A98709A" w14:textId="77777777" w:rsidR="001632C7" w:rsidRPr="001632C7" w:rsidRDefault="001632C7" w:rsidP="00030AD2">
      <w:pPr>
        <w:pStyle w:val="ListParagraph"/>
        <w:numPr>
          <w:ilvl w:val="0"/>
          <w:numId w:val="17"/>
        </w:numPr>
        <w:rPr>
          <w:bCs/>
          <w:szCs w:val="24"/>
        </w:rPr>
      </w:pPr>
      <w:r w:rsidRPr="001632C7">
        <w:rPr>
          <w:bCs/>
          <w:szCs w:val="24"/>
        </w:rPr>
        <w:t>Individual or small group work to pre-learn, reinforce or work on specific targets.</w:t>
      </w:r>
    </w:p>
    <w:p w14:paraId="5524A2E1" w14:textId="77777777" w:rsidR="001632C7" w:rsidRPr="001632C7" w:rsidRDefault="001632C7" w:rsidP="00030AD2">
      <w:pPr>
        <w:pStyle w:val="ListParagraph"/>
        <w:numPr>
          <w:ilvl w:val="0"/>
          <w:numId w:val="17"/>
        </w:numPr>
        <w:rPr>
          <w:bCs/>
          <w:szCs w:val="24"/>
        </w:rPr>
      </w:pPr>
      <w:r w:rsidRPr="001632C7">
        <w:rPr>
          <w:bCs/>
          <w:szCs w:val="24"/>
        </w:rPr>
        <w:t xml:space="preserve">Where the young person will sit for particular activities. </w:t>
      </w:r>
    </w:p>
    <w:p w14:paraId="798970E5" w14:textId="77777777" w:rsidR="001632C7" w:rsidRPr="001632C7" w:rsidRDefault="001632C7" w:rsidP="00030AD2">
      <w:pPr>
        <w:pStyle w:val="ListParagraph"/>
        <w:numPr>
          <w:ilvl w:val="0"/>
          <w:numId w:val="17"/>
        </w:numPr>
        <w:rPr>
          <w:bCs/>
          <w:szCs w:val="24"/>
        </w:rPr>
      </w:pPr>
      <w:r w:rsidRPr="001632C7">
        <w:rPr>
          <w:bCs/>
          <w:szCs w:val="24"/>
        </w:rPr>
        <w:t>Any support that is needed at lunchtimes and playtimes to help the young person to join in, perhaps as part of a small group or with a buddy.</w:t>
      </w:r>
    </w:p>
    <w:p w14:paraId="28BCF542" w14:textId="77777777" w:rsidR="001632C7" w:rsidRPr="001632C7" w:rsidRDefault="001632C7" w:rsidP="00030AD2">
      <w:pPr>
        <w:pStyle w:val="ListParagraph"/>
        <w:numPr>
          <w:ilvl w:val="0"/>
          <w:numId w:val="17"/>
        </w:numPr>
        <w:rPr>
          <w:bCs/>
          <w:szCs w:val="24"/>
        </w:rPr>
      </w:pPr>
      <w:r w:rsidRPr="001632C7">
        <w:rPr>
          <w:bCs/>
          <w:szCs w:val="24"/>
        </w:rPr>
        <w:t>Risk assessments relating to any health and safety issues.</w:t>
      </w:r>
    </w:p>
    <w:p w14:paraId="7419A663" w14:textId="77777777" w:rsidR="001632C7" w:rsidRPr="001632C7" w:rsidRDefault="001632C7" w:rsidP="00030AD2">
      <w:pPr>
        <w:pStyle w:val="ListParagraph"/>
        <w:numPr>
          <w:ilvl w:val="0"/>
          <w:numId w:val="17"/>
        </w:numPr>
        <w:rPr>
          <w:bCs/>
          <w:szCs w:val="24"/>
        </w:rPr>
      </w:pPr>
      <w:r w:rsidRPr="001632C7">
        <w:rPr>
          <w:bCs/>
          <w:szCs w:val="24"/>
        </w:rPr>
        <w:t>Developing a bespoke curriculum, e.g. planning for learning pathways and accreditation including vocational opportunities where appropriate at KS4.</w:t>
      </w:r>
    </w:p>
    <w:p w14:paraId="171113C3" w14:textId="77777777" w:rsidR="001632C7" w:rsidRPr="001632C7" w:rsidRDefault="001632C7" w:rsidP="00030AD2">
      <w:pPr>
        <w:pStyle w:val="ListParagraph"/>
        <w:numPr>
          <w:ilvl w:val="0"/>
          <w:numId w:val="17"/>
        </w:numPr>
        <w:rPr>
          <w:bCs/>
          <w:szCs w:val="24"/>
        </w:rPr>
      </w:pPr>
      <w:r w:rsidRPr="001632C7">
        <w:rPr>
          <w:bCs/>
          <w:szCs w:val="24"/>
        </w:rPr>
        <w:t>A 6 stages of crisis plan</w:t>
      </w:r>
    </w:p>
    <w:p w14:paraId="052FD39F" w14:textId="77777777" w:rsidR="001632C7" w:rsidRPr="001632C7" w:rsidRDefault="001632C7" w:rsidP="00030AD2">
      <w:pPr>
        <w:pStyle w:val="ListParagraph"/>
        <w:numPr>
          <w:ilvl w:val="0"/>
          <w:numId w:val="17"/>
        </w:numPr>
        <w:rPr>
          <w:bCs/>
          <w:szCs w:val="24"/>
        </w:rPr>
      </w:pPr>
      <w:r w:rsidRPr="001632C7">
        <w:rPr>
          <w:bCs/>
          <w:szCs w:val="24"/>
        </w:rPr>
        <w:t>Communication passport that shows what a young person does /says. What this means and what support they need.</w:t>
      </w:r>
    </w:p>
    <w:p w14:paraId="16D61B95" w14:textId="77777777" w:rsidR="001632C7" w:rsidRPr="001632C7" w:rsidRDefault="001632C7" w:rsidP="00030AD2">
      <w:pPr>
        <w:pStyle w:val="ListParagraph"/>
        <w:numPr>
          <w:ilvl w:val="0"/>
          <w:numId w:val="17"/>
        </w:numPr>
        <w:rPr>
          <w:bCs/>
          <w:szCs w:val="24"/>
        </w:rPr>
      </w:pPr>
      <w:r w:rsidRPr="001632C7">
        <w:rPr>
          <w:bCs/>
          <w:szCs w:val="24"/>
        </w:rPr>
        <w:t>Enhanced transition planning for all year groups and planning for transition to post 16</w:t>
      </w:r>
    </w:p>
    <w:p w14:paraId="71C23850" w14:textId="361130CB" w:rsidR="008070E8" w:rsidRDefault="001632C7" w:rsidP="00030AD2">
      <w:pPr>
        <w:pStyle w:val="ListParagraph"/>
        <w:numPr>
          <w:ilvl w:val="0"/>
          <w:numId w:val="17"/>
        </w:numPr>
        <w:rPr>
          <w:bCs/>
          <w:szCs w:val="24"/>
        </w:rPr>
      </w:pPr>
      <w:r w:rsidRPr="001632C7">
        <w:rPr>
          <w:bCs/>
          <w:szCs w:val="24"/>
        </w:rPr>
        <w:t>Planning for learning pathways and accreditation including vocational opportunities where appropriate post 16.</w:t>
      </w:r>
    </w:p>
    <w:p w14:paraId="4C89BCB4" w14:textId="56AEBACB" w:rsidR="001632C7" w:rsidRDefault="001632C7" w:rsidP="001632C7">
      <w:pPr>
        <w:pStyle w:val="ListParagraph"/>
        <w:rPr>
          <w:bCs/>
          <w:szCs w:val="24"/>
        </w:rPr>
      </w:pPr>
    </w:p>
    <w:p w14:paraId="0840D44B" w14:textId="1E0B9D42" w:rsidR="001632C7" w:rsidRDefault="001632C7" w:rsidP="001632C7">
      <w:pPr>
        <w:pStyle w:val="ListParagraph"/>
        <w:rPr>
          <w:bCs/>
          <w:szCs w:val="24"/>
        </w:rPr>
      </w:pPr>
    </w:p>
    <w:p w14:paraId="162B5F47" w14:textId="6E33E746" w:rsidR="001632C7" w:rsidRPr="001366DB" w:rsidRDefault="001632C7" w:rsidP="001632C7">
      <w:pPr>
        <w:pStyle w:val="Heading1"/>
        <w:rPr>
          <w:rFonts w:eastAsia="Times New Roman" w:cs="Times New Roman"/>
          <w:bCs w:val="0"/>
          <w:color w:val="auto"/>
          <w:sz w:val="24"/>
          <w:szCs w:val="28"/>
          <w:lang w:eastAsia="en-GB"/>
        </w:rPr>
      </w:pPr>
      <w:bookmarkStart w:id="98" w:name="_Toc54094798"/>
      <w:r w:rsidRPr="001366DB">
        <w:rPr>
          <w:rFonts w:eastAsia="Times New Roman" w:cs="Times New Roman"/>
          <w:bCs w:val="0"/>
          <w:color w:val="auto"/>
          <w:sz w:val="24"/>
          <w:szCs w:val="28"/>
          <w:lang w:eastAsia="en-GB"/>
        </w:rPr>
        <w:t>Additional planning considerations for children/ young people with Physical Difficulties</w:t>
      </w:r>
      <w:bookmarkEnd w:id="98"/>
    </w:p>
    <w:p w14:paraId="583C5812" w14:textId="77777777" w:rsidR="001632C7" w:rsidRPr="001632C7" w:rsidRDefault="001632C7" w:rsidP="001632C7">
      <w:pPr>
        <w:pStyle w:val="Heading1"/>
        <w:rPr>
          <w:sz w:val="28"/>
          <w:szCs w:val="28"/>
        </w:rPr>
      </w:pPr>
    </w:p>
    <w:p w14:paraId="18F2F013" w14:textId="77777777" w:rsidR="001632C7" w:rsidRPr="001632C7" w:rsidRDefault="001632C7" w:rsidP="00030AD2">
      <w:pPr>
        <w:pStyle w:val="ListParagraph"/>
        <w:numPr>
          <w:ilvl w:val="0"/>
          <w:numId w:val="18"/>
        </w:numPr>
        <w:rPr>
          <w:bCs/>
          <w:szCs w:val="24"/>
        </w:rPr>
      </w:pPr>
      <w:r w:rsidRPr="001632C7">
        <w:rPr>
          <w:bCs/>
          <w:szCs w:val="24"/>
        </w:rPr>
        <w:t xml:space="preserve">How the child will be supported to move around the classroom and school. </w:t>
      </w:r>
    </w:p>
    <w:p w14:paraId="3AF0D51B" w14:textId="77777777" w:rsidR="001632C7" w:rsidRPr="001632C7" w:rsidRDefault="001632C7" w:rsidP="00030AD2">
      <w:pPr>
        <w:pStyle w:val="ListParagraph"/>
        <w:numPr>
          <w:ilvl w:val="0"/>
          <w:numId w:val="18"/>
        </w:numPr>
        <w:rPr>
          <w:bCs/>
          <w:szCs w:val="24"/>
        </w:rPr>
      </w:pPr>
      <w:r w:rsidRPr="001632C7">
        <w:rPr>
          <w:bCs/>
          <w:szCs w:val="24"/>
        </w:rPr>
        <w:t xml:space="preserve">Where the child will sit for particular activities. </w:t>
      </w:r>
    </w:p>
    <w:p w14:paraId="442C3C3C" w14:textId="77777777" w:rsidR="001632C7" w:rsidRPr="001632C7" w:rsidRDefault="001632C7" w:rsidP="00030AD2">
      <w:pPr>
        <w:pStyle w:val="ListParagraph"/>
        <w:numPr>
          <w:ilvl w:val="0"/>
          <w:numId w:val="18"/>
        </w:numPr>
        <w:rPr>
          <w:bCs/>
          <w:szCs w:val="24"/>
        </w:rPr>
      </w:pPr>
      <w:r w:rsidRPr="001632C7">
        <w:rPr>
          <w:bCs/>
          <w:szCs w:val="24"/>
        </w:rPr>
        <w:t xml:space="preserve">Risk assessments relating to any health and safety issues. </w:t>
      </w:r>
    </w:p>
    <w:p w14:paraId="700F91F3" w14:textId="77777777" w:rsidR="001632C7" w:rsidRPr="001632C7" w:rsidRDefault="001632C7" w:rsidP="00030AD2">
      <w:pPr>
        <w:pStyle w:val="ListParagraph"/>
        <w:numPr>
          <w:ilvl w:val="0"/>
          <w:numId w:val="18"/>
        </w:numPr>
        <w:rPr>
          <w:bCs/>
          <w:szCs w:val="24"/>
        </w:rPr>
      </w:pPr>
      <w:r w:rsidRPr="001632C7">
        <w:rPr>
          <w:bCs/>
          <w:szCs w:val="24"/>
        </w:rPr>
        <w:t xml:space="preserve">The support that is needed at lunchtimes and playtimes to help the child to manage as independently as possible and to join in with peers. </w:t>
      </w:r>
    </w:p>
    <w:p w14:paraId="205F1469" w14:textId="77777777" w:rsidR="001632C7" w:rsidRPr="001632C7" w:rsidRDefault="001632C7" w:rsidP="00030AD2">
      <w:pPr>
        <w:pStyle w:val="ListParagraph"/>
        <w:numPr>
          <w:ilvl w:val="0"/>
          <w:numId w:val="18"/>
        </w:numPr>
        <w:rPr>
          <w:bCs/>
          <w:szCs w:val="24"/>
        </w:rPr>
      </w:pPr>
      <w:r w:rsidRPr="001632C7">
        <w:rPr>
          <w:bCs/>
          <w:szCs w:val="24"/>
        </w:rPr>
        <w:lastRenderedPageBreak/>
        <w:t xml:space="preserve">Any adaptations needed to the physical environment to allow the child safe passage and support access to learning. </w:t>
      </w:r>
    </w:p>
    <w:p w14:paraId="7A9EC0CE" w14:textId="77777777" w:rsidR="001632C7" w:rsidRPr="001632C7" w:rsidRDefault="001632C7" w:rsidP="00030AD2">
      <w:pPr>
        <w:pStyle w:val="ListParagraph"/>
        <w:numPr>
          <w:ilvl w:val="0"/>
          <w:numId w:val="18"/>
        </w:numPr>
        <w:rPr>
          <w:bCs/>
          <w:szCs w:val="24"/>
        </w:rPr>
      </w:pPr>
      <w:r w:rsidRPr="001632C7">
        <w:rPr>
          <w:bCs/>
          <w:szCs w:val="24"/>
        </w:rPr>
        <w:t xml:space="preserve">The support needed for personal care; eating and drinking, dressing, going to the toilet. </w:t>
      </w:r>
    </w:p>
    <w:p w14:paraId="375795AC" w14:textId="77777777" w:rsidR="001632C7" w:rsidRPr="001632C7" w:rsidRDefault="001632C7" w:rsidP="00030AD2">
      <w:pPr>
        <w:pStyle w:val="ListParagraph"/>
        <w:numPr>
          <w:ilvl w:val="0"/>
          <w:numId w:val="18"/>
        </w:numPr>
        <w:rPr>
          <w:bCs/>
          <w:szCs w:val="24"/>
        </w:rPr>
      </w:pPr>
      <w:r w:rsidRPr="001632C7">
        <w:rPr>
          <w:bCs/>
          <w:szCs w:val="24"/>
        </w:rPr>
        <w:t xml:space="preserve">The need for space and privacy for any personal care needs and physiotherapy programmes. </w:t>
      </w:r>
    </w:p>
    <w:p w14:paraId="3615C49F" w14:textId="77777777" w:rsidR="001632C7" w:rsidRPr="001632C7" w:rsidRDefault="001632C7" w:rsidP="00030AD2">
      <w:pPr>
        <w:pStyle w:val="ListParagraph"/>
        <w:numPr>
          <w:ilvl w:val="0"/>
          <w:numId w:val="18"/>
        </w:numPr>
        <w:rPr>
          <w:bCs/>
          <w:szCs w:val="24"/>
        </w:rPr>
      </w:pPr>
      <w:r w:rsidRPr="001632C7">
        <w:rPr>
          <w:bCs/>
          <w:szCs w:val="24"/>
        </w:rPr>
        <w:t xml:space="preserve">Any specialist equipment or resources, e.g. supportive seating, including ICT, that may be needed for curriculum access. </w:t>
      </w:r>
    </w:p>
    <w:p w14:paraId="7C24D921" w14:textId="77777777" w:rsidR="001632C7" w:rsidRPr="001632C7" w:rsidRDefault="001632C7" w:rsidP="00030AD2">
      <w:pPr>
        <w:pStyle w:val="ListParagraph"/>
        <w:numPr>
          <w:ilvl w:val="0"/>
          <w:numId w:val="18"/>
        </w:numPr>
        <w:rPr>
          <w:bCs/>
          <w:szCs w:val="24"/>
        </w:rPr>
      </w:pPr>
      <w:r w:rsidRPr="001632C7">
        <w:rPr>
          <w:bCs/>
          <w:szCs w:val="24"/>
        </w:rPr>
        <w:t>Additional practical resources for accessing learning e.g. magnetic letters and board, 100 Square</w:t>
      </w:r>
    </w:p>
    <w:p w14:paraId="2CAAD13C" w14:textId="77777777" w:rsidR="001632C7" w:rsidRPr="001632C7" w:rsidRDefault="001632C7" w:rsidP="00030AD2">
      <w:pPr>
        <w:pStyle w:val="ListParagraph"/>
        <w:numPr>
          <w:ilvl w:val="0"/>
          <w:numId w:val="18"/>
        </w:numPr>
        <w:rPr>
          <w:bCs/>
          <w:szCs w:val="24"/>
        </w:rPr>
      </w:pPr>
      <w:r w:rsidRPr="001632C7">
        <w:rPr>
          <w:bCs/>
          <w:szCs w:val="24"/>
        </w:rPr>
        <w:t xml:space="preserve">Any adult support that may be required for accessing the curriculum. </w:t>
      </w:r>
    </w:p>
    <w:p w14:paraId="3029A338" w14:textId="77777777" w:rsidR="001632C7" w:rsidRPr="001632C7" w:rsidRDefault="001632C7" w:rsidP="00030AD2">
      <w:pPr>
        <w:pStyle w:val="ListParagraph"/>
        <w:numPr>
          <w:ilvl w:val="0"/>
          <w:numId w:val="18"/>
        </w:numPr>
        <w:rPr>
          <w:bCs/>
          <w:szCs w:val="24"/>
        </w:rPr>
      </w:pPr>
      <w:r w:rsidRPr="001632C7">
        <w:rPr>
          <w:bCs/>
          <w:szCs w:val="24"/>
        </w:rPr>
        <w:t xml:space="preserve">The training that will be required for staff to deliver specific programmes or use specific equipment. </w:t>
      </w:r>
    </w:p>
    <w:p w14:paraId="48676C91" w14:textId="77777777" w:rsidR="001632C7" w:rsidRPr="001632C7" w:rsidRDefault="001632C7" w:rsidP="00030AD2">
      <w:pPr>
        <w:pStyle w:val="ListParagraph"/>
        <w:numPr>
          <w:ilvl w:val="0"/>
          <w:numId w:val="18"/>
        </w:numPr>
        <w:rPr>
          <w:bCs/>
          <w:szCs w:val="24"/>
        </w:rPr>
      </w:pPr>
      <w:r w:rsidRPr="001632C7">
        <w:rPr>
          <w:bCs/>
          <w:szCs w:val="24"/>
        </w:rPr>
        <w:t xml:space="preserve">Seeking advice from the Physiotherapy team about inclusive PE and differentiated physical activities. </w:t>
      </w:r>
    </w:p>
    <w:p w14:paraId="42BCCC9E" w14:textId="77777777" w:rsidR="001632C7" w:rsidRPr="001632C7" w:rsidRDefault="001632C7" w:rsidP="00030AD2">
      <w:pPr>
        <w:pStyle w:val="ListParagraph"/>
        <w:numPr>
          <w:ilvl w:val="0"/>
          <w:numId w:val="18"/>
        </w:numPr>
        <w:rPr>
          <w:bCs/>
          <w:szCs w:val="24"/>
        </w:rPr>
      </w:pPr>
      <w:r w:rsidRPr="001632C7">
        <w:rPr>
          <w:bCs/>
          <w:szCs w:val="24"/>
        </w:rPr>
        <w:t xml:space="preserve">Considering reasonable expectations in relation to the specific needs of the child, e.g. to remain in a particular position for a length of time, the time that may be taken to eat lunch, tiredness from wheelchair use. </w:t>
      </w:r>
    </w:p>
    <w:p w14:paraId="6002B059" w14:textId="77777777" w:rsidR="001632C7" w:rsidRPr="001632C7" w:rsidRDefault="001632C7" w:rsidP="00030AD2">
      <w:pPr>
        <w:pStyle w:val="ListParagraph"/>
        <w:numPr>
          <w:ilvl w:val="0"/>
          <w:numId w:val="18"/>
        </w:numPr>
        <w:rPr>
          <w:bCs/>
          <w:szCs w:val="24"/>
        </w:rPr>
      </w:pPr>
      <w:r w:rsidRPr="001632C7">
        <w:rPr>
          <w:bCs/>
          <w:szCs w:val="24"/>
        </w:rPr>
        <w:t>Any special requirements or exam concessions in relation to national tests and assessments.</w:t>
      </w:r>
    </w:p>
    <w:p w14:paraId="62343633" w14:textId="77777777" w:rsidR="001632C7" w:rsidRPr="001632C7" w:rsidRDefault="001632C7" w:rsidP="00030AD2">
      <w:pPr>
        <w:pStyle w:val="ListParagraph"/>
        <w:numPr>
          <w:ilvl w:val="0"/>
          <w:numId w:val="18"/>
        </w:numPr>
        <w:rPr>
          <w:bCs/>
          <w:szCs w:val="24"/>
        </w:rPr>
      </w:pPr>
      <w:r w:rsidRPr="001632C7">
        <w:rPr>
          <w:bCs/>
          <w:szCs w:val="24"/>
        </w:rPr>
        <w:t>Use the usual way of working in all exams and contact JCQ for more information regarding exam concessions e.g. use of computer reader, scribe, alternative classroom, sudden changes in circumstances</w:t>
      </w:r>
    </w:p>
    <w:p w14:paraId="6E2E28B6" w14:textId="081023A3" w:rsidR="00E8339A" w:rsidRPr="001632C7" w:rsidRDefault="001632C7" w:rsidP="00030AD2">
      <w:pPr>
        <w:pStyle w:val="ListParagraph"/>
        <w:numPr>
          <w:ilvl w:val="0"/>
          <w:numId w:val="18"/>
        </w:numPr>
        <w:rPr>
          <w:bCs/>
          <w:szCs w:val="24"/>
        </w:rPr>
      </w:pPr>
      <w:r w:rsidRPr="001632C7">
        <w:rPr>
          <w:bCs/>
          <w:szCs w:val="24"/>
        </w:rPr>
        <w:t>Planning for post 16 pathways (KS 3 and 4).</w:t>
      </w:r>
    </w:p>
    <w:p w14:paraId="34C404BD" w14:textId="77777777" w:rsidR="0055345B" w:rsidRPr="00700E3E" w:rsidRDefault="0055345B">
      <w:pPr>
        <w:rPr>
          <w:b/>
          <w:szCs w:val="24"/>
        </w:rPr>
      </w:pPr>
    </w:p>
    <w:p w14:paraId="5EA159BD" w14:textId="77777777" w:rsidR="0055345B" w:rsidRPr="00700E3E" w:rsidRDefault="0055345B">
      <w:pPr>
        <w:rPr>
          <w:b/>
          <w:szCs w:val="24"/>
        </w:rPr>
      </w:pPr>
    </w:p>
    <w:p w14:paraId="01131013" w14:textId="49A01E8A" w:rsidR="001632C7" w:rsidRPr="001366DB" w:rsidRDefault="001632C7" w:rsidP="001632C7">
      <w:pPr>
        <w:pStyle w:val="Heading1"/>
        <w:rPr>
          <w:rFonts w:eastAsia="Times New Roman" w:cs="Times New Roman"/>
          <w:bCs w:val="0"/>
          <w:color w:val="auto"/>
          <w:sz w:val="24"/>
          <w:szCs w:val="28"/>
          <w:lang w:eastAsia="en-GB"/>
        </w:rPr>
      </w:pPr>
      <w:bookmarkStart w:id="99" w:name="_Toc54094799"/>
      <w:r w:rsidRPr="001366DB">
        <w:rPr>
          <w:rFonts w:eastAsia="Times New Roman" w:cs="Times New Roman"/>
          <w:bCs w:val="0"/>
          <w:color w:val="auto"/>
          <w:sz w:val="24"/>
          <w:szCs w:val="28"/>
          <w:lang w:eastAsia="en-GB"/>
        </w:rPr>
        <w:t>Additional planning considerations for children/ young people with Hearing Impairment</w:t>
      </w:r>
      <w:bookmarkEnd w:id="99"/>
    </w:p>
    <w:p w14:paraId="1EC07265" w14:textId="77777777" w:rsidR="001632C7" w:rsidRPr="001632C7" w:rsidRDefault="001632C7" w:rsidP="001632C7">
      <w:pPr>
        <w:pStyle w:val="Heading1"/>
        <w:rPr>
          <w:sz w:val="28"/>
          <w:szCs w:val="28"/>
        </w:rPr>
      </w:pPr>
    </w:p>
    <w:p w14:paraId="535C5CAD" w14:textId="77777777" w:rsidR="001632C7" w:rsidRPr="001632C7" w:rsidRDefault="001632C7" w:rsidP="00030AD2">
      <w:pPr>
        <w:pStyle w:val="ListParagraph"/>
        <w:numPr>
          <w:ilvl w:val="0"/>
          <w:numId w:val="19"/>
        </w:numPr>
        <w:rPr>
          <w:bCs/>
          <w:szCs w:val="24"/>
        </w:rPr>
      </w:pPr>
      <w:r w:rsidRPr="001632C7">
        <w:rPr>
          <w:bCs/>
          <w:szCs w:val="24"/>
        </w:rPr>
        <w:t>Joint planning with a teacher of the deaf from SENSS HI team.  In secondary, this should be across all subjects.</w:t>
      </w:r>
    </w:p>
    <w:p w14:paraId="195C4666" w14:textId="77777777" w:rsidR="001632C7" w:rsidRPr="001632C7" w:rsidRDefault="001632C7" w:rsidP="00030AD2">
      <w:pPr>
        <w:pStyle w:val="ListParagraph"/>
        <w:numPr>
          <w:ilvl w:val="0"/>
          <w:numId w:val="19"/>
        </w:numPr>
        <w:rPr>
          <w:bCs/>
          <w:szCs w:val="24"/>
        </w:rPr>
      </w:pPr>
      <w:r w:rsidRPr="001632C7">
        <w:rPr>
          <w:bCs/>
          <w:szCs w:val="24"/>
        </w:rPr>
        <w:t>Use advice from a teacher of the deaf to inform outcome and provision planning e.g. pupil profile.</w:t>
      </w:r>
    </w:p>
    <w:p w14:paraId="04056511" w14:textId="77777777" w:rsidR="001632C7" w:rsidRPr="001632C7" w:rsidRDefault="001632C7" w:rsidP="00030AD2">
      <w:pPr>
        <w:pStyle w:val="ListParagraph"/>
        <w:numPr>
          <w:ilvl w:val="0"/>
          <w:numId w:val="19"/>
        </w:numPr>
        <w:rPr>
          <w:bCs/>
          <w:szCs w:val="24"/>
        </w:rPr>
      </w:pPr>
      <w:r w:rsidRPr="001632C7">
        <w:rPr>
          <w:bCs/>
          <w:szCs w:val="24"/>
        </w:rPr>
        <w:t>Consider where the child/young person will sit for particular activities.</w:t>
      </w:r>
    </w:p>
    <w:p w14:paraId="5E02DE84" w14:textId="77777777" w:rsidR="001632C7" w:rsidRPr="001632C7" w:rsidRDefault="001632C7" w:rsidP="00030AD2">
      <w:pPr>
        <w:pStyle w:val="ListParagraph"/>
        <w:numPr>
          <w:ilvl w:val="0"/>
          <w:numId w:val="19"/>
        </w:numPr>
        <w:rPr>
          <w:bCs/>
          <w:szCs w:val="24"/>
        </w:rPr>
      </w:pPr>
      <w:r w:rsidRPr="001632C7">
        <w:rPr>
          <w:bCs/>
          <w:szCs w:val="24"/>
        </w:rPr>
        <w:t>How background noise will be managed.</w:t>
      </w:r>
    </w:p>
    <w:p w14:paraId="2F1F67A3" w14:textId="77777777" w:rsidR="001632C7" w:rsidRPr="001632C7" w:rsidRDefault="001632C7" w:rsidP="00030AD2">
      <w:pPr>
        <w:pStyle w:val="ListParagraph"/>
        <w:numPr>
          <w:ilvl w:val="0"/>
          <w:numId w:val="19"/>
        </w:numPr>
        <w:rPr>
          <w:bCs/>
          <w:szCs w:val="24"/>
        </w:rPr>
      </w:pPr>
      <w:r w:rsidRPr="001632C7">
        <w:rPr>
          <w:bCs/>
          <w:szCs w:val="24"/>
        </w:rPr>
        <w:t>Consider any adaptations to the learning environment that may be needed.</w:t>
      </w:r>
    </w:p>
    <w:p w14:paraId="62D7B174" w14:textId="77777777" w:rsidR="001632C7" w:rsidRPr="001632C7" w:rsidRDefault="001632C7" w:rsidP="00030AD2">
      <w:pPr>
        <w:pStyle w:val="ListParagraph"/>
        <w:numPr>
          <w:ilvl w:val="0"/>
          <w:numId w:val="19"/>
        </w:numPr>
        <w:rPr>
          <w:bCs/>
          <w:szCs w:val="24"/>
        </w:rPr>
      </w:pPr>
      <w:r w:rsidRPr="001632C7">
        <w:rPr>
          <w:bCs/>
          <w:szCs w:val="24"/>
        </w:rPr>
        <w:t>Any specialist equipment or resources, including Radio Aid Systems, Sound Field Systems, and/or ICT that may be needed for curriculum access.</w:t>
      </w:r>
    </w:p>
    <w:p w14:paraId="07BF95CC" w14:textId="77777777" w:rsidR="001632C7" w:rsidRPr="001632C7" w:rsidRDefault="001632C7" w:rsidP="00030AD2">
      <w:pPr>
        <w:pStyle w:val="ListParagraph"/>
        <w:numPr>
          <w:ilvl w:val="0"/>
          <w:numId w:val="19"/>
        </w:numPr>
        <w:rPr>
          <w:bCs/>
          <w:szCs w:val="24"/>
        </w:rPr>
      </w:pPr>
      <w:r w:rsidRPr="001632C7">
        <w:rPr>
          <w:bCs/>
          <w:szCs w:val="24"/>
        </w:rPr>
        <w:t>The training and support needed for use and maintenance of equipment.</w:t>
      </w:r>
    </w:p>
    <w:p w14:paraId="5BE260BD" w14:textId="77777777" w:rsidR="001632C7" w:rsidRPr="001632C7" w:rsidRDefault="001632C7" w:rsidP="00030AD2">
      <w:pPr>
        <w:pStyle w:val="ListParagraph"/>
        <w:numPr>
          <w:ilvl w:val="0"/>
          <w:numId w:val="19"/>
        </w:numPr>
        <w:rPr>
          <w:bCs/>
          <w:szCs w:val="24"/>
        </w:rPr>
      </w:pPr>
      <w:r w:rsidRPr="001632C7">
        <w:rPr>
          <w:bCs/>
          <w:szCs w:val="24"/>
        </w:rPr>
        <w:t>Access to individual or small group tuition to support learning where necessary.</w:t>
      </w:r>
    </w:p>
    <w:p w14:paraId="16A62441" w14:textId="77777777" w:rsidR="001632C7" w:rsidRPr="001632C7" w:rsidRDefault="001632C7" w:rsidP="00030AD2">
      <w:pPr>
        <w:pStyle w:val="ListParagraph"/>
        <w:numPr>
          <w:ilvl w:val="0"/>
          <w:numId w:val="19"/>
        </w:numPr>
        <w:rPr>
          <w:bCs/>
          <w:szCs w:val="24"/>
        </w:rPr>
      </w:pPr>
      <w:r w:rsidRPr="001632C7">
        <w:rPr>
          <w:bCs/>
          <w:szCs w:val="24"/>
        </w:rPr>
        <w:t>The adult support that may be required for accessing learning.</w:t>
      </w:r>
    </w:p>
    <w:p w14:paraId="7EC9932C" w14:textId="77777777" w:rsidR="001632C7" w:rsidRPr="001632C7" w:rsidRDefault="001632C7" w:rsidP="00030AD2">
      <w:pPr>
        <w:pStyle w:val="ListParagraph"/>
        <w:numPr>
          <w:ilvl w:val="0"/>
          <w:numId w:val="19"/>
        </w:numPr>
        <w:rPr>
          <w:bCs/>
          <w:szCs w:val="24"/>
        </w:rPr>
      </w:pPr>
      <w:r w:rsidRPr="001632C7">
        <w:rPr>
          <w:bCs/>
          <w:szCs w:val="24"/>
        </w:rPr>
        <w:t>The implementation of classroom strategies to ensure appropriate access to the language of the classroom.</w:t>
      </w:r>
    </w:p>
    <w:p w14:paraId="161FFCB8" w14:textId="77777777" w:rsidR="001632C7" w:rsidRPr="001632C7" w:rsidRDefault="001632C7" w:rsidP="00030AD2">
      <w:pPr>
        <w:pStyle w:val="ListParagraph"/>
        <w:numPr>
          <w:ilvl w:val="0"/>
          <w:numId w:val="19"/>
        </w:numPr>
        <w:rPr>
          <w:bCs/>
          <w:szCs w:val="24"/>
        </w:rPr>
      </w:pPr>
      <w:r w:rsidRPr="001632C7">
        <w:rPr>
          <w:bCs/>
          <w:szCs w:val="24"/>
        </w:rPr>
        <w:t>Considering reasonable expectations in relation to the specific needs of the child/ young person, e.g. the time that may be taken to complete a task.</w:t>
      </w:r>
    </w:p>
    <w:p w14:paraId="642ECA86" w14:textId="77777777" w:rsidR="001632C7" w:rsidRPr="001632C7" w:rsidRDefault="001632C7" w:rsidP="00030AD2">
      <w:pPr>
        <w:pStyle w:val="ListParagraph"/>
        <w:numPr>
          <w:ilvl w:val="0"/>
          <w:numId w:val="19"/>
        </w:numPr>
        <w:rPr>
          <w:bCs/>
          <w:szCs w:val="24"/>
        </w:rPr>
      </w:pPr>
      <w:r w:rsidRPr="001632C7">
        <w:rPr>
          <w:bCs/>
          <w:szCs w:val="24"/>
        </w:rPr>
        <w:t>Ensuring there is family focused, multi-agency working.</w:t>
      </w:r>
    </w:p>
    <w:p w14:paraId="775256B9" w14:textId="7E9A2D58" w:rsidR="00700E3E" w:rsidRPr="001632C7" w:rsidRDefault="001632C7" w:rsidP="00030AD2">
      <w:pPr>
        <w:pStyle w:val="ListParagraph"/>
        <w:numPr>
          <w:ilvl w:val="0"/>
          <w:numId w:val="19"/>
        </w:numPr>
        <w:rPr>
          <w:b/>
          <w:szCs w:val="24"/>
        </w:rPr>
      </w:pPr>
      <w:r w:rsidRPr="001632C7">
        <w:rPr>
          <w:bCs/>
          <w:szCs w:val="24"/>
        </w:rPr>
        <w:t>Consideration of any special arrangements available for statutory tests and public examinations for a child/young person with hearing impairment at the end of KS2 and KS4 and KS5 (advice available from SENSS HI team).</w:t>
      </w:r>
    </w:p>
    <w:p w14:paraId="61D75BEC" w14:textId="77777777" w:rsidR="005F552F" w:rsidRDefault="005F552F" w:rsidP="001632C7">
      <w:pPr>
        <w:pStyle w:val="Heading1"/>
      </w:pPr>
      <w:bookmarkStart w:id="100" w:name="_Toc13577971"/>
      <w:bookmarkStart w:id="101" w:name="_Toc15042767"/>
    </w:p>
    <w:p w14:paraId="5E716962" w14:textId="77777777" w:rsidR="005F552F" w:rsidRDefault="005F552F" w:rsidP="001632C7">
      <w:pPr>
        <w:pStyle w:val="Heading1"/>
      </w:pPr>
    </w:p>
    <w:p w14:paraId="659DA1F0" w14:textId="3FE4CB23" w:rsidR="001632C7" w:rsidRPr="001366DB" w:rsidRDefault="001632C7" w:rsidP="001632C7">
      <w:pPr>
        <w:pStyle w:val="Heading1"/>
        <w:rPr>
          <w:rFonts w:eastAsia="Times New Roman" w:cs="Times New Roman"/>
          <w:bCs w:val="0"/>
          <w:color w:val="auto"/>
          <w:sz w:val="24"/>
          <w:szCs w:val="28"/>
          <w:lang w:eastAsia="en-GB"/>
        </w:rPr>
      </w:pPr>
      <w:bookmarkStart w:id="102" w:name="_Toc54094800"/>
      <w:r w:rsidRPr="001366DB">
        <w:rPr>
          <w:rFonts w:eastAsia="Times New Roman" w:cs="Times New Roman"/>
          <w:bCs w:val="0"/>
          <w:color w:val="auto"/>
          <w:sz w:val="24"/>
          <w:szCs w:val="28"/>
          <w:lang w:eastAsia="en-GB"/>
        </w:rPr>
        <w:t>Additional planning considerations for children/ young people with Visual Impairment</w:t>
      </w:r>
      <w:bookmarkEnd w:id="102"/>
    </w:p>
    <w:p w14:paraId="4751E531" w14:textId="77777777" w:rsidR="005F552F" w:rsidRPr="001366DB" w:rsidRDefault="005F552F" w:rsidP="001632C7">
      <w:pPr>
        <w:pStyle w:val="Heading1"/>
        <w:rPr>
          <w:rFonts w:eastAsia="Times New Roman" w:cs="Times New Roman"/>
          <w:bCs w:val="0"/>
          <w:color w:val="auto"/>
          <w:sz w:val="24"/>
          <w:szCs w:val="28"/>
          <w:lang w:eastAsia="en-GB"/>
        </w:rPr>
      </w:pPr>
    </w:p>
    <w:p w14:paraId="6B5A5657" w14:textId="77777777" w:rsidR="001632C7" w:rsidRPr="001632C7" w:rsidRDefault="001632C7" w:rsidP="0094190B">
      <w:pPr>
        <w:pStyle w:val="ListParagraph"/>
        <w:numPr>
          <w:ilvl w:val="0"/>
          <w:numId w:val="42"/>
        </w:numPr>
      </w:pPr>
      <w:r w:rsidRPr="001632C7">
        <w:t>Support to move around the classroom and school.</w:t>
      </w:r>
    </w:p>
    <w:p w14:paraId="03AF45DD" w14:textId="77777777" w:rsidR="001632C7" w:rsidRPr="001632C7" w:rsidRDefault="001632C7" w:rsidP="0094190B">
      <w:pPr>
        <w:pStyle w:val="ListParagraph"/>
        <w:numPr>
          <w:ilvl w:val="0"/>
          <w:numId w:val="42"/>
        </w:numPr>
      </w:pPr>
      <w:r w:rsidRPr="001632C7">
        <w:t>Support at lunchtimes and playtimes to help the child to be as independent as possible and to join in with peers.</w:t>
      </w:r>
    </w:p>
    <w:p w14:paraId="7617E54E" w14:textId="77777777" w:rsidR="001632C7" w:rsidRPr="001632C7" w:rsidRDefault="001632C7" w:rsidP="0094190B">
      <w:pPr>
        <w:pStyle w:val="ListParagraph"/>
        <w:numPr>
          <w:ilvl w:val="0"/>
          <w:numId w:val="42"/>
        </w:numPr>
      </w:pPr>
      <w:r w:rsidRPr="001632C7">
        <w:t>Adaptations to the physical environment to allow the child to move around safely and support access to learning.</w:t>
      </w:r>
    </w:p>
    <w:p w14:paraId="0DC4E01E" w14:textId="77777777" w:rsidR="001632C7" w:rsidRPr="001632C7" w:rsidRDefault="001632C7" w:rsidP="0094190B">
      <w:pPr>
        <w:pStyle w:val="ListParagraph"/>
        <w:numPr>
          <w:ilvl w:val="0"/>
          <w:numId w:val="42"/>
        </w:numPr>
      </w:pPr>
      <w:r w:rsidRPr="001632C7">
        <w:t>Risk assessments relating to any health and safety issues.</w:t>
      </w:r>
    </w:p>
    <w:p w14:paraId="54D69F43" w14:textId="77777777" w:rsidR="001632C7" w:rsidRPr="001632C7" w:rsidRDefault="001632C7" w:rsidP="0094190B">
      <w:pPr>
        <w:pStyle w:val="ListParagraph"/>
        <w:numPr>
          <w:ilvl w:val="0"/>
          <w:numId w:val="42"/>
        </w:numPr>
      </w:pPr>
      <w:r w:rsidRPr="001632C7">
        <w:t>Support for personal care; eating and drinking, dressing.</w:t>
      </w:r>
    </w:p>
    <w:p w14:paraId="48A8A84D" w14:textId="77777777" w:rsidR="001632C7" w:rsidRPr="001632C7" w:rsidRDefault="001632C7" w:rsidP="0094190B">
      <w:pPr>
        <w:pStyle w:val="ListParagraph"/>
        <w:numPr>
          <w:ilvl w:val="0"/>
          <w:numId w:val="42"/>
        </w:numPr>
      </w:pPr>
      <w:r w:rsidRPr="001632C7">
        <w:t>Adaptations to pictures, diagrams and text.</w:t>
      </w:r>
    </w:p>
    <w:p w14:paraId="094D7F72" w14:textId="77777777" w:rsidR="001632C7" w:rsidRPr="001632C7" w:rsidRDefault="001632C7" w:rsidP="0094190B">
      <w:pPr>
        <w:pStyle w:val="ListParagraph"/>
        <w:numPr>
          <w:ilvl w:val="0"/>
          <w:numId w:val="42"/>
        </w:numPr>
      </w:pPr>
      <w:r w:rsidRPr="001632C7">
        <w:t>Specialist equipment or resources, including ICT.</w:t>
      </w:r>
    </w:p>
    <w:p w14:paraId="7D1EFA59" w14:textId="77777777" w:rsidR="001632C7" w:rsidRPr="001632C7" w:rsidRDefault="001632C7" w:rsidP="0094190B">
      <w:pPr>
        <w:pStyle w:val="ListParagraph"/>
        <w:numPr>
          <w:ilvl w:val="0"/>
          <w:numId w:val="42"/>
        </w:numPr>
      </w:pPr>
      <w:r w:rsidRPr="001632C7">
        <w:t>Adult support for accessing learning opportunities.</w:t>
      </w:r>
    </w:p>
    <w:p w14:paraId="2877228B" w14:textId="77777777" w:rsidR="001632C7" w:rsidRPr="001632C7" w:rsidRDefault="001632C7" w:rsidP="0094190B">
      <w:pPr>
        <w:pStyle w:val="ListParagraph"/>
        <w:numPr>
          <w:ilvl w:val="0"/>
          <w:numId w:val="42"/>
        </w:numPr>
      </w:pPr>
      <w:r w:rsidRPr="001632C7">
        <w:t xml:space="preserve">Seating position </w:t>
      </w:r>
    </w:p>
    <w:p w14:paraId="7D74EBDC" w14:textId="77777777" w:rsidR="001632C7" w:rsidRPr="001632C7" w:rsidRDefault="001632C7" w:rsidP="0094190B">
      <w:pPr>
        <w:pStyle w:val="ListParagraph"/>
        <w:numPr>
          <w:ilvl w:val="0"/>
          <w:numId w:val="42"/>
        </w:numPr>
      </w:pPr>
      <w:r w:rsidRPr="001632C7">
        <w:t>Planning ahead to differentiate the curriculum to include the child/young person with a visual condition</w:t>
      </w:r>
    </w:p>
    <w:p w14:paraId="09894E10" w14:textId="77777777" w:rsidR="001632C7" w:rsidRPr="001632C7" w:rsidRDefault="001632C7" w:rsidP="0094190B">
      <w:pPr>
        <w:pStyle w:val="ListParagraph"/>
        <w:numPr>
          <w:ilvl w:val="0"/>
          <w:numId w:val="42"/>
        </w:numPr>
      </w:pPr>
      <w:r w:rsidRPr="001632C7">
        <w:t>Allowing additional time to complete tasks.</w:t>
      </w:r>
    </w:p>
    <w:p w14:paraId="62FF2CF6" w14:textId="73846818" w:rsidR="007D299E" w:rsidRPr="001632C7" w:rsidRDefault="001632C7" w:rsidP="0094190B">
      <w:pPr>
        <w:pStyle w:val="ListParagraph"/>
        <w:numPr>
          <w:ilvl w:val="0"/>
          <w:numId w:val="42"/>
        </w:numPr>
      </w:pPr>
      <w:r w:rsidRPr="001632C7">
        <w:t>Consideration of any special arrangements available for statutory tests and public examinations for a child/young person with visual impairment at the end of KS2 and KS4 and KS5 (advice available from SENSS VI team).</w:t>
      </w:r>
    </w:p>
    <w:p w14:paraId="519C2D79" w14:textId="77777777" w:rsidR="007D299E" w:rsidRDefault="007D299E">
      <w:pPr>
        <w:rPr>
          <w:rFonts w:eastAsiaTheme="minorHAnsi" w:cs="Arial"/>
          <w:b/>
          <w:bCs/>
          <w:color w:val="000000"/>
          <w:sz w:val="32"/>
          <w:szCs w:val="32"/>
          <w:lang w:eastAsia="en-US"/>
        </w:rPr>
      </w:pPr>
      <w:r>
        <w:br w:type="page"/>
      </w:r>
    </w:p>
    <w:p w14:paraId="6599A765" w14:textId="726CC3B0" w:rsidR="00343323" w:rsidRDefault="003C748D" w:rsidP="0018380E">
      <w:pPr>
        <w:pStyle w:val="Heading1"/>
      </w:pPr>
      <w:bookmarkStart w:id="103" w:name="_Do"/>
      <w:bookmarkStart w:id="104" w:name="_Toc54094801"/>
      <w:bookmarkEnd w:id="103"/>
      <w:r w:rsidRPr="00EF4D25">
        <w:lastRenderedPageBreak/>
        <w:t>Do</w:t>
      </w:r>
      <w:bookmarkEnd w:id="100"/>
      <w:bookmarkEnd w:id="101"/>
      <w:bookmarkEnd w:id="104"/>
    </w:p>
    <w:p w14:paraId="52B7C726" w14:textId="77777777" w:rsidR="00090060" w:rsidRDefault="00090060" w:rsidP="00090060">
      <w:pPr>
        <w:pStyle w:val="Default"/>
      </w:pPr>
    </w:p>
    <w:p w14:paraId="6F5FE780" w14:textId="70500151" w:rsidR="00090060" w:rsidRPr="0018380E" w:rsidRDefault="00090060" w:rsidP="00090060">
      <w:pPr>
        <w:pStyle w:val="Default"/>
        <w:jc w:val="both"/>
        <w:rPr>
          <w:i/>
          <w:sz w:val="23"/>
          <w:szCs w:val="23"/>
        </w:rPr>
      </w:pPr>
      <w:r w:rsidRPr="0018380E">
        <w:rPr>
          <w:i/>
          <w:sz w:val="23"/>
          <w:szCs w:val="23"/>
        </w:rPr>
        <w:t>The class or subject teacher remain</w:t>
      </w:r>
      <w:r w:rsidR="008D3A10" w:rsidRPr="0018380E">
        <w:rPr>
          <w:i/>
          <w:sz w:val="23"/>
          <w:szCs w:val="23"/>
        </w:rPr>
        <w:t>s</w:t>
      </w:r>
      <w:r w:rsidRPr="0018380E">
        <w:rPr>
          <w:i/>
          <w:sz w:val="23"/>
          <w:szCs w:val="23"/>
        </w:rPr>
        <w:t xml:space="preserve"> responsible for working with the child on a daily basis. Where the interventions involve group or one-to-one teaching away from the main class or subject teacher, they still retain responsibility for the pupil. They </w:t>
      </w:r>
      <w:r w:rsidR="008D3A10" w:rsidRPr="0018380E">
        <w:rPr>
          <w:i/>
          <w:sz w:val="23"/>
          <w:szCs w:val="23"/>
        </w:rPr>
        <w:t xml:space="preserve">will need to </w:t>
      </w:r>
      <w:r w:rsidRPr="0018380E">
        <w:rPr>
          <w:i/>
          <w:sz w:val="23"/>
          <w:szCs w:val="23"/>
        </w:rPr>
        <w:t xml:space="preserve">work closely with any teaching assistants or specialist staff involved, to plan and assess the impact of support and interventions and how they can be linked to classroom teaching. The SENCO should support the class or subject teacher in the further assessment of the child’s particular strengths and weaknesses, in problem solving and advising on the effective implementation of support. </w:t>
      </w:r>
    </w:p>
    <w:p w14:paraId="4D410C84" w14:textId="484F7BC2" w:rsidR="00090060" w:rsidRPr="00A20C0E" w:rsidRDefault="00090060" w:rsidP="00090060">
      <w:pPr>
        <w:rPr>
          <w:rFonts w:cs="Arial"/>
          <w:sz w:val="16"/>
          <w:szCs w:val="16"/>
        </w:rPr>
      </w:pPr>
      <w:r w:rsidRPr="00A20C0E">
        <w:rPr>
          <w:rFonts w:cs="Arial"/>
          <w:sz w:val="16"/>
          <w:szCs w:val="16"/>
        </w:rPr>
        <w:t>(</w:t>
      </w:r>
      <w:r w:rsidR="00FD36D1" w:rsidRPr="0018380E">
        <w:rPr>
          <w:rFonts w:cs="Arial"/>
          <w:i/>
          <w:sz w:val="16"/>
          <w:szCs w:val="16"/>
        </w:rPr>
        <w:t>SEND Code of Practice</w:t>
      </w:r>
      <w:r w:rsidRPr="0018380E">
        <w:rPr>
          <w:rFonts w:cs="Arial"/>
          <w:i/>
          <w:sz w:val="16"/>
          <w:szCs w:val="16"/>
        </w:rPr>
        <w:t>2015</w:t>
      </w:r>
      <w:r w:rsidR="007C1DB7" w:rsidRPr="0018380E">
        <w:rPr>
          <w:rFonts w:cs="Arial"/>
          <w:i/>
          <w:sz w:val="16"/>
          <w:szCs w:val="16"/>
        </w:rPr>
        <w:t xml:space="preserve"> p101</w:t>
      </w:r>
      <w:r w:rsidRPr="00A20C0E">
        <w:rPr>
          <w:rFonts w:cs="Arial"/>
          <w:sz w:val="16"/>
          <w:szCs w:val="16"/>
        </w:rPr>
        <w:t>)</w:t>
      </w:r>
    </w:p>
    <w:p w14:paraId="5389F6E6" w14:textId="3C02FC5C" w:rsidR="00090060" w:rsidRDefault="00090060" w:rsidP="00090060">
      <w:pPr>
        <w:rPr>
          <w:rFonts w:cs="Arial"/>
          <w:szCs w:val="24"/>
        </w:rPr>
      </w:pPr>
    </w:p>
    <w:p w14:paraId="7034D86D" w14:textId="77777777" w:rsidR="005F552F" w:rsidRPr="001366DB" w:rsidRDefault="005F552F" w:rsidP="005F552F">
      <w:pPr>
        <w:pStyle w:val="Heading1"/>
        <w:rPr>
          <w:rFonts w:eastAsia="Times New Roman" w:cs="Times New Roman"/>
          <w:bCs w:val="0"/>
          <w:color w:val="auto"/>
          <w:sz w:val="24"/>
          <w:szCs w:val="28"/>
          <w:lang w:eastAsia="en-GB"/>
        </w:rPr>
      </w:pPr>
      <w:bookmarkStart w:id="105" w:name="_Toc54094802"/>
      <w:r w:rsidRPr="001366DB">
        <w:rPr>
          <w:rFonts w:eastAsia="Times New Roman" w:cs="Times New Roman"/>
          <w:bCs w:val="0"/>
          <w:color w:val="auto"/>
          <w:sz w:val="24"/>
          <w:szCs w:val="28"/>
          <w:lang w:eastAsia="en-GB"/>
        </w:rPr>
        <w:t>Differentiation and provision to consider for all children/young people with SEN</w:t>
      </w:r>
      <w:bookmarkEnd w:id="105"/>
    </w:p>
    <w:p w14:paraId="365FAEB5" w14:textId="77777777" w:rsidR="005F552F" w:rsidRPr="005F552F" w:rsidRDefault="005F552F" w:rsidP="00030AD2">
      <w:pPr>
        <w:pStyle w:val="ListParagraph"/>
        <w:numPr>
          <w:ilvl w:val="0"/>
          <w:numId w:val="21"/>
        </w:numPr>
        <w:rPr>
          <w:rFonts w:cs="Arial"/>
          <w:szCs w:val="24"/>
        </w:rPr>
      </w:pPr>
      <w:r w:rsidRPr="005F552F">
        <w:rPr>
          <w:rFonts w:cs="Arial"/>
          <w:szCs w:val="24"/>
        </w:rPr>
        <w:t xml:space="preserve">Sit the child/young person where they can focus on the adult in whole class and group activities. </w:t>
      </w:r>
    </w:p>
    <w:p w14:paraId="0FBE18D1" w14:textId="77777777" w:rsidR="005F552F" w:rsidRPr="005F552F" w:rsidRDefault="005F552F" w:rsidP="00030AD2">
      <w:pPr>
        <w:pStyle w:val="ListParagraph"/>
        <w:numPr>
          <w:ilvl w:val="0"/>
          <w:numId w:val="21"/>
        </w:numPr>
        <w:rPr>
          <w:rFonts w:cs="Arial"/>
          <w:szCs w:val="24"/>
        </w:rPr>
      </w:pPr>
      <w:r w:rsidRPr="005F552F">
        <w:rPr>
          <w:rFonts w:cs="Arial"/>
          <w:szCs w:val="24"/>
        </w:rPr>
        <w:t>Ensure the learning environment is well organised, e.g. visual labels on storage, scissors kept in the same place etc .</w:t>
      </w:r>
    </w:p>
    <w:p w14:paraId="0ACAD336" w14:textId="77777777" w:rsidR="005F552F" w:rsidRPr="005F552F" w:rsidRDefault="005F552F" w:rsidP="00030AD2">
      <w:pPr>
        <w:pStyle w:val="ListParagraph"/>
        <w:numPr>
          <w:ilvl w:val="0"/>
          <w:numId w:val="21"/>
        </w:numPr>
        <w:rPr>
          <w:rFonts w:cs="Arial"/>
          <w:szCs w:val="24"/>
        </w:rPr>
      </w:pPr>
      <w:r w:rsidRPr="005F552F">
        <w:rPr>
          <w:rFonts w:cs="Arial"/>
          <w:szCs w:val="24"/>
        </w:rPr>
        <w:t>Use models, images and multi-sensory resources to promote understanding, e.g. plastic letters, word mats, number lines Dienes blocks.</w:t>
      </w:r>
    </w:p>
    <w:p w14:paraId="22156475" w14:textId="77777777" w:rsidR="005F552F" w:rsidRPr="005F552F" w:rsidRDefault="005F552F" w:rsidP="00030AD2">
      <w:pPr>
        <w:pStyle w:val="ListParagraph"/>
        <w:numPr>
          <w:ilvl w:val="0"/>
          <w:numId w:val="21"/>
        </w:numPr>
        <w:rPr>
          <w:rFonts w:cs="Arial"/>
          <w:szCs w:val="24"/>
        </w:rPr>
      </w:pPr>
      <w:r w:rsidRPr="005F552F">
        <w:rPr>
          <w:rFonts w:cs="Arial"/>
          <w:szCs w:val="24"/>
        </w:rPr>
        <w:t xml:space="preserve">Have personalised word banks and phonic sheets on the child/young person ’s table. </w:t>
      </w:r>
    </w:p>
    <w:p w14:paraId="29BBABEE" w14:textId="77777777" w:rsidR="005F552F" w:rsidRPr="005F552F" w:rsidRDefault="005F552F" w:rsidP="00030AD2">
      <w:pPr>
        <w:pStyle w:val="ListParagraph"/>
        <w:numPr>
          <w:ilvl w:val="0"/>
          <w:numId w:val="21"/>
        </w:numPr>
        <w:rPr>
          <w:rFonts w:cs="Arial"/>
          <w:szCs w:val="24"/>
        </w:rPr>
      </w:pPr>
      <w:r w:rsidRPr="005F552F">
        <w:rPr>
          <w:rFonts w:cs="Arial"/>
          <w:szCs w:val="24"/>
        </w:rPr>
        <w:t>Establish and maintain routines backed up by visual cues, e.g. a visual timetable, class rules displayed with picture prompts.</w:t>
      </w:r>
    </w:p>
    <w:p w14:paraId="1FBF919F" w14:textId="77777777" w:rsidR="005F552F" w:rsidRPr="005F552F" w:rsidRDefault="005F552F" w:rsidP="00030AD2">
      <w:pPr>
        <w:pStyle w:val="ListParagraph"/>
        <w:numPr>
          <w:ilvl w:val="0"/>
          <w:numId w:val="21"/>
        </w:numPr>
        <w:rPr>
          <w:rFonts w:cs="Arial"/>
          <w:szCs w:val="24"/>
        </w:rPr>
      </w:pPr>
      <w:r w:rsidRPr="005F552F">
        <w:rPr>
          <w:rFonts w:cs="Arial"/>
          <w:szCs w:val="24"/>
        </w:rPr>
        <w:t>Ensure the introduction of all new concepts is well-supported with practical and active tasks.</w:t>
      </w:r>
    </w:p>
    <w:p w14:paraId="1342312B" w14:textId="77777777" w:rsidR="005F552F" w:rsidRPr="005F552F" w:rsidRDefault="005F552F" w:rsidP="00030AD2">
      <w:pPr>
        <w:pStyle w:val="ListParagraph"/>
        <w:numPr>
          <w:ilvl w:val="0"/>
          <w:numId w:val="21"/>
        </w:numPr>
        <w:rPr>
          <w:rFonts w:cs="Arial"/>
          <w:szCs w:val="24"/>
        </w:rPr>
      </w:pPr>
      <w:r w:rsidRPr="005F552F">
        <w:rPr>
          <w:rFonts w:cs="Arial"/>
          <w:szCs w:val="24"/>
        </w:rPr>
        <w:t>Use individual and small group activities to prepare the child/young person for the learning that will take place in a later whole class activity and to reinforce concepts already covered.</w:t>
      </w:r>
    </w:p>
    <w:p w14:paraId="6D64FF22" w14:textId="77777777" w:rsidR="005F552F" w:rsidRPr="005F552F" w:rsidRDefault="005F552F" w:rsidP="00030AD2">
      <w:pPr>
        <w:pStyle w:val="ListParagraph"/>
        <w:numPr>
          <w:ilvl w:val="0"/>
          <w:numId w:val="21"/>
        </w:numPr>
        <w:rPr>
          <w:rFonts w:cs="Arial"/>
          <w:szCs w:val="24"/>
        </w:rPr>
      </w:pPr>
      <w:r w:rsidRPr="005F552F">
        <w:rPr>
          <w:rFonts w:cs="Arial"/>
          <w:szCs w:val="24"/>
        </w:rPr>
        <w:t xml:space="preserve">Use individual, pair and small group activities to teach specific skills. </w:t>
      </w:r>
    </w:p>
    <w:p w14:paraId="569CA440" w14:textId="77777777" w:rsidR="005F552F" w:rsidRPr="005F552F" w:rsidRDefault="005F552F" w:rsidP="00030AD2">
      <w:pPr>
        <w:pStyle w:val="ListParagraph"/>
        <w:numPr>
          <w:ilvl w:val="0"/>
          <w:numId w:val="21"/>
        </w:numPr>
        <w:rPr>
          <w:rFonts w:cs="Arial"/>
          <w:szCs w:val="24"/>
        </w:rPr>
      </w:pPr>
      <w:r w:rsidRPr="005F552F">
        <w:rPr>
          <w:rFonts w:cs="Arial"/>
          <w:szCs w:val="24"/>
        </w:rPr>
        <w:t>Involve good peer role models, e.g. for language modelling.</w:t>
      </w:r>
    </w:p>
    <w:p w14:paraId="5256107A" w14:textId="77777777" w:rsidR="005F552F" w:rsidRPr="005F552F" w:rsidRDefault="005F552F" w:rsidP="00030AD2">
      <w:pPr>
        <w:pStyle w:val="ListParagraph"/>
        <w:numPr>
          <w:ilvl w:val="0"/>
          <w:numId w:val="21"/>
        </w:numPr>
        <w:rPr>
          <w:rFonts w:cs="Arial"/>
          <w:szCs w:val="24"/>
        </w:rPr>
      </w:pPr>
      <w:r w:rsidRPr="005F552F">
        <w:rPr>
          <w:rFonts w:cs="Arial"/>
          <w:szCs w:val="24"/>
        </w:rPr>
        <w:t>Use appropriate individual or small group intervention programmes to target specific learning.  See the Literacy and Mathematical Difficulties sections for advice on intervention resources. The most effective interventions are specifically targeted and delivered systematically in regular short sessions.</w:t>
      </w:r>
    </w:p>
    <w:p w14:paraId="4AC3015F" w14:textId="77777777" w:rsidR="005F552F" w:rsidRPr="005F552F" w:rsidRDefault="005F552F" w:rsidP="00030AD2">
      <w:pPr>
        <w:pStyle w:val="ListParagraph"/>
        <w:numPr>
          <w:ilvl w:val="0"/>
          <w:numId w:val="21"/>
        </w:numPr>
        <w:rPr>
          <w:rFonts w:cs="Arial"/>
          <w:szCs w:val="24"/>
        </w:rPr>
      </w:pPr>
      <w:r w:rsidRPr="005F552F">
        <w:rPr>
          <w:rFonts w:cs="Arial"/>
          <w:szCs w:val="24"/>
        </w:rPr>
        <w:t>All staff should be aware of the child/young person ’s learning needs and how to respond appropriately to promote learning.</w:t>
      </w:r>
    </w:p>
    <w:p w14:paraId="36186650" w14:textId="77777777" w:rsidR="005F552F" w:rsidRPr="005F552F" w:rsidRDefault="005F552F" w:rsidP="00030AD2">
      <w:pPr>
        <w:pStyle w:val="ListParagraph"/>
        <w:numPr>
          <w:ilvl w:val="0"/>
          <w:numId w:val="21"/>
        </w:numPr>
        <w:rPr>
          <w:rFonts w:cs="Arial"/>
          <w:szCs w:val="24"/>
        </w:rPr>
      </w:pPr>
      <w:r w:rsidRPr="005F552F">
        <w:rPr>
          <w:rFonts w:cs="Arial"/>
          <w:szCs w:val="24"/>
        </w:rPr>
        <w:t>Teach learning strategies directly e.g. listening for key information, rehearsing instructions, keeping goals in mind, systematic search, thinking about what they already know about the topic.</w:t>
      </w:r>
    </w:p>
    <w:p w14:paraId="6119EBDE" w14:textId="77777777" w:rsidR="005F552F" w:rsidRPr="005F552F" w:rsidRDefault="005F552F" w:rsidP="00030AD2">
      <w:pPr>
        <w:pStyle w:val="ListParagraph"/>
        <w:numPr>
          <w:ilvl w:val="0"/>
          <w:numId w:val="21"/>
        </w:numPr>
        <w:rPr>
          <w:rFonts w:cs="Arial"/>
          <w:szCs w:val="24"/>
        </w:rPr>
      </w:pPr>
      <w:r w:rsidRPr="005F552F">
        <w:rPr>
          <w:rFonts w:cs="Arial"/>
          <w:szCs w:val="24"/>
        </w:rPr>
        <w:t>Recognise mastering content, individual progress, effort and risk-taking in learning and avoid an emphasis on out-performing others.</w:t>
      </w:r>
    </w:p>
    <w:p w14:paraId="3A7A9790" w14:textId="77777777" w:rsidR="005F552F" w:rsidRPr="005F552F" w:rsidRDefault="005F552F" w:rsidP="00030AD2">
      <w:pPr>
        <w:pStyle w:val="ListParagraph"/>
        <w:numPr>
          <w:ilvl w:val="0"/>
          <w:numId w:val="21"/>
        </w:numPr>
        <w:rPr>
          <w:rFonts w:cs="Arial"/>
          <w:szCs w:val="24"/>
        </w:rPr>
      </w:pPr>
      <w:r w:rsidRPr="005F552F">
        <w:rPr>
          <w:rFonts w:cs="Arial"/>
          <w:szCs w:val="24"/>
        </w:rPr>
        <w:t xml:space="preserve">For primary age children with more complex needs Early Support information resources, available from the CDC website, provide useful and detailed information for professionals and parents. </w:t>
      </w:r>
    </w:p>
    <w:p w14:paraId="27A14EF9" w14:textId="2AECAC6D" w:rsidR="005F552F" w:rsidRPr="005F552F" w:rsidRDefault="001366DB" w:rsidP="00030AD2">
      <w:pPr>
        <w:pStyle w:val="ListParagraph"/>
        <w:numPr>
          <w:ilvl w:val="0"/>
          <w:numId w:val="21"/>
        </w:numPr>
        <w:rPr>
          <w:rFonts w:cs="Arial"/>
          <w:szCs w:val="24"/>
        </w:rPr>
      </w:pPr>
      <w:hyperlink r:id="rId77" w:history="1">
        <w:r w:rsidR="005F552F" w:rsidRPr="00FE775D">
          <w:rPr>
            <w:rStyle w:val="Hyperlink"/>
            <w:rFonts w:cs="Arial"/>
            <w:szCs w:val="24"/>
          </w:rPr>
          <w:t>https://councilfordisabledchildren.org.uk/our-work/whole-child/practice/early-support-integrated-and-person-centered-approach</w:t>
        </w:r>
      </w:hyperlink>
      <w:r w:rsidR="005F552F">
        <w:rPr>
          <w:rFonts w:cs="Arial"/>
          <w:szCs w:val="24"/>
        </w:rPr>
        <w:t xml:space="preserve"> </w:t>
      </w:r>
    </w:p>
    <w:p w14:paraId="6739DDDC" w14:textId="77777777" w:rsidR="005F552F" w:rsidRPr="005F552F" w:rsidRDefault="005F552F" w:rsidP="00030AD2">
      <w:pPr>
        <w:pStyle w:val="ListParagraph"/>
        <w:numPr>
          <w:ilvl w:val="0"/>
          <w:numId w:val="21"/>
        </w:numPr>
        <w:rPr>
          <w:rFonts w:cs="Arial"/>
          <w:szCs w:val="24"/>
        </w:rPr>
      </w:pPr>
      <w:r w:rsidRPr="005F552F">
        <w:rPr>
          <w:rFonts w:cs="Arial"/>
          <w:szCs w:val="24"/>
        </w:rPr>
        <w:t>The Early Years Developmental Journal is designed for children in early years but may be useful to continue into Year 1 and beyond for children not meeting the EYFS expectations.</w:t>
      </w:r>
    </w:p>
    <w:p w14:paraId="4F96D129" w14:textId="1E5DF1F0" w:rsidR="005F552F" w:rsidRPr="005F552F" w:rsidRDefault="001366DB" w:rsidP="00030AD2">
      <w:pPr>
        <w:pStyle w:val="ListParagraph"/>
        <w:numPr>
          <w:ilvl w:val="0"/>
          <w:numId w:val="21"/>
        </w:numPr>
        <w:rPr>
          <w:rFonts w:cs="Arial"/>
          <w:szCs w:val="24"/>
        </w:rPr>
      </w:pPr>
      <w:hyperlink r:id="rId78" w:history="1">
        <w:r w:rsidR="005F552F" w:rsidRPr="005F552F">
          <w:rPr>
            <w:rStyle w:val="Hyperlink"/>
            <w:rFonts w:cs="Arial"/>
            <w:szCs w:val="24"/>
          </w:rPr>
          <w:t>https://councilfordisabledchildren.org.uk/our-work/whole-child/practice/early-support-integrated-and-person-centered-approach</w:t>
        </w:r>
      </w:hyperlink>
      <w:r w:rsidR="005F552F" w:rsidRPr="005F552F">
        <w:rPr>
          <w:rFonts w:cs="Arial"/>
          <w:szCs w:val="24"/>
        </w:rPr>
        <w:t xml:space="preserve"> </w:t>
      </w:r>
    </w:p>
    <w:p w14:paraId="32013224" w14:textId="77777777" w:rsidR="005F552F" w:rsidRPr="005F552F" w:rsidRDefault="005F552F" w:rsidP="00030AD2">
      <w:pPr>
        <w:pStyle w:val="ListParagraph"/>
        <w:numPr>
          <w:ilvl w:val="0"/>
          <w:numId w:val="21"/>
        </w:numPr>
        <w:rPr>
          <w:rFonts w:cs="Arial"/>
          <w:szCs w:val="24"/>
        </w:rPr>
      </w:pPr>
      <w:r w:rsidRPr="005F552F">
        <w:rPr>
          <w:rFonts w:cs="Arial"/>
          <w:szCs w:val="24"/>
        </w:rPr>
        <w:t>Help the child/young person to reflect on what went well to support future learning.  Celebrate success!</w:t>
      </w:r>
    </w:p>
    <w:p w14:paraId="5998188E" w14:textId="67E2E13E" w:rsidR="00BF3C66" w:rsidRPr="005F552F" w:rsidRDefault="005F552F" w:rsidP="00030AD2">
      <w:pPr>
        <w:pStyle w:val="ListParagraph"/>
        <w:numPr>
          <w:ilvl w:val="0"/>
          <w:numId w:val="21"/>
        </w:numPr>
        <w:rPr>
          <w:rFonts w:cs="Arial"/>
          <w:szCs w:val="24"/>
        </w:rPr>
      </w:pPr>
      <w:r w:rsidRPr="005F552F">
        <w:rPr>
          <w:rFonts w:cs="Arial"/>
          <w:szCs w:val="24"/>
        </w:rPr>
        <w:t>Support may be needed for the child/young person to access extra-curricular activities including clubs, sports and trips. Information sharing, with consent of parents where appropriate, can help the child/young person to participate successfully.</w:t>
      </w:r>
    </w:p>
    <w:p w14:paraId="6ED1B250" w14:textId="77777777" w:rsidR="00D37067" w:rsidRDefault="00D37067"/>
    <w:p w14:paraId="104324BB" w14:textId="6D7BE31C" w:rsidR="00AA2270" w:rsidRDefault="00AA2270">
      <w:pPr>
        <w:rPr>
          <w:b/>
          <w:szCs w:val="24"/>
        </w:rPr>
      </w:pPr>
    </w:p>
    <w:p w14:paraId="1927D50A" w14:textId="57BA8AD7" w:rsidR="005F552F" w:rsidRPr="001366DB" w:rsidRDefault="005F552F" w:rsidP="005F552F">
      <w:pPr>
        <w:pStyle w:val="Heading1"/>
        <w:rPr>
          <w:rFonts w:eastAsia="Times New Roman" w:cs="Times New Roman"/>
          <w:bCs w:val="0"/>
          <w:color w:val="auto"/>
          <w:sz w:val="24"/>
          <w:szCs w:val="28"/>
          <w:lang w:eastAsia="en-GB"/>
        </w:rPr>
      </w:pPr>
      <w:bookmarkStart w:id="106" w:name="_Toc54094803"/>
      <w:r w:rsidRPr="001366DB">
        <w:rPr>
          <w:rFonts w:eastAsia="Times New Roman" w:cs="Times New Roman"/>
          <w:bCs w:val="0"/>
          <w:color w:val="auto"/>
          <w:sz w:val="24"/>
          <w:szCs w:val="28"/>
          <w:lang w:eastAsia="en-GB"/>
        </w:rPr>
        <w:t>Additional provision to consider for children/young people with Communication and Interaction difficulties</w:t>
      </w:r>
      <w:bookmarkEnd w:id="106"/>
    </w:p>
    <w:p w14:paraId="2A6D3C43" w14:textId="77777777" w:rsidR="005F552F" w:rsidRPr="005F552F" w:rsidRDefault="005F552F" w:rsidP="005F552F">
      <w:pPr>
        <w:pStyle w:val="Heading1"/>
        <w:rPr>
          <w:sz w:val="28"/>
          <w:szCs w:val="28"/>
        </w:rPr>
      </w:pPr>
    </w:p>
    <w:p w14:paraId="2824A498" w14:textId="77777777" w:rsidR="005F552F" w:rsidRPr="005F552F" w:rsidRDefault="005F552F" w:rsidP="00030AD2">
      <w:pPr>
        <w:pStyle w:val="ListParagraph"/>
        <w:numPr>
          <w:ilvl w:val="0"/>
          <w:numId w:val="22"/>
        </w:numPr>
        <w:rPr>
          <w:bCs/>
          <w:szCs w:val="24"/>
        </w:rPr>
      </w:pPr>
      <w:r w:rsidRPr="005F552F">
        <w:rPr>
          <w:bCs/>
          <w:szCs w:val="24"/>
        </w:rPr>
        <w:t>Modify the environment to help with any sensory issues; e.g. acoustic boards and ear defenders, avoid glare and harsh lighting, provide a quiet area for the child/ young person to withdraw or to create a mobile workstation (secondary).</w:t>
      </w:r>
    </w:p>
    <w:p w14:paraId="20CB2B65" w14:textId="77777777" w:rsidR="005F552F" w:rsidRPr="005F552F" w:rsidRDefault="005F552F" w:rsidP="00030AD2">
      <w:pPr>
        <w:pStyle w:val="ListParagraph"/>
        <w:numPr>
          <w:ilvl w:val="0"/>
          <w:numId w:val="22"/>
        </w:numPr>
        <w:rPr>
          <w:bCs/>
          <w:szCs w:val="24"/>
        </w:rPr>
      </w:pPr>
      <w:r w:rsidRPr="005F552F">
        <w:rPr>
          <w:bCs/>
          <w:szCs w:val="24"/>
        </w:rPr>
        <w:t>Encourage the child/young person to sit where they can best see and hear the adult in whole class and group activities.  Consider a place near to the door if they are likely to need to take time out.</w:t>
      </w:r>
    </w:p>
    <w:p w14:paraId="2D4C82CE" w14:textId="77777777" w:rsidR="005F552F" w:rsidRPr="005F552F" w:rsidRDefault="005F552F" w:rsidP="00030AD2">
      <w:pPr>
        <w:pStyle w:val="ListParagraph"/>
        <w:numPr>
          <w:ilvl w:val="0"/>
          <w:numId w:val="22"/>
        </w:numPr>
        <w:rPr>
          <w:bCs/>
          <w:szCs w:val="24"/>
        </w:rPr>
      </w:pPr>
      <w:r w:rsidRPr="005F552F">
        <w:rPr>
          <w:bCs/>
          <w:szCs w:val="24"/>
        </w:rPr>
        <w:t>Ensure the learning environment is well organised and consistently used, e.g. pictorial labels on storage, scissors kept in the same place.</w:t>
      </w:r>
    </w:p>
    <w:p w14:paraId="6B42ECC1" w14:textId="77777777" w:rsidR="005F552F" w:rsidRPr="005F552F" w:rsidRDefault="005F552F" w:rsidP="00030AD2">
      <w:pPr>
        <w:pStyle w:val="ListParagraph"/>
        <w:numPr>
          <w:ilvl w:val="0"/>
          <w:numId w:val="22"/>
        </w:numPr>
        <w:rPr>
          <w:bCs/>
          <w:szCs w:val="24"/>
        </w:rPr>
      </w:pPr>
      <w:r w:rsidRPr="005F552F">
        <w:rPr>
          <w:bCs/>
          <w:szCs w:val="24"/>
        </w:rPr>
        <w:t>Adjust expectations to allow young people to move around the school at quieter times rather than busy lesson change over times if this helps them to arrive calm and ready to engage.</w:t>
      </w:r>
    </w:p>
    <w:p w14:paraId="018192BE" w14:textId="77777777" w:rsidR="005F552F" w:rsidRPr="005F552F" w:rsidRDefault="005F552F" w:rsidP="00030AD2">
      <w:pPr>
        <w:pStyle w:val="ListParagraph"/>
        <w:numPr>
          <w:ilvl w:val="0"/>
          <w:numId w:val="22"/>
        </w:numPr>
        <w:rPr>
          <w:bCs/>
          <w:szCs w:val="24"/>
        </w:rPr>
      </w:pPr>
      <w:r w:rsidRPr="005F552F">
        <w:rPr>
          <w:bCs/>
          <w:szCs w:val="24"/>
        </w:rPr>
        <w:t>Use Autism Education Trust’s Sensory Environment Checklist and Sensory Assessment Checklist to formulate an action plan:</w:t>
      </w:r>
    </w:p>
    <w:p w14:paraId="62E7226B" w14:textId="3B95EC00" w:rsidR="005F552F" w:rsidRPr="005F552F" w:rsidRDefault="001366DB" w:rsidP="00030AD2">
      <w:pPr>
        <w:pStyle w:val="ListParagraph"/>
        <w:numPr>
          <w:ilvl w:val="0"/>
          <w:numId w:val="22"/>
        </w:numPr>
        <w:rPr>
          <w:bCs/>
          <w:szCs w:val="24"/>
        </w:rPr>
      </w:pPr>
      <w:hyperlink r:id="rId79" w:history="1">
        <w:r w:rsidR="0071543B" w:rsidRPr="00FE775D">
          <w:rPr>
            <w:rStyle w:val="Hyperlink"/>
            <w:bCs/>
            <w:szCs w:val="24"/>
          </w:rPr>
          <w:t>http://www.aettraininghubs.org.uk/wp-content/uploads/2012/05/37.1-Sensory-audit-tool-for-environments.pdf</w:t>
        </w:r>
      </w:hyperlink>
      <w:r w:rsidR="0071543B">
        <w:rPr>
          <w:bCs/>
          <w:szCs w:val="24"/>
        </w:rPr>
        <w:t xml:space="preserve"> </w:t>
      </w:r>
      <w:r w:rsidR="005F552F" w:rsidRPr="005F552F">
        <w:rPr>
          <w:bCs/>
          <w:szCs w:val="24"/>
        </w:rPr>
        <w:t xml:space="preserve"> </w:t>
      </w:r>
      <w:r w:rsidR="0071543B">
        <w:rPr>
          <w:bCs/>
          <w:szCs w:val="24"/>
        </w:rPr>
        <w:t xml:space="preserve"> </w:t>
      </w:r>
    </w:p>
    <w:p w14:paraId="582040D5" w14:textId="73A8CE5C" w:rsidR="005F552F" w:rsidRPr="005F552F" w:rsidRDefault="001366DB" w:rsidP="00030AD2">
      <w:pPr>
        <w:pStyle w:val="ListParagraph"/>
        <w:numPr>
          <w:ilvl w:val="0"/>
          <w:numId w:val="22"/>
        </w:numPr>
        <w:rPr>
          <w:bCs/>
          <w:szCs w:val="24"/>
        </w:rPr>
      </w:pPr>
      <w:hyperlink r:id="rId80" w:history="1">
        <w:r w:rsidR="0071543B" w:rsidRPr="00FE775D">
          <w:rPr>
            <w:rStyle w:val="Hyperlink"/>
            <w:bCs/>
            <w:szCs w:val="24"/>
          </w:rPr>
          <w:t>http://www.aettraininghubs.org.uk/wp-content/uploads/2012/05/37.2-Sensory-assessment-checklist.pdf</w:t>
        </w:r>
      </w:hyperlink>
      <w:r w:rsidR="0071543B">
        <w:rPr>
          <w:bCs/>
          <w:szCs w:val="24"/>
        </w:rPr>
        <w:t xml:space="preserve"> </w:t>
      </w:r>
    </w:p>
    <w:p w14:paraId="68640823" w14:textId="5668D53B" w:rsidR="005F552F" w:rsidRPr="005F552F" w:rsidRDefault="005F552F" w:rsidP="005F552F">
      <w:pPr>
        <w:rPr>
          <w:bCs/>
          <w:szCs w:val="24"/>
        </w:rPr>
      </w:pPr>
    </w:p>
    <w:p w14:paraId="72ED5429" w14:textId="77777777" w:rsidR="005F552F" w:rsidRPr="005F552F" w:rsidRDefault="005F552F" w:rsidP="00030AD2">
      <w:pPr>
        <w:pStyle w:val="ListParagraph"/>
        <w:numPr>
          <w:ilvl w:val="0"/>
          <w:numId w:val="22"/>
        </w:numPr>
        <w:rPr>
          <w:bCs/>
          <w:szCs w:val="24"/>
        </w:rPr>
      </w:pPr>
      <w:r w:rsidRPr="005F552F">
        <w:rPr>
          <w:bCs/>
          <w:szCs w:val="24"/>
        </w:rPr>
        <w:t xml:space="preserve">The Oxfordshire Children’s Occupational Health website has useful sensory strategies </w:t>
      </w:r>
      <w:hyperlink r:id="rId81" w:history="1">
        <w:r w:rsidR="0071543B" w:rsidRPr="00FE775D">
          <w:rPr>
            <w:rStyle w:val="Hyperlink"/>
            <w:bCs/>
            <w:szCs w:val="24"/>
          </w:rPr>
          <w:t>https://www.oxfordhealth.nhs.uk/childrens-occupational-therapy/resources/</w:t>
        </w:r>
      </w:hyperlink>
      <w:r w:rsidR="0071543B">
        <w:rPr>
          <w:bCs/>
          <w:szCs w:val="24"/>
        </w:rPr>
        <w:t xml:space="preserve"> </w:t>
      </w:r>
    </w:p>
    <w:p w14:paraId="609921F8" w14:textId="77777777" w:rsidR="005F552F" w:rsidRPr="005F552F" w:rsidRDefault="005F552F" w:rsidP="005F552F">
      <w:pPr>
        <w:rPr>
          <w:bCs/>
          <w:szCs w:val="24"/>
        </w:rPr>
      </w:pPr>
    </w:p>
    <w:p w14:paraId="15C294DE" w14:textId="77777777" w:rsidR="005F552F" w:rsidRPr="005F552F" w:rsidRDefault="005F552F" w:rsidP="00030AD2">
      <w:pPr>
        <w:pStyle w:val="ListParagraph"/>
        <w:numPr>
          <w:ilvl w:val="0"/>
          <w:numId w:val="22"/>
        </w:numPr>
        <w:rPr>
          <w:bCs/>
          <w:szCs w:val="24"/>
        </w:rPr>
      </w:pPr>
      <w:r w:rsidRPr="005F552F">
        <w:rPr>
          <w:bCs/>
          <w:szCs w:val="24"/>
        </w:rPr>
        <w:t xml:space="preserve">Establish and maintain routines, using a visual timetable to help the child/young person understand the structure of the day. Photos and symbols can be used to support understanding. </w:t>
      </w:r>
    </w:p>
    <w:p w14:paraId="6DB91F93" w14:textId="77777777" w:rsidR="005F552F" w:rsidRPr="005F552F" w:rsidRDefault="005F552F" w:rsidP="00030AD2">
      <w:pPr>
        <w:pStyle w:val="ListParagraph"/>
        <w:numPr>
          <w:ilvl w:val="0"/>
          <w:numId w:val="22"/>
        </w:numPr>
        <w:rPr>
          <w:bCs/>
          <w:szCs w:val="24"/>
        </w:rPr>
      </w:pPr>
      <w:r w:rsidRPr="005F552F">
        <w:rPr>
          <w:bCs/>
          <w:szCs w:val="24"/>
        </w:rPr>
        <w:t>At secondary colour coded personal timetables are helpful.  Use visual supports such as photographs of teachers or rooms to help them navigate the site.</w:t>
      </w:r>
    </w:p>
    <w:p w14:paraId="71FD4D99" w14:textId="77777777" w:rsidR="005F552F" w:rsidRPr="005F552F" w:rsidRDefault="005F552F" w:rsidP="00030AD2">
      <w:pPr>
        <w:pStyle w:val="ListParagraph"/>
        <w:numPr>
          <w:ilvl w:val="0"/>
          <w:numId w:val="22"/>
        </w:numPr>
        <w:rPr>
          <w:bCs/>
          <w:szCs w:val="24"/>
        </w:rPr>
      </w:pPr>
      <w:r w:rsidRPr="005F552F">
        <w:rPr>
          <w:bCs/>
          <w:szCs w:val="24"/>
        </w:rPr>
        <w:t>At primary use ‘now next’ boards and visual prompts when there is to be a change of activity to lower anxiety levels around change.</w:t>
      </w:r>
    </w:p>
    <w:p w14:paraId="1D96E8E2" w14:textId="77777777" w:rsidR="005F552F" w:rsidRPr="005F552F" w:rsidRDefault="005F552F" w:rsidP="00030AD2">
      <w:pPr>
        <w:pStyle w:val="ListParagraph"/>
        <w:numPr>
          <w:ilvl w:val="0"/>
          <w:numId w:val="22"/>
        </w:numPr>
        <w:rPr>
          <w:bCs/>
          <w:szCs w:val="24"/>
        </w:rPr>
      </w:pPr>
      <w:r w:rsidRPr="005F552F">
        <w:rPr>
          <w:bCs/>
          <w:szCs w:val="24"/>
        </w:rPr>
        <w:t>Keep expectations clear and consistent.</w:t>
      </w:r>
    </w:p>
    <w:p w14:paraId="4170FB25" w14:textId="77777777" w:rsidR="005F552F" w:rsidRPr="005F552F" w:rsidRDefault="005F552F" w:rsidP="00030AD2">
      <w:pPr>
        <w:pStyle w:val="ListParagraph"/>
        <w:numPr>
          <w:ilvl w:val="0"/>
          <w:numId w:val="22"/>
        </w:numPr>
        <w:rPr>
          <w:bCs/>
          <w:szCs w:val="24"/>
        </w:rPr>
      </w:pPr>
      <w:r w:rsidRPr="005F552F">
        <w:rPr>
          <w:bCs/>
          <w:szCs w:val="24"/>
        </w:rPr>
        <w:t>Display class rules with picture prompts and be consistent and transparent about how these are applied.</w:t>
      </w:r>
    </w:p>
    <w:p w14:paraId="265F9A80" w14:textId="77777777" w:rsidR="005F552F" w:rsidRPr="005F552F" w:rsidRDefault="005F552F" w:rsidP="00030AD2">
      <w:pPr>
        <w:pStyle w:val="ListParagraph"/>
        <w:numPr>
          <w:ilvl w:val="0"/>
          <w:numId w:val="22"/>
        </w:numPr>
        <w:rPr>
          <w:bCs/>
          <w:szCs w:val="24"/>
        </w:rPr>
      </w:pPr>
      <w:r w:rsidRPr="005F552F">
        <w:rPr>
          <w:bCs/>
          <w:szCs w:val="24"/>
        </w:rPr>
        <w:t>At primary, give clear visual prompts when there is to be a change of activity supported by a verbal countdown such as a ‘two minute/one minute warning’.</w:t>
      </w:r>
    </w:p>
    <w:p w14:paraId="3CB6F518" w14:textId="77777777" w:rsidR="005F552F" w:rsidRPr="005F552F" w:rsidRDefault="005F552F" w:rsidP="00030AD2">
      <w:pPr>
        <w:pStyle w:val="ListParagraph"/>
        <w:numPr>
          <w:ilvl w:val="0"/>
          <w:numId w:val="22"/>
        </w:numPr>
        <w:rPr>
          <w:bCs/>
          <w:szCs w:val="24"/>
        </w:rPr>
      </w:pPr>
      <w:r w:rsidRPr="005F552F">
        <w:rPr>
          <w:bCs/>
          <w:szCs w:val="24"/>
        </w:rPr>
        <w:t>Use the child/young person’s name to focus attention individually before giving whole or small group instructions.</w:t>
      </w:r>
    </w:p>
    <w:p w14:paraId="51E57654" w14:textId="77777777" w:rsidR="005F552F" w:rsidRPr="005F552F" w:rsidRDefault="005F552F" w:rsidP="00030AD2">
      <w:pPr>
        <w:pStyle w:val="ListParagraph"/>
        <w:numPr>
          <w:ilvl w:val="0"/>
          <w:numId w:val="22"/>
        </w:numPr>
        <w:rPr>
          <w:bCs/>
          <w:szCs w:val="24"/>
        </w:rPr>
      </w:pPr>
      <w:r w:rsidRPr="005F552F">
        <w:rPr>
          <w:bCs/>
          <w:szCs w:val="24"/>
        </w:rPr>
        <w:lastRenderedPageBreak/>
        <w:t>Help the child/young person to engage in a predictable sequence of activities and organise their work, e.g. by using task sheets.</w:t>
      </w:r>
    </w:p>
    <w:p w14:paraId="6AF961D5" w14:textId="77777777" w:rsidR="005F552F" w:rsidRPr="005F552F" w:rsidRDefault="005F552F" w:rsidP="00030AD2">
      <w:pPr>
        <w:pStyle w:val="ListParagraph"/>
        <w:numPr>
          <w:ilvl w:val="0"/>
          <w:numId w:val="22"/>
        </w:numPr>
        <w:rPr>
          <w:bCs/>
          <w:szCs w:val="24"/>
        </w:rPr>
      </w:pPr>
      <w:r w:rsidRPr="005F552F">
        <w:rPr>
          <w:bCs/>
          <w:szCs w:val="24"/>
        </w:rPr>
        <w:t>Break bigger tasks into a series of small tasks; write tasks on a mini-whiteboard for the learner to tick off when complete.</w:t>
      </w:r>
    </w:p>
    <w:p w14:paraId="7C2B291A" w14:textId="77777777" w:rsidR="005F552F" w:rsidRPr="005F552F" w:rsidRDefault="005F552F" w:rsidP="00030AD2">
      <w:pPr>
        <w:pStyle w:val="ListParagraph"/>
        <w:numPr>
          <w:ilvl w:val="0"/>
          <w:numId w:val="22"/>
        </w:numPr>
        <w:rPr>
          <w:bCs/>
          <w:szCs w:val="24"/>
        </w:rPr>
      </w:pPr>
      <w:r w:rsidRPr="005F552F">
        <w:rPr>
          <w:bCs/>
          <w:szCs w:val="24"/>
        </w:rPr>
        <w:t>Where producing written work is slow or difficult consider alternatives: mind mapping, using a netbook, Dragon voice activated software, verbal feedback.</w:t>
      </w:r>
    </w:p>
    <w:p w14:paraId="1ED4CD0C" w14:textId="77777777" w:rsidR="005F552F" w:rsidRPr="005F552F" w:rsidRDefault="005F552F" w:rsidP="00030AD2">
      <w:pPr>
        <w:pStyle w:val="ListParagraph"/>
        <w:numPr>
          <w:ilvl w:val="0"/>
          <w:numId w:val="22"/>
        </w:numPr>
        <w:rPr>
          <w:bCs/>
          <w:szCs w:val="24"/>
        </w:rPr>
      </w:pPr>
      <w:r w:rsidRPr="005F552F">
        <w:rPr>
          <w:bCs/>
          <w:szCs w:val="24"/>
        </w:rPr>
        <w:t>Use timers to tell the child/young person how long to stay on a task.</w:t>
      </w:r>
    </w:p>
    <w:p w14:paraId="64CB0FE9" w14:textId="77777777" w:rsidR="005F552F" w:rsidRPr="005F552F" w:rsidRDefault="005F552F" w:rsidP="00030AD2">
      <w:pPr>
        <w:pStyle w:val="ListParagraph"/>
        <w:numPr>
          <w:ilvl w:val="0"/>
          <w:numId w:val="22"/>
        </w:numPr>
        <w:rPr>
          <w:bCs/>
          <w:szCs w:val="24"/>
        </w:rPr>
      </w:pPr>
      <w:r w:rsidRPr="005F552F">
        <w:rPr>
          <w:bCs/>
          <w:szCs w:val="24"/>
        </w:rPr>
        <w:t>Use individual and small group activities to prepare the child/young person for the learning that will take place in a later whole class activity and to reinforce concepts.</w:t>
      </w:r>
    </w:p>
    <w:p w14:paraId="5D2E5395" w14:textId="77777777" w:rsidR="005F552F" w:rsidRPr="005F552F" w:rsidRDefault="005F552F" w:rsidP="00030AD2">
      <w:pPr>
        <w:pStyle w:val="ListParagraph"/>
        <w:numPr>
          <w:ilvl w:val="0"/>
          <w:numId w:val="22"/>
        </w:numPr>
        <w:rPr>
          <w:bCs/>
          <w:szCs w:val="24"/>
        </w:rPr>
      </w:pPr>
      <w:r w:rsidRPr="005F552F">
        <w:rPr>
          <w:bCs/>
          <w:szCs w:val="24"/>
        </w:rPr>
        <w:t>Use individual, pair and small group activities to teach language skills, e.g.</w:t>
      </w:r>
    </w:p>
    <w:p w14:paraId="55495138" w14:textId="6A2CD7E3" w:rsidR="005F552F" w:rsidRPr="005F552F" w:rsidRDefault="005F552F" w:rsidP="00030AD2">
      <w:pPr>
        <w:pStyle w:val="ListParagraph"/>
        <w:numPr>
          <w:ilvl w:val="0"/>
          <w:numId w:val="22"/>
        </w:numPr>
        <w:rPr>
          <w:bCs/>
          <w:szCs w:val="24"/>
        </w:rPr>
      </w:pPr>
      <w:r w:rsidRPr="005F552F">
        <w:rPr>
          <w:bCs/>
          <w:szCs w:val="24"/>
        </w:rPr>
        <w:t xml:space="preserve">Spirals for Language 4-9, Maths 5-9 and Science 4-9: </w:t>
      </w:r>
      <w:hyperlink r:id="rId82" w:history="1">
        <w:r w:rsidR="0071543B" w:rsidRPr="00FE775D">
          <w:rPr>
            <w:rStyle w:val="Hyperlink"/>
            <w:bCs/>
            <w:szCs w:val="24"/>
          </w:rPr>
          <w:t>http://www.spiralstraining.co.uk/</w:t>
        </w:r>
      </w:hyperlink>
      <w:r w:rsidR="0071543B">
        <w:rPr>
          <w:bCs/>
          <w:szCs w:val="24"/>
        </w:rPr>
        <w:t xml:space="preserve"> </w:t>
      </w:r>
      <w:r w:rsidRPr="005F552F">
        <w:rPr>
          <w:bCs/>
          <w:szCs w:val="24"/>
        </w:rPr>
        <w:t xml:space="preserve"> </w:t>
      </w:r>
    </w:p>
    <w:p w14:paraId="78BDC63B" w14:textId="77777777" w:rsidR="005F552F" w:rsidRPr="005F552F" w:rsidRDefault="005F552F" w:rsidP="00030AD2">
      <w:pPr>
        <w:pStyle w:val="ListParagraph"/>
        <w:numPr>
          <w:ilvl w:val="0"/>
          <w:numId w:val="22"/>
        </w:numPr>
        <w:rPr>
          <w:bCs/>
          <w:szCs w:val="24"/>
        </w:rPr>
      </w:pPr>
      <w:r w:rsidRPr="005F552F">
        <w:rPr>
          <w:bCs/>
          <w:szCs w:val="24"/>
        </w:rPr>
        <w:t>Talkboost for KS1 and KS2:</w:t>
      </w:r>
    </w:p>
    <w:p w14:paraId="236AAD10" w14:textId="79971106" w:rsidR="005F552F" w:rsidRPr="005F552F" w:rsidRDefault="001366DB" w:rsidP="00030AD2">
      <w:pPr>
        <w:pStyle w:val="ListParagraph"/>
        <w:numPr>
          <w:ilvl w:val="1"/>
          <w:numId w:val="22"/>
        </w:numPr>
        <w:rPr>
          <w:bCs/>
          <w:szCs w:val="24"/>
        </w:rPr>
      </w:pPr>
      <w:hyperlink r:id="rId83" w:history="1">
        <w:r w:rsidR="0071543B" w:rsidRPr="00FE775D">
          <w:rPr>
            <w:rStyle w:val="Hyperlink"/>
            <w:bCs/>
            <w:szCs w:val="24"/>
          </w:rPr>
          <w:t>https://icancharity.org.uk/talk-boost-ks1-homepage</w:t>
        </w:r>
      </w:hyperlink>
      <w:r w:rsidR="0071543B">
        <w:rPr>
          <w:bCs/>
          <w:szCs w:val="24"/>
        </w:rPr>
        <w:t xml:space="preserve"> </w:t>
      </w:r>
      <w:r w:rsidR="005F552F" w:rsidRPr="005F552F">
        <w:rPr>
          <w:bCs/>
          <w:szCs w:val="24"/>
        </w:rPr>
        <w:t xml:space="preserve"> </w:t>
      </w:r>
    </w:p>
    <w:p w14:paraId="4E7DFA61" w14:textId="776C34FC" w:rsidR="005F552F" w:rsidRPr="005F552F" w:rsidRDefault="001366DB" w:rsidP="00030AD2">
      <w:pPr>
        <w:pStyle w:val="ListParagraph"/>
        <w:numPr>
          <w:ilvl w:val="1"/>
          <w:numId w:val="22"/>
        </w:numPr>
        <w:rPr>
          <w:bCs/>
          <w:szCs w:val="24"/>
        </w:rPr>
      </w:pPr>
      <w:hyperlink r:id="rId84" w:history="1">
        <w:r w:rsidR="0071543B" w:rsidRPr="00FE775D">
          <w:rPr>
            <w:rStyle w:val="Hyperlink"/>
            <w:bCs/>
            <w:szCs w:val="24"/>
          </w:rPr>
          <w:t>https://icancharity.org.uk/talk-boost-ks2-homepage</w:t>
        </w:r>
      </w:hyperlink>
      <w:r w:rsidR="0071543B">
        <w:rPr>
          <w:bCs/>
          <w:szCs w:val="24"/>
        </w:rPr>
        <w:t xml:space="preserve"> </w:t>
      </w:r>
      <w:r w:rsidR="005F552F" w:rsidRPr="005F552F">
        <w:rPr>
          <w:bCs/>
          <w:szCs w:val="24"/>
        </w:rPr>
        <w:t xml:space="preserve">  </w:t>
      </w:r>
    </w:p>
    <w:p w14:paraId="51FB4496" w14:textId="11E7AE7E" w:rsidR="005F552F" w:rsidRPr="005F552F" w:rsidRDefault="005F552F" w:rsidP="00030AD2">
      <w:pPr>
        <w:pStyle w:val="ListParagraph"/>
        <w:numPr>
          <w:ilvl w:val="1"/>
          <w:numId w:val="22"/>
        </w:numPr>
        <w:rPr>
          <w:bCs/>
          <w:szCs w:val="24"/>
        </w:rPr>
      </w:pPr>
      <w:r w:rsidRPr="005F552F">
        <w:rPr>
          <w:bCs/>
          <w:szCs w:val="24"/>
        </w:rPr>
        <w:t xml:space="preserve">ICAN materials </w:t>
      </w:r>
      <w:hyperlink r:id="rId85" w:history="1">
        <w:r w:rsidR="0071543B" w:rsidRPr="00FE775D">
          <w:rPr>
            <w:rStyle w:val="Hyperlink"/>
            <w:bCs/>
            <w:szCs w:val="24"/>
          </w:rPr>
          <w:t>https://www.ican.org.uk/about-us/</w:t>
        </w:r>
      </w:hyperlink>
      <w:r w:rsidR="0071543B">
        <w:rPr>
          <w:bCs/>
          <w:szCs w:val="24"/>
        </w:rPr>
        <w:t xml:space="preserve"> </w:t>
      </w:r>
    </w:p>
    <w:p w14:paraId="2F83172B" w14:textId="2771C790" w:rsidR="005F552F" w:rsidRPr="005F552F" w:rsidRDefault="005F552F" w:rsidP="00030AD2">
      <w:pPr>
        <w:pStyle w:val="ListParagraph"/>
        <w:numPr>
          <w:ilvl w:val="1"/>
          <w:numId w:val="22"/>
        </w:numPr>
        <w:rPr>
          <w:bCs/>
          <w:szCs w:val="24"/>
        </w:rPr>
      </w:pPr>
      <w:r w:rsidRPr="005F552F">
        <w:rPr>
          <w:bCs/>
          <w:szCs w:val="24"/>
        </w:rPr>
        <w:t xml:space="preserve">Talking Partners </w:t>
      </w:r>
      <w:hyperlink r:id="rId86" w:history="1">
        <w:r w:rsidR="0071543B" w:rsidRPr="00FE775D">
          <w:rPr>
            <w:rStyle w:val="Hyperlink"/>
            <w:bCs/>
            <w:szCs w:val="24"/>
          </w:rPr>
          <w:t>https://www.educationworks.org.uk/what-we-do/speaking-and-listening/talkingpartnersprimary</w:t>
        </w:r>
      </w:hyperlink>
      <w:r w:rsidR="0071543B">
        <w:rPr>
          <w:bCs/>
          <w:szCs w:val="24"/>
        </w:rPr>
        <w:t xml:space="preserve"> </w:t>
      </w:r>
      <w:r w:rsidRPr="005F552F">
        <w:rPr>
          <w:bCs/>
          <w:szCs w:val="24"/>
        </w:rPr>
        <w:t xml:space="preserve"> </w:t>
      </w:r>
    </w:p>
    <w:p w14:paraId="531C9CF2" w14:textId="77777777" w:rsidR="005F552F" w:rsidRPr="005F552F" w:rsidRDefault="005F552F" w:rsidP="00030AD2">
      <w:pPr>
        <w:pStyle w:val="ListParagraph"/>
        <w:numPr>
          <w:ilvl w:val="1"/>
          <w:numId w:val="22"/>
        </w:numPr>
        <w:rPr>
          <w:bCs/>
          <w:szCs w:val="24"/>
        </w:rPr>
      </w:pPr>
      <w:r w:rsidRPr="005F552F">
        <w:rPr>
          <w:bCs/>
          <w:szCs w:val="24"/>
        </w:rPr>
        <w:t>Oxfordshire Reading Comprehension guidance also has activities to support language comprehension:</w:t>
      </w:r>
    </w:p>
    <w:p w14:paraId="0953D569" w14:textId="58D8575A" w:rsidR="005F552F" w:rsidRPr="0071543B" w:rsidRDefault="001366DB" w:rsidP="00030AD2">
      <w:pPr>
        <w:pStyle w:val="ListParagraph"/>
        <w:numPr>
          <w:ilvl w:val="1"/>
          <w:numId w:val="22"/>
        </w:numPr>
        <w:rPr>
          <w:bCs/>
          <w:szCs w:val="24"/>
        </w:rPr>
      </w:pPr>
      <w:hyperlink r:id="rId87" w:history="1">
        <w:r w:rsidR="0071543B" w:rsidRPr="0071543B">
          <w:rPr>
            <w:rStyle w:val="Hyperlink"/>
            <w:bCs/>
            <w:szCs w:val="24"/>
          </w:rPr>
          <w:t>https://www2.oxfordshire.gov.uk/cms/sites/default/files/folders/documents/childreneducationandfamilies/educationandlearning/specialeducationalneeds/SEND/reading_comprehension.pdf</w:t>
        </w:r>
      </w:hyperlink>
      <w:r w:rsidR="0071543B" w:rsidRPr="0071543B">
        <w:rPr>
          <w:bCs/>
          <w:szCs w:val="24"/>
        </w:rPr>
        <w:t xml:space="preserve"> </w:t>
      </w:r>
    </w:p>
    <w:p w14:paraId="64D5D8BF" w14:textId="77777777" w:rsidR="005F552F" w:rsidRPr="005F552F" w:rsidRDefault="005F552F" w:rsidP="00030AD2">
      <w:pPr>
        <w:pStyle w:val="ListParagraph"/>
        <w:numPr>
          <w:ilvl w:val="0"/>
          <w:numId w:val="22"/>
        </w:numPr>
        <w:rPr>
          <w:bCs/>
          <w:szCs w:val="24"/>
        </w:rPr>
      </w:pPr>
      <w:r w:rsidRPr="005F552F">
        <w:rPr>
          <w:bCs/>
          <w:szCs w:val="24"/>
        </w:rPr>
        <w:t xml:space="preserve">Use small group opportunities to teach social skills, e.g. </w:t>
      </w:r>
    </w:p>
    <w:p w14:paraId="702EE227" w14:textId="4BE65425" w:rsidR="005F552F" w:rsidRPr="005F552F" w:rsidRDefault="005F552F" w:rsidP="00030AD2">
      <w:pPr>
        <w:pStyle w:val="ListParagraph"/>
        <w:numPr>
          <w:ilvl w:val="1"/>
          <w:numId w:val="22"/>
        </w:numPr>
        <w:rPr>
          <w:bCs/>
          <w:szCs w:val="24"/>
        </w:rPr>
      </w:pPr>
      <w:r w:rsidRPr="005F552F">
        <w:rPr>
          <w:bCs/>
          <w:szCs w:val="24"/>
        </w:rPr>
        <w:t xml:space="preserve">Talktime. </w:t>
      </w:r>
      <w:hyperlink r:id="rId88" w:history="1">
        <w:r w:rsidR="0071543B" w:rsidRPr="00FE775D">
          <w:rPr>
            <w:rStyle w:val="Hyperlink"/>
            <w:bCs/>
            <w:szCs w:val="24"/>
          </w:rPr>
          <w:t>https://www.talktimespeech.com/</w:t>
        </w:r>
      </w:hyperlink>
      <w:r w:rsidR="0071543B">
        <w:rPr>
          <w:bCs/>
          <w:szCs w:val="24"/>
        </w:rPr>
        <w:t xml:space="preserve"> </w:t>
      </w:r>
      <w:r w:rsidRPr="005F552F">
        <w:rPr>
          <w:bCs/>
          <w:szCs w:val="24"/>
        </w:rPr>
        <w:t xml:space="preserve"> </w:t>
      </w:r>
    </w:p>
    <w:p w14:paraId="51A6D72C" w14:textId="3D6D4E5E" w:rsidR="005F552F" w:rsidRPr="005F552F" w:rsidRDefault="005F552F" w:rsidP="00030AD2">
      <w:pPr>
        <w:pStyle w:val="ListParagraph"/>
        <w:numPr>
          <w:ilvl w:val="1"/>
          <w:numId w:val="22"/>
        </w:numPr>
        <w:rPr>
          <w:bCs/>
          <w:szCs w:val="24"/>
        </w:rPr>
      </w:pPr>
      <w:r w:rsidRPr="005F552F">
        <w:rPr>
          <w:bCs/>
          <w:szCs w:val="24"/>
        </w:rPr>
        <w:t xml:space="preserve">Time to Talk </w:t>
      </w:r>
      <w:hyperlink r:id="rId89" w:history="1">
        <w:r w:rsidR="0071543B" w:rsidRPr="00FE775D">
          <w:rPr>
            <w:rStyle w:val="Hyperlink"/>
            <w:bCs/>
            <w:szCs w:val="24"/>
          </w:rPr>
          <w:t>http://integratedtreatmentservices.co.uk/our-approaches/speech-therapy-approaches/time-talk/</w:t>
        </w:r>
      </w:hyperlink>
      <w:r w:rsidR="0071543B">
        <w:rPr>
          <w:bCs/>
          <w:szCs w:val="24"/>
        </w:rPr>
        <w:t xml:space="preserve"> </w:t>
      </w:r>
      <w:r w:rsidRPr="005F552F">
        <w:rPr>
          <w:bCs/>
          <w:szCs w:val="24"/>
        </w:rPr>
        <w:t xml:space="preserve"> </w:t>
      </w:r>
    </w:p>
    <w:p w14:paraId="08998722" w14:textId="77777777" w:rsidR="005F552F" w:rsidRPr="005F552F" w:rsidRDefault="005F552F" w:rsidP="00030AD2">
      <w:pPr>
        <w:pStyle w:val="ListParagraph"/>
        <w:numPr>
          <w:ilvl w:val="1"/>
          <w:numId w:val="22"/>
        </w:numPr>
        <w:rPr>
          <w:bCs/>
          <w:szCs w:val="24"/>
        </w:rPr>
      </w:pPr>
      <w:r w:rsidRPr="005F552F">
        <w:rPr>
          <w:bCs/>
          <w:szCs w:val="24"/>
        </w:rPr>
        <w:t>Socially Speaking for 7-11 year olds:</w:t>
      </w:r>
    </w:p>
    <w:p w14:paraId="04E1D628" w14:textId="37996C0D" w:rsidR="005F552F" w:rsidRPr="005F552F" w:rsidRDefault="001366DB" w:rsidP="00030AD2">
      <w:pPr>
        <w:pStyle w:val="ListParagraph"/>
        <w:numPr>
          <w:ilvl w:val="1"/>
          <w:numId w:val="22"/>
        </w:numPr>
        <w:rPr>
          <w:bCs/>
          <w:szCs w:val="24"/>
        </w:rPr>
      </w:pPr>
      <w:hyperlink r:id="rId90" w:history="1">
        <w:r w:rsidR="0071543B" w:rsidRPr="00FE775D">
          <w:rPr>
            <w:rStyle w:val="Hyperlink"/>
            <w:bCs/>
            <w:szCs w:val="24"/>
          </w:rPr>
          <w:t>https://www.ldalearning.com/product/social,-emotional-and-mental-health/social-skills/games/socially-speaking/admt00416</w:t>
        </w:r>
      </w:hyperlink>
      <w:r w:rsidR="0071543B">
        <w:rPr>
          <w:bCs/>
          <w:szCs w:val="24"/>
        </w:rPr>
        <w:t xml:space="preserve"> </w:t>
      </w:r>
      <w:r w:rsidR="005F552F" w:rsidRPr="005F552F">
        <w:rPr>
          <w:bCs/>
          <w:szCs w:val="24"/>
        </w:rPr>
        <w:t xml:space="preserve"> </w:t>
      </w:r>
    </w:p>
    <w:p w14:paraId="66E175D9" w14:textId="3C507CF1" w:rsidR="005F552F" w:rsidRPr="005F552F" w:rsidRDefault="005F552F" w:rsidP="00030AD2">
      <w:pPr>
        <w:pStyle w:val="ListParagraph"/>
        <w:numPr>
          <w:ilvl w:val="1"/>
          <w:numId w:val="22"/>
        </w:numPr>
        <w:rPr>
          <w:bCs/>
          <w:szCs w:val="24"/>
        </w:rPr>
      </w:pPr>
      <w:r w:rsidRPr="005F552F">
        <w:rPr>
          <w:bCs/>
          <w:szCs w:val="24"/>
        </w:rPr>
        <w:t xml:space="preserve">Friendship Formula  </w:t>
      </w:r>
      <w:hyperlink r:id="rId91" w:history="1">
        <w:r w:rsidR="0071543B" w:rsidRPr="00FE775D">
          <w:rPr>
            <w:rStyle w:val="Hyperlink"/>
            <w:bCs/>
            <w:szCs w:val="24"/>
          </w:rPr>
          <w:t>https://www.ldalearning.com/product/social,-emotional-and-mental-health/social-skills/games/the-friendship-formula/agmt10788</w:t>
        </w:r>
      </w:hyperlink>
      <w:r w:rsidR="0071543B">
        <w:rPr>
          <w:bCs/>
          <w:szCs w:val="24"/>
        </w:rPr>
        <w:t xml:space="preserve"> </w:t>
      </w:r>
      <w:r w:rsidRPr="005F552F">
        <w:rPr>
          <w:bCs/>
          <w:szCs w:val="24"/>
        </w:rPr>
        <w:t xml:space="preserve"> </w:t>
      </w:r>
    </w:p>
    <w:p w14:paraId="7273044F" w14:textId="2A72D8C5" w:rsidR="005F552F" w:rsidRPr="005F552F" w:rsidRDefault="005F552F" w:rsidP="00030AD2">
      <w:pPr>
        <w:pStyle w:val="ListParagraph"/>
        <w:numPr>
          <w:ilvl w:val="1"/>
          <w:numId w:val="22"/>
        </w:numPr>
        <w:rPr>
          <w:bCs/>
          <w:szCs w:val="24"/>
        </w:rPr>
      </w:pPr>
      <w:r w:rsidRPr="005F552F">
        <w:rPr>
          <w:bCs/>
          <w:szCs w:val="24"/>
        </w:rPr>
        <w:t xml:space="preserve">Talkabout (Alex Kelly)  </w:t>
      </w:r>
      <w:hyperlink r:id="rId92" w:history="1">
        <w:r w:rsidR="0071543B" w:rsidRPr="00FE775D">
          <w:rPr>
            <w:rStyle w:val="Hyperlink"/>
            <w:bCs/>
            <w:szCs w:val="24"/>
          </w:rPr>
          <w:t>http://alexkelly.biz/product-category/talkabout-books/</w:t>
        </w:r>
      </w:hyperlink>
      <w:r w:rsidR="0071543B">
        <w:rPr>
          <w:bCs/>
          <w:szCs w:val="24"/>
        </w:rPr>
        <w:t xml:space="preserve"> </w:t>
      </w:r>
      <w:r w:rsidRPr="005F552F">
        <w:rPr>
          <w:bCs/>
          <w:szCs w:val="24"/>
        </w:rPr>
        <w:t xml:space="preserve"> </w:t>
      </w:r>
    </w:p>
    <w:p w14:paraId="41793BEB" w14:textId="7D7DD5E0" w:rsidR="005F552F" w:rsidRPr="005F552F" w:rsidRDefault="005F552F" w:rsidP="00030AD2">
      <w:pPr>
        <w:pStyle w:val="ListParagraph"/>
        <w:numPr>
          <w:ilvl w:val="1"/>
          <w:numId w:val="22"/>
        </w:numPr>
        <w:rPr>
          <w:bCs/>
          <w:szCs w:val="24"/>
        </w:rPr>
      </w:pPr>
      <w:r w:rsidRPr="005F552F">
        <w:rPr>
          <w:bCs/>
          <w:szCs w:val="24"/>
        </w:rPr>
        <w:t xml:space="preserve">SEAL </w:t>
      </w:r>
      <w:hyperlink r:id="rId93" w:history="1">
        <w:r w:rsidR="0071543B" w:rsidRPr="00FE775D">
          <w:rPr>
            <w:rStyle w:val="Hyperlink"/>
            <w:bCs/>
            <w:szCs w:val="24"/>
          </w:rPr>
          <w:t>https://webarchive.nationalarchives.gov.uk/20110812101121/http://nsonline.org.uk/node/87009</w:t>
        </w:r>
      </w:hyperlink>
      <w:r w:rsidR="0071543B">
        <w:rPr>
          <w:bCs/>
          <w:szCs w:val="24"/>
        </w:rPr>
        <w:t xml:space="preserve"> </w:t>
      </w:r>
    </w:p>
    <w:p w14:paraId="62FC6B87" w14:textId="77777777" w:rsidR="005F552F" w:rsidRPr="005F552F" w:rsidRDefault="005F552F" w:rsidP="00030AD2">
      <w:pPr>
        <w:pStyle w:val="ListParagraph"/>
        <w:numPr>
          <w:ilvl w:val="1"/>
          <w:numId w:val="22"/>
        </w:numPr>
        <w:rPr>
          <w:bCs/>
          <w:szCs w:val="24"/>
        </w:rPr>
      </w:pPr>
      <w:r w:rsidRPr="005F552F">
        <w:rPr>
          <w:bCs/>
          <w:szCs w:val="24"/>
        </w:rPr>
        <w:t xml:space="preserve">Social Eyes for Secondary </w:t>
      </w:r>
    </w:p>
    <w:p w14:paraId="08B60CFD" w14:textId="630F6866" w:rsidR="005F552F" w:rsidRPr="005F552F" w:rsidRDefault="001366DB" w:rsidP="00030AD2">
      <w:pPr>
        <w:pStyle w:val="ListParagraph"/>
        <w:numPr>
          <w:ilvl w:val="1"/>
          <w:numId w:val="22"/>
        </w:numPr>
        <w:rPr>
          <w:bCs/>
          <w:szCs w:val="24"/>
        </w:rPr>
      </w:pPr>
      <w:hyperlink r:id="rId94" w:history="1">
        <w:r w:rsidR="0071543B" w:rsidRPr="00FE775D">
          <w:rPr>
            <w:rStyle w:val="Hyperlink"/>
            <w:bCs/>
            <w:szCs w:val="24"/>
          </w:rPr>
          <w:t>https://www.autism.org.uk/products/dvd-media-or-software/socialeyes.aspx</w:t>
        </w:r>
      </w:hyperlink>
      <w:r w:rsidR="0071543B">
        <w:rPr>
          <w:bCs/>
          <w:szCs w:val="24"/>
        </w:rPr>
        <w:t xml:space="preserve"> </w:t>
      </w:r>
      <w:r w:rsidR="005F552F" w:rsidRPr="005F552F">
        <w:rPr>
          <w:bCs/>
          <w:szCs w:val="24"/>
        </w:rPr>
        <w:t xml:space="preserve"> </w:t>
      </w:r>
    </w:p>
    <w:p w14:paraId="4B1CEB73" w14:textId="77777777" w:rsidR="005F552F" w:rsidRPr="005F552F" w:rsidRDefault="005F552F" w:rsidP="00030AD2">
      <w:pPr>
        <w:pStyle w:val="ListParagraph"/>
        <w:numPr>
          <w:ilvl w:val="1"/>
          <w:numId w:val="22"/>
        </w:numPr>
        <w:rPr>
          <w:bCs/>
          <w:szCs w:val="24"/>
        </w:rPr>
      </w:pPr>
      <w:r w:rsidRPr="005F552F">
        <w:rPr>
          <w:bCs/>
          <w:szCs w:val="24"/>
        </w:rPr>
        <w:t>Social Thinking</w:t>
      </w:r>
    </w:p>
    <w:p w14:paraId="2F8174B1" w14:textId="395BF5A2" w:rsidR="005F552F" w:rsidRPr="005F552F" w:rsidRDefault="001366DB" w:rsidP="00030AD2">
      <w:pPr>
        <w:pStyle w:val="ListParagraph"/>
        <w:numPr>
          <w:ilvl w:val="1"/>
          <w:numId w:val="22"/>
        </w:numPr>
        <w:rPr>
          <w:bCs/>
          <w:szCs w:val="24"/>
        </w:rPr>
      </w:pPr>
      <w:hyperlink r:id="rId95" w:history="1">
        <w:r w:rsidR="0071543B" w:rsidRPr="00FE775D">
          <w:rPr>
            <w:rStyle w:val="Hyperlink"/>
            <w:bCs/>
            <w:szCs w:val="24"/>
          </w:rPr>
          <w:t>https://www.socialthinking.com/</w:t>
        </w:r>
      </w:hyperlink>
      <w:r w:rsidR="0071543B">
        <w:rPr>
          <w:bCs/>
          <w:szCs w:val="24"/>
        </w:rPr>
        <w:t xml:space="preserve"> </w:t>
      </w:r>
      <w:r w:rsidR="005F552F" w:rsidRPr="005F552F">
        <w:rPr>
          <w:bCs/>
          <w:szCs w:val="24"/>
        </w:rPr>
        <w:t xml:space="preserve"> </w:t>
      </w:r>
    </w:p>
    <w:p w14:paraId="705642E3" w14:textId="41F2B792" w:rsidR="005F552F" w:rsidRPr="0071543B" w:rsidRDefault="005F552F" w:rsidP="00030AD2">
      <w:pPr>
        <w:pStyle w:val="ListParagraph"/>
        <w:numPr>
          <w:ilvl w:val="1"/>
          <w:numId w:val="22"/>
        </w:numPr>
        <w:rPr>
          <w:bCs/>
          <w:szCs w:val="24"/>
        </w:rPr>
      </w:pPr>
      <w:r w:rsidRPr="0071543B">
        <w:rPr>
          <w:bCs/>
          <w:szCs w:val="24"/>
        </w:rPr>
        <w:t xml:space="preserve">Lego Therapy for KS1, KS2 &amp; KS3 </w:t>
      </w:r>
      <w:hyperlink r:id="rId96" w:history="1">
        <w:r w:rsidR="0071543B" w:rsidRPr="0071543B">
          <w:rPr>
            <w:rStyle w:val="Hyperlink"/>
            <w:bCs/>
            <w:szCs w:val="24"/>
          </w:rPr>
          <w:t>https://network.autism.org.uk/good-practice/case-studies/using-lego-therapy-autistic-pupils</w:t>
        </w:r>
      </w:hyperlink>
      <w:r w:rsidR="0071543B" w:rsidRPr="0071543B">
        <w:rPr>
          <w:bCs/>
          <w:szCs w:val="24"/>
        </w:rPr>
        <w:t xml:space="preserve"> </w:t>
      </w:r>
    </w:p>
    <w:p w14:paraId="7AE8F7E4" w14:textId="77777777" w:rsidR="005F552F" w:rsidRPr="0071543B" w:rsidRDefault="005F552F" w:rsidP="00030AD2">
      <w:pPr>
        <w:pStyle w:val="ListParagraph"/>
        <w:numPr>
          <w:ilvl w:val="0"/>
          <w:numId w:val="22"/>
        </w:numPr>
        <w:rPr>
          <w:bCs/>
          <w:szCs w:val="24"/>
        </w:rPr>
      </w:pPr>
      <w:r w:rsidRPr="0071543B">
        <w:rPr>
          <w:bCs/>
          <w:szCs w:val="24"/>
        </w:rPr>
        <w:t>Involve good peer role models, e.g. for language modelling and social interaction, e.g. Circle of Friends.</w:t>
      </w:r>
      <w:r w:rsidR="0071543B">
        <w:rPr>
          <w:bCs/>
          <w:szCs w:val="24"/>
        </w:rPr>
        <w:t xml:space="preserve"> </w:t>
      </w:r>
      <w:hyperlink r:id="rId97" w:history="1">
        <w:r w:rsidR="0071543B" w:rsidRPr="0071543B">
          <w:rPr>
            <w:rStyle w:val="Hyperlink"/>
            <w:bCs/>
            <w:szCs w:val="24"/>
          </w:rPr>
          <w:t>http://www.autismtoolbox.co.uk/resources/interventions-and-approaches/circle-of-friends/</w:t>
        </w:r>
      </w:hyperlink>
      <w:r w:rsidR="0071543B" w:rsidRPr="0071543B">
        <w:rPr>
          <w:bCs/>
          <w:szCs w:val="24"/>
        </w:rPr>
        <w:t xml:space="preserve"> </w:t>
      </w:r>
      <w:r w:rsidRPr="0071543B">
        <w:rPr>
          <w:bCs/>
          <w:szCs w:val="24"/>
        </w:rPr>
        <w:t xml:space="preserve"> </w:t>
      </w:r>
    </w:p>
    <w:p w14:paraId="3850ED0F" w14:textId="77777777" w:rsidR="005F552F" w:rsidRPr="005F552F" w:rsidRDefault="005F552F" w:rsidP="005F552F">
      <w:pPr>
        <w:rPr>
          <w:bCs/>
          <w:szCs w:val="24"/>
        </w:rPr>
      </w:pPr>
    </w:p>
    <w:p w14:paraId="567AE43B" w14:textId="77777777" w:rsidR="005F552F" w:rsidRPr="005F552F" w:rsidRDefault="005F552F" w:rsidP="00030AD2">
      <w:pPr>
        <w:pStyle w:val="ListParagraph"/>
        <w:numPr>
          <w:ilvl w:val="0"/>
          <w:numId w:val="22"/>
        </w:numPr>
        <w:rPr>
          <w:bCs/>
          <w:szCs w:val="24"/>
        </w:rPr>
      </w:pPr>
      <w:r w:rsidRPr="005F552F">
        <w:rPr>
          <w:bCs/>
          <w:szCs w:val="24"/>
        </w:rPr>
        <w:lastRenderedPageBreak/>
        <w:t>Modify the language that adults use; address the child/young person by name, reduce, slow down, give take up time, use non-literal language with care. Recognise the difficulties that young people with C&amp;I needs may have with inference and explicitly teach them to recognise and analyse this.</w:t>
      </w:r>
    </w:p>
    <w:p w14:paraId="13A33630" w14:textId="77777777" w:rsidR="005F552F" w:rsidRPr="005F552F" w:rsidRDefault="005F552F" w:rsidP="00030AD2">
      <w:pPr>
        <w:pStyle w:val="ListParagraph"/>
        <w:numPr>
          <w:ilvl w:val="0"/>
          <w:numId w:val="22"/>
        </w:numPr>
        <w:rPr>
          <w:bCs/>
          <w:szCs w:val="24"/>
        </w:rPr>
      </w:pPr>
      <w:r w:rsidRPr="005F552F">
        <w:rPr>
          <w:bCs/>
          <w:szCs w:val="24"/>
        </w:rPr>
        <w:t>Use the child/young person’s areas of special interest to provide motivational learning opportunities.</w:t>
      </w:r>
    </w:p>
    <w:p w14:paraId="08BAC22D" w14:textId="088E7E8F" w:rsidR="005F552F" w:rsidRPr="0071543B" w:rsidRDefault="005F552F" w:rsidP="00030AD2">
      <w:pPr>
        <w:pStyle w:val="ListParagraph"/>
        <w:numPr>
          <w:ilvl w:val="0"/>
          <w:numId w:val="22"/>
        </w:numPr>
        <w:rPr>
          <w:bCs/>
          <w:szCs w:val="24"/>
        </w:rPr>
      </w:pPr>
      <w:r w:rsidRPr="0071543B">
        <w:rPr>
          <w:bCs/>
          <w:szCs w:val="24"/>
        </w:rPr>
        <w:t xml:space="preserve">Caroline Smith (2003) Writing and Developing Social Stories: Practical Interventions In Autism Speechmark Practical Resource Manual </w:t>
      </w:r>
      <w:hyperlink r:id="rId98" w:history="1">
        <w:r w:rsidR="0071543B" w:rsidRPr="0071543B">
          <w:rPr>
            <w:rStyle w:val="Hyperlink"/>
            <w:bCs/>
            <w:szCs w:val="24"/>
          </w:rPr>
          <w:t>https://www.amazon.co.uk/Writing-Developing-Social-Stories-Interventions/dp/0863884326/ref=la_B001HOW6QY_1_1?s=books&amp;ie=UTF8&amp;qid=1554714420&amp;sr=1-1</w:t>
        </w:r>
      </w:hyperlink>
      <w:r w:rsidR="0071543B" w:rsidRPr="0071543B">
        <w:rPr>
          <w:bCs/>
          <w:szCs w:val="24"/>
        </w:rPr>
        <w:t xml:space="preserve"> </w:t>
      </w:r>
    </w:p>
    <w:p w14:paraId="439295C2" w14:textId="77777777" w:rsidR="005F552F" w:rsidRPr="0071543B" w:rsidRDefault="005F552F" w:rsidP="00030AD2">
      <w:pPr>
        <w:pStyle w:val="ListParagraph"/>
        <w:numPr>
          <w:ilvl w:val="0"/>
          <w:numId w:val="22"/>
        </w:numPr>
        <w:rPr>
          <w:bCs/>
          <w:szCs w:val="24"/>
        </w:rPr>
      </w:pPr>
      <w:r w:rsidRPr="0071543B">
        <w:rPr>
          <w:bCs/>
          <w:szCs w:val="24"/>
        </w:rPr>
        <w:t>Carol Gray Social Stories website:</w:t>
      </w:r>
      <w:r w:rsidR="0071543B" w:rsidRPr="0071543B">
        <w:rPr>
          <w:bCs/>
          <w:szCs w:val="24"/>
        </w:rPr>
        <w:t xml:space="preserve"> </w:t>
      </w:r>
      <w:hyperlink r:id="rId99" w:history="1">
        <w:r w:rsidR="0071543B" w:rsidRPr="0071543B">
          <w:rPr>
            <w:rStyle w:val="Hyperlink"/>
            <w:bCs/>
            <w:szCs w:val="24"/>
          </w:rPr>
          <w:t>https://carolgraysocialstories.com/social-stories/</w:t>
        </w:r>
      </w:hyperlink>
      <w:r w:rsidR="0071543B" w:rsidRPr="0071543B">
        <w:rPr>
          <w:bCs/>
          <w:szCs w:val="24"/>
        </w:rPr>
        <w:t xml:space="preserve"> </w:t>
      </w:r>
    </w:p>
    <w:p w14:paraId="698803A6" w14:textId="77777777" w:rsidR="005F552F" w:rsidRPr="005F552F" w:rsidRDefault="005F552F" w:rsidP="00030AD2">
      <w:pPr>
        <w:pStyle w:val="ListParagraph"/>
        <w:numPr>
          <w:ilvl w:val="0"/>
          <w:numId w:val="22"/>
        </w:numPr>
        <w:rPr>
          <w:bCs/>
          <w:szCs w:val="24"/>
        </w:rPr>
      </w:pPr>
      <w:r w:rsidRPr="005F552F">
        <w:rPr>
          <w:bCs/>
          <w:szCs w:val="24"/>
        </w:rPr>
        <w:t>For younger children create structured opportunities for them to engage in communication skills, such as offering or asking another child for some fruit at snack time.</w:t>
      </w:r>
    </w:p>
    <w:p w14:paraId="7FB7DC89" w14:textId="77777777" w:rsidR="005F552F" w:rsidRPr="005F552F" w:rsidRDefault="005F552F" w:rsidP="00030AD2">
      <w:pPr>
        <w:pStyle w:val="ListParagraph"/>
        <w:numPr>
          <w:ilvl w:val="0"/>
          <w:numId w:val="22"/>
        </w:numPr>
        <w:rPr>
          <w:bCs/>
          <w:szCs w:val="24"/>
        </w:rPr>
      </w:pPr>
      <w:r w:rsidRPr="005F552F">
        <w:rPr>
          <w:bCs/>
          <w:szCs w:val="24"/>
        </w:rPr>
        <w:t>Help the child to recognise his/her own needs and those of others.</w:t>
      </w:r>
    </w:p>
    <w:p w14:paraId="4B9469B5" w14:textId="77777777" w:rsidR="005F552F" w:rsidRPr="005F552F" w:rsidRDefault="005F552F" w:rsidP="00030AD2">
      <w:pPr>
        <w:pStyle w:val="ListParagraph"/>
        <w:numPr>
          <w:ilvl w:val="0"/>
          <w:numId w:val="22"/>
        </w:numPr>
        <w:rPr>
          <w:bCs/>
          <w:szCs w:val="24"/>
        </w:rPr>
      </w:pPr>
      <w:r w:rsidRPr="005F552F">
        <w:rPr>
          <w:bCs/>
          <w:szCs w:val="24"/>
        </w:rPr>
        <w:t>Only make social demands that the child has the ability to cope with – work towards involvement with a bigger group over time.</w:t>
      </w:r>
    </w:p>
    <w:p w14:paraId="17A81B00" w14:textId="77777777" w:rsidR="005F552F" w:rsidRPr="005F552F" w:rsidRDefault="005F552F" w:rsidP="00030AD2">
      <w:pPr>
        <w:pStyle w:val="ListParagraph"/>
        <w:numPr>
          <w:ilvl w:val="0"/>
          <w:numId w:val="22"/>
        </w:numPr>
        <w:rPr>
          <w:bCs/>
          <w:szCs w:val="24"/>
        </w:rPr>
      </w:pPr>
      <w:r w:rsidRPr="005F552F">
        <w:rPr>
          <w:bCs/>
          <w:szCs w:val="24"/>
        </w:rPr>
        <w:t>Make reasonable adjustments by applying the school behaviour policy flexibly, for example recognising that resisting eye contact does not reflect insubordination</w:t>
      </w:r>
    </w:p>
    <w:p w14:paraId="2720851A" w14:textId="77777777" w:rsidR="005F552F" w:rsidRPr="005F552F" w:rsidRDefault="005F552F" w:rsidP="00030AD2">
      <w:pPr>
        <w:pStyle w:val="ListParagraph"/>
        <w:numPr>
          <w:ilvl w:val="0"/>
          <w:numId w:val="22"/>
        </w:numPr>
        <w:rPr>
          <w:bCs/>
          <w:szCs w:val="24"/>
        </w:rPr>
      </w:pPr>
      <w:r w:rsidRPr="005F552F">
        <w:rPr>
          <w:bCs/>
          <w:szCs w:val="24"/>
        </w:rPr>
        <w:t>For older students, make reasonable adjustments re homework; can it be done in school as a quiet lunchtime activity?  Ensure that it is written in planner.</w:t>
      </w:r>
    </w:p>
    <w:p w14:paraId="259EEF78" w14:textId="77777777" w:rsidR="005F552F" w:rsidRPr="005F552F" w:rsidRDefault="005F552F" w:rsidP="00030AD2">
      <w:pPr>
        <w:pStyle w:val="ListParagraph"/>
        <w:numPr>
          <w:ilvl w:val="0"/>
          <w:numId w:val="22"/>
        </w:numPr>
        <w:rPr>
          <w:bCs/>
          <w:szCs w:val="24"/>
        </w:rPr>
      </w:pPr>
      <w:r w:rsidRPr="005F552F">
        <w:rPr>
          <w:bCs/>
          <w:szCs w:val="24"/>
        </w:rPr>
        <w:t>Explore alternatives to traditional written formats such as mind mapping, talking to PowerPoint presentations, typing up work.</w:t>
      </w:r>
    </w:p>
    <w:p w14:paraId="5D558AD6" w14:textId="77777777" w:rsidR="005F552F" w:rsidRPr="005F552F" w:rsidRDefault="005F552F" w:rsidP="00030AD2">
      <w:pPr>
        <w:pStyle w:val="ListParagraph"/>
        <w:numPr>
          <w:ilvl w:val="0"/>
          <w:numId w:val="22"/>
        </w:numPr>
        <w:rPr>
          <w:bCs/>
          <w:szCs w:val="24"/>
        </w:rPr>
      </w:pPr>
      <w:r w:rsidRPr="005F552F">
        <w:rPr>
          <w:bCs/>
          <w:szCs w:val="24"/>
        </w:rPr>
        <w:t>Use ICT to support personalised learning e.g. speech to text software</w:t>
      </w:r>
    </w:p>
    <w:p w14:paraId="35BC0F15" w14:textId="77777777" w:rsidR="005F552F" w:rsidRPr="005F552F" w:rsidRDefault="005F552F" w:rsidP="00030AD2">
      <w:pPr>
        <w:pStyle w:val="ListParagraph"/>
        <w:numPr>
          <w:ilvl w:val="0"/>
          <w:numId w:val="22"/>
        </w:numPr>
        <w:rPr>
          <w:bCs/>
          <w:szCs w:val="24"/>
        </w:rPr>
      </w:pPr>
      <w:r w:rsidRPr="005F552F">
        <w:rPr>
          <w:bCs/>
          <w:szCs w:val="24"/>
        </w:rPr>
        <w:t>Help the child/young person understand their diagnosis of autism and what it means for them.</w:t>
      </w:r>
    </w:p>
    <w:p w14:paraId="0A9B5C38" w14:textId="25A955CE" w:rsidR="005F552F" w:rsidRPr="005F552F" w:rsidRDefault="001366DB" w:rsidP="00030AD2">
      <w:pPr>
        <w:pStyle w:val="ListParagraph"/>
        <w:numPr>
          <w:ilvl w:val="1"/>
          <w:numId w:val="22"/>
        </w:numPr>
        <w:rPr>
          <w:bCs/>
          <w:szCs w:val="24"/>
        </w:rPr>
      </w:pPr>
      <w:hyperlink r:id="rId100" w:history="1">
        <w:r w:rsidR="0071543B" w:rsidRPr="00FE775D">
          <w:rPr>
            <w:rStyle w:val="Hyperlink"/>
            <w:bCs/>
            <w:szCs w:val="24"/>
          </w:rPr>
          <w:t>https://www.autism.org.uk/about/diagnosis/children/recently-diagnosed.aspx</w:t>
        </w:r>
      </w:hyperlink>
      <w:r w:rsidR="0071543B">
        <w:rPr>
          <w:bCs/>
          <w:szCs w:val="24"/>
        </w:rPr>
        <w:t xml:space="preserve"> </w:t>
      </w:r>
      <w:r w:rsidR="005F552F" w:rsidRPr="005F552F">
        <w:rPr>
          <w:bCs/>
          <w:szCs w:val="24"/>
        </w:rPr>
        <w:t xml:space="preserve"> </w:t>
      </w:r>
    </w:p>
    <w:p w14:paraId="052D7DAE" w14:textId="77135819" w:rsidR="005F552F" w:rsidRPr="005F552F" w:rsidRDefault="001366DB" w:rsidP="00030AD2">
      <w:pPr>
        <w:pStyle w:val="ListParagraph"/>
        <w:numPr>
          <w:ilvl w:val="1"/>
          <w:numId w:val="22"/>
        </w:numPr>
        <w:rPr>
          <w:bCs/>
          <w:szCs w:val="24"/>
        </w:rPr>
      </w:pPr>
      <w:hyperlink r:id="rId101" w:history="1">
        <w:r w:rsidR="0071543B" w:rsidRPr="00FE775D">
          <w:rPr>
            <w:rStyle w:val="Hyperlink"/>
            <w:bCs/>
            <w:szCs w:val="24"/>
          </w:rPr>
          <w:t>https://modalitypartnership.nhs.uk/self-help/livewell/topics/autism/talking-to-your-child-about-their-autism</w:t>
        </w:r>
      </w:hyperlink>
      <w:r w:rsidR="0071543B">
        <w:rPr>
          <w:bCs/>
          <w:szCs w:val="24"/>
        </w:rPr>
        <w:t xml:space="preserve"> </w:t>
      </w:r>
      <w:r w:rsidR="005F552F" w:rsidRPr="005F552F">
        <w:rPr>
          <w:bCs/>
          <w:szCs w:val="24"/>
        </w:rPr>
        <w:t xml:space="preserve"> </w:t>
      </w:r>
    </w:p>
    <w:p w14:paraId="1E416EE3" w14:textId="60EFAC74" w:rsidR="005F552F" w:rsidRPr="0071543B" w:rsidRDefault="001366DB" w:rsidP="00030AD2">
      <w:pPr>
        <w:pStyle w:val="ListParagraph"/>
        <w:numPr>
          <w:ilvl w:val="1"/>
          <w:numId w:val="22"/>
        </w:numPr>
        <w:rPr>
          <w:bCs/>
          <w:szCs w:val="24"/>
        </w:rPr>
      </w:pPr>
      <w:hyperlink r:id="rId102" w:history="1">
        <w:r w:rsidR="0071543B" w:rsidRPr="0071543B">
          <w:rPr>
            <w:rStyle w:val="Hyperlink"/>
            <w:bCs/>
            <w:szCs w:val="24"/>
          </w:rPr>
          <w:t>http://www.amaze.org.au/uploads/2011/08/Fact-Sheet-Sharing-the-Diagnosis-of-Autism-Spectrum-Disorder-Aug-20111.pdf</w:t>
        </w:r>
      </w:hyperlink>
      <w:r w:rsidR="0071543B" w:rsidRPr="0071543B">
        <w:rPr>
          <w:bCs/>
          <w:szCs w:val="24"/>
        </w:rPr>
        <w:t xml:space="preserve"> </w:t>
      </w:r>
    </w:p>
    <w:p w14:paraId="2200DEC8" w14:textId="77777777" w:rsidR="005F552F" w:rsidRPr="0071543B" w:rsidRDefault="005F552F" w:rsidP="00030AD2">
      <w:pPr>
        <w:pStyle w:val="ListParagraph"/>
        <w:numPr>
          <w:ilvl w:val="0"/>
          <w:numId w:val="22"/>
        </w:numPr>
        <w:rPr>
          <w:bCs/>
          <w:szCs w:val="24"/>
        </w:rPr>
      </w:pPr>
      <w:r w:rsidRPr="005F552F">
        <w:rPr>
          <w:bCs/>
          <w:szCs w:val="24"/>
        </w:rPr>
        <w:t>Help peers to be aware of autism and what it means for people.</w:t>
      </w:r>
      <w:r w:rsidR="0071543B">
        <w:rPr>
          <w:bCs/>
          <w:szCs w:val="24"/>
        </w:rPr>
        <w:t xml:space="preserve"> </w:t>
      </w:r>
      <w:hyperlink r:id="rId103" w:history="1">
        <w:r w:rsidR="0071543B" w:rsidRPr="00FE775D">
          <w:rPr>
            <w:rStyle w:val="Hyperlink"/>
            <w:bCs/>
            <w:szCs w:val="24"/>
          </w:rPr>
          <w:t>http://www.autismtoolbox.co.uk/supporting-wellbeing/peer-awareness/</w:t>
        </w:r>
      </w:hyperlink>
    </w:p>
    <w:p w14:paraId="166F7294" w14:textId="77777777" w:rsidR="005F552F" w:rsidRPr="005F552F" w:rsidRDefault="005F552F" w:rsidP="00030AD2">
      <w:pPr>
        <w:pStyle w:val="ListParagraph"/>
        <w:numPr>
          <w:ilvl w:val="0"/>
          <w:numId w:val="22"/>
        </w:numPr>
        <w:rPr>
          <w:bCs/>
          <w:szCs w:val="24"/>
        </w:rPr>
      </w:pPr>
      <w:r w:rsidRPr="005F552F">
        <w:rPr>
          <w:bCs/>
          <w:szCs w:val="24"/>
        </w:rPr>
        <w:t>Ensure that there is a rich and balanced curriculum available at KS4 to accommodate different learning styles and strengths including appropriate functional skills and vocational courses such as Cope, BTEC and ASDAN</w:t>
      </w:r>
    </w:p>
    <w:p w14:paraId="005F04F9" w14:textId="65B7D5F3" w:rsidR="00BF3C66" w:rsidRDefault="005F552F" w:rsidP="00030AD2">
      <w:pPr>
        <w:pStyle w:val="ListParagraph"/>
        <w:numPr>
          <w:ilvl w:val="0"/>
          <w:numId w:val="22"/>
        </w:numPr>
        <w:rPr>
          <w:bCs/>
          <w:szCs w:val="24"/>
        </w:rPr>
      </w:pPr>
      <w:r w:rsidRPr="005F552F">
        <w:rPr>
          <w:bCs/>
          <w:szCs w:val="24"/>
        </w:rPr>
        <w:t>Organise exam concessions as needed in consultation with the young person.  Make sure that concessions are the young person’s ‘normal way of working’.</w:t>
      </w:r>
    </w:p>
    <w:p w14:paraId="5897B620" w14:textId="77777777" w:rsidR="0071543B" w:rsidRPr="005F552F" w:rsidRDefault="0071543B" w:rsidP="0071543B">
      <w:pPr>
        <w:pStyle w:val="ListParagraph"/>
        <w:rPr>
          <w:bCs/>
          <w:szCs w:val="24"/>
        </w:rPr>
      </w:pPr>
    </w:p>
    <w:p w14:paraId="5E896ABD" w14:textId="7200A279" w:rsidR="009D7D34" w:rsidRPr="005F552F" w:rsidRDefault="009D7D34">
      <w:pPr>
        <w:rPr>
          <w:bCs/>
          <w:szCs w:val="24"/>
        </w:rPr>
      </w:pPr>
    </w:p>
    <w:p w14:paraId="1D660288" w14:textId="77777777" w:rsidR="00BF3C66" w:rsidRPr="00700E3E" w:rsidRDefault="00BF3C66">
      <w:pPr>
        <w:rPr>
          <w:b/>
          <w:szCs w:val="24"/>
        </w:rPr>
      </w:pPr>
    </w:p>
    <w:p w14:paraId="1F9DD0BE" w14:textId="1F615861" w:rsidR="0055345B" w:rsidRDefault="0055345B">
      <w:pPr>
        <w:rPr>
          <w:b/>
          <w:szCs w:val="24"/>
        </w:rPr>
      </w:pPr>
    </w:p>
    <w:p w14:paraId="748832D7" w14:textId="28134563" w:rsidR="0071543B" w:rsidRDefault="0071543B">
      <w:pPr>
        <w:rPr>
          <w:b/>
          <w:szCs w:val="24"/>
        </w:rPr>
      </w:pPr>
    </w:p>
    <w:p w14:paraId="0659B45F" w14:textId="3A6945FA" w:rsidR="0071543B" w:rsidRDefault="0071543B">
      <w:pPr>
        <w:rPr>
          <w:b/>
          <w:szCs w:val="24"/>
        </w:rPr>
      </w:pPr>
    </w:p>
    <w:p w14:paraId="73AE5AC3" w14:textId="77777777" w:rsidR="0071543B" w:rsidRDefault="0071543B">
      <w:pPr>
        <w:rPr>
          <w:b/>
          <w:szCs w:val="24"/>
        </w:rPr>
      </w:pPr>
    </w:p>
    <w:p w14:paraId="1C2229CF" w14:textId="0FC518FE" w:rsidR="0071543B" w:rsidRPr="001366DB" w:rsidRDefault="0071543B" w:rsidP="0071543B">
      <w:pPr>
        <w:pStyle w:val="Heading1"/>
        <w:rPr>
          <w:rFonts w:eastAsia="Times New Roman" w:cs="Times New Roman"/>
          <w:bCs w:val="0"/>
          <w:color w:val="auto"/>
          <w:sz w:val="24"/>
          <w:szCs w:val="28"/>
          <w:lang w:eastAsia="en-GB"/>
        </w:rPr>
      </w:pPr>
      <w:bookmarkStart w:id="107" w:name="_Toc54094804"/>
      <w:r w:rsidRPr="001366DB">
        <w:rPr>
          <w:rFonts w:eastAsia="Times New Roman" w:cs="Times New Roman"/>
          <w:bCs w:val="0"/>
          <w:color w:val="auto"/>
          <w:sz w:val="24"/>
          <w:szCs w:val="28"/>
          <w:lang w:eastAsia="en-GB"/>
        </w:rPr>
        <w:lastRenderedPageBreak/>
        <w:t>Additional provision to consider for children/young people with Literacy difficulties</w:t>
      </w:r>
      <w:bookmarkEnd w:id="107"/>
    </w:p>
    <w:p w14:paraId="175C8D96" w14:textId="77777777" w:rsidR="0071543B" w:rsidRPr="0071543B" w:rsidRDefault="0071543B" w:rsidP="0071543B">
      <w:pPr>
        <w:pStyle w:val="Heading1"/>
        <w:rPr>
          <w:sz w:val="28"/>
          <w:szCs w:val="28"/>
        </w:rPr>
      </w:pPr>
    </w:p>
    <w:p w14:paraId="65AAA2FE" w14:textId="77777777" w:rsidR="0071543B" w:rsidRPr="0071543B" w:rsidRDefault="0071543B" w:rsidP="00030AD2">
      <w:pPr>
        <w:pStyle w:val="ListParagraph"/>
        <w:numPr>
          <w:ilvl w:val="0"/>
          <w:numId w:val="23"/>
        </w:numPr>
        <w:rPr>
          <w:bCs/>
          <w:szCs w:val="24"/>
        </w:rPr>
      </w:pPr>
      <w:r w:rsidRPr="0071543B">
        <w:rPr>
          <w:bCs/>
          <w:szCs w:val="24"/>
        </w:rPr>
        <w:t>Have personalised word banks and phonic sheets on the child’s table</w:t>
      </w:r>
    </w:p>
    <w:p w14:paraId="5E3BDE56" w14:textId="77777777" w:rsidR="0071543B" w:rsidRPr="0071543B" w:rsidRDefault="0071543B" w:rsidP="00030AD2">
      <w:pPr>
        <w:pStyle w:val="ListParagraph"/>
        <w:numPr>
          <w:ilvl w:val="0"/>
          <w:numId w:val="23"/>
        </w:numPr>
        <w:rPr>
          <w:bCs/>
          <w:szCs w:val="24"/>
        </w:rPr>
      </w:pPr>
      <w:r w:rsidRPr="0071543B">
        <w:rPr>
          <w:bCs/>
          <w:szCs w:val="24"/>
        </w:rPr>
        <w:t>Have writing supports available on the child’s table (not just on the wall): phonics and word mats, word banks, personal dictionaries and common spellings.</w:t>
      </w:r>
    </w:p>
    <w:p w14:paraId="39CD70F2" w14:textId="77777777" w:rsidR="0071543B" w:rsidRPr="0071543B" w:rsidRDefault="0071543B" w:rsidP="00030AD2">
      <w:pPr>
        <w:pStyle w:val="ListParagraph"/>
        <w:numPr>
          <w:ilvl w:val="0"/>
          <w:numId w:val="23"/>
        </w:numPr>
        <w:rPr>
          <w:bCs/>
          <w:szCs w:val="24"/>
        </w:rPr>
      </w:pPr>
      <w:r w:rsidRPr="0071543B">
        <w:rPr>
          <w:bCs/>
          <w:szCs w:val="24"/>
        </w:rPr>
        <w:t>Give support for remembering and organising – keep routines the same, use pictorial cues and objects of reference. individualised key word lists.</w:t>
      </w:r>
    </w:p>
    <w:p w14:paraId="1972B661" w14:textId="77777777" w:rsidR="0071543B" w:rsidRPr="0071543B" w:rsidRDefault="0071543B" w:rsidP="00030AD2">
      <w:pPr>
        <w:pStyle w:val="ListParagraph"/>
        <w:numPr>
          <w:ilvl w:val="0"/>
          <w:numId w:val="23"/>
        </w:numPr>
        <w:rPr>
          <w:bCs/>
          <w:szCs w:val="24"/>
        </w:rPr>
      </w:pPr>
      <w:r w:rsidRPr="0071543B">
        <w:rPr>
          <w:bCs/>
          <w:szCs w:val="24"/>
        </w:rPr>
        <w:t>Use a range of auditory, visual and kinaesthetic approaches to learning; revisit the same learning in different ways, e.g. letters on paper, in big letters in the air, in a sand tray, with verbal prompts for shaping.</w:t>
      </w:r>
    </w:p>
    <w:p w14:paraId="60CB5F22" w14:textId="77777777" w:rsidR="0071543B" w:rsidRPr="0071543B" w:rsidRDefault="0071543B" w:rsidP="00030AD2">
      <w:pPr>
        <w:pStyle w:val="ListParagraph"/>
        <w:numPr>
          <w:ilvl w:val="0"/>
          <w:numId w:val="23"/>
        </w:numPr>
        <w:rPr>
          <w:bCs/>
          <w:szCs w:val="24"/>
        </w:rPr>
      </w:pPr>
      <w:r w:rsidRPr="0071543B">
        <w:rPr>
          <w:bCs/>
          <w:szCs w:val="24"/>
        </w:rPr>
        <w:t>Use ICT to support personalised learning and reinforcement of whole class learning, e.g. speech to text software, predictive software, photograph of lesson work on whiteboard, whiteboard material on memory stick.</w:t>
      </w:r>
    </w:p>
    <w:p w14:paraId="750D8885" w14:textId="77777777" w:rsidR="0071543B" w:rsidRPr="0071543B" w:rsidRDefault="0071543B" w:rsidP="00030AD2">
      <w:pPr>
        <w:pStyle w:val="ListParagraph"/>
        <w:numPr>
          <w:ilvl w:val="0"/>
          <w:numId w:val="23"/>
        </w:numPr>
        <w:rPr>
          <w:bCs/>
          <w:szCs w:val="24"/>
        </w:rPr>
      </w:pPr>
      <w:r w:rsidRPr="0071543B">
        <w:rPr>
          <w:bCs/>
          <w:szCs w:val="24"/>
        </w:rPr>
        <w:t>Use ICT to support personalised learning and reinforcement of whole class learning, e.g. text to speech software.</w:t>
      </w:r>
    </w:p>
    <w:p w14:paraId="233B491C" w14:textId="77777777" w:rsidR="0071543B" w:rsidRPr="0071543B" w:rsidRDefault="0071543B" w:rsidP="00030AD2">
      <w:pPr>
        <w:pStyle w:val="ListParagraph"/>
        <w:numPr>
          <w:ilvl w:val="0"/>
          <w:numId w:val="23"/>
        </w:numPr>
        <w:rPr>
          <w:bCs/>
          <w:szCs w:val="24"/>
        </w:rPr>
      </w:pPr>
      <w:r w:rsidRPr="0071543B">
        <w:rPr>
          <w:bCs/>
          <w:szCs w:val="24"/>
        </w:rPr>
        <w:t>Use individual and small group work to prepare the child for the learning that will take place in a later whole class activity and to teach particular skills.</w:t>
      </w:r>
    </w:p>
    <w:p w14:paraId="34707523" w14:textId="77777777" w:rsidR="0071543B" w:rsidRPr="0071543B" w:rsidRDefault="0071543B" w:rsidP="00030AD2">
      <w:pPr>
        <w:pStyle w:val="ListParagraph"/>
        <w:numPr>
          <w:ilvl w:val="0"/>
          <w:numId w:val="23"/>
        </w:numPr>
        <w:rPr>
          <w:bCs/>
          <w:szCs w:val="24"/>
        </w:rPr>
      </w:pPr>
      <w:r w:rsidRPr="0071543B">
        <w:rPr>
          <w:bCs/>
          <w:szCs w:val="24"/>
        </w:rPr>
        <w:t>Use line trackers, book marks and coloured overlays to help child/young person follow lines of print.</w:t>
      </w:r>
    </w:p>
    <w:p w14:paraId="594AA1DF" w14:textId="77777777" w:rsidR="0071543B" w:rsidRPr="0071543B" w:rsidRDefault="0071543B" w:rsidP="00030AD2">
      <w:pPr>
        <w:pStyle w:val="ListParagraph"/>
        <w:numPr>
          <w:ilvl w:val="0"/>
          <w:numId w:val="23"/>
        </w:numPr>
        <w:rPr>
          <w:bCs/>
          <w:szCs w:val="24"/>
        </w:rPr>
      </w:pPr>
      <w:r w:rsidRPr="0071543B">
        <w:rPr>
          <w:bCs/>
          <w:szCs w:val="24"/>
        </w:rPr>
        <w:t>Scaffold writing tasks, e.g. break down planning into manageable chunks, use writing frames to provide structure.</w:t>
      </w:r>
    </w:p>
    <w:p w14:paraId="1F30BFE8" w14:textId="77777777" w:rsidR="0071543B" w:rsidRPr="0071543B" w:rsidRDefault="0071543B" w:rsidP="00030AD2">
      <w:pPr>
        <w:pStyle w:val="ListParagraph"/>
        <w:numPr>
          <w:ilvl w:val="0"/>
          <w:numId w:val="23"/>
        </w:numPr>
        <w:rPr>
          <w:bCs/>
          <w:szCs w:val="24"/>
        </w:rPr>
      </w:pPr>
      <w:r w:rsidRPr="0071543B">
        <w:rPr>
          <w:bCs/>
          <w:szCs w:val="24"/>
        </w:rPr>
        <w:t>Involve good peer role models, e.g. for language modelling.</w:t>
      </w:r>
    </w:p>
    <w:p w14:paraId="2C3EDD3B" w14:textId="77777777" w:rsidR="0071543B" w:rsidRPr="0071543B" w:rsidRDefault="0071543B" w:rsidP="00030AD2">
      <w:pPr>
        <w:pStyle w:val="ListParagraph"/>
        <w:numPr>
          <w:ilvl w:val="0"/>
          <w:numId w:val="23"/>
        </w:numPr>
        <w:rPr>
          <w:bCs/>
          <w:szCs w:val="24"/>
        </w:rPr>
      </w:pPr>
      <w:r w:rsidRPr="0071543B">
        <w:rPr>
          <w:bCs/>
          <w:szCs w:val="24"/>
        </w:rPr>
        <w:t>Teach study skills including the use of mind or concept mapping</w:t>
      </w:r>
    </w:p>
    <w:p w14:paraId="02B9F1E2" w14:textId="77777777" w:rsidR="0071543B" w:rsidRPr="0071543B" w:rsidRDefault="0071543B" w:rsidP="00030AD2">
      <w:pPr>
        <w:pStyle w:val="ListParagraph"/>
        <w:numPr>
          <w:ilvl w:val="0"/>
          <w:numId w:val="23"/>
        </w:numPr>
        <w:rPr>
          <w:bCs/>
          <w:szCs w:val="24"/>
        </w:rPr>
      </w:pPr>
      <w:r w:rsidRPr="0071543B">
        <w:rPr>
          <w:bCs/>
          <w:szCs w:val="24"/>
        </w:rPr>
        <w:t>Focus on process in writing tasks and the learning that is taking place rather than ‘final’ or ‘good’ versions</w:t>
      </w:r>
    </w:p>
    <w:p w14:paraId="32812F96" w14:textId="77777777" w:rsidR="0071543B" w:rsidRPr="0071543B" w:rsidRDefault="0071543B" w:rsidP="00030AD2">
      <w:pPr>
        <w:pStyle w:val="ListParagraph"/>
        <w:numPr>
          <w:ilvl w:val="0"/>
          <w:numId w:val="23"/>
        </w:numPr>
        <w:rPr>
          <w:bCs/>
          <w:szCs w:val="24"/>
        </w:rPr>
      </w:pPr>
      <w:r w:rsidRPr="0071543B">
        <w:rPr>
          <w:bCs/>
          <w:szCs w:val="24"/>
        </w:rPr>
        <w:t>Use methods such as ‘simultaneous oral spelling’ for learning spelling patterns, and mnemonics or picture cards for irregular spellings</w:t>
      </w:r>
    </w:p>
    <w:p w14:paraId="210B6816" w14:textId="77777777" w:rsidR="0071543B" w:rsidRPr="0071543B" w:rsidRDefault="0071543B" w:rsidP="00030AD2">
      <w:pPr>
        <w:pStyle w:val="ListParagraph"/>
        <w:numPr>
          <w:ilvl w:val="0"/>
          <w:numId w:val="23"/>
        </w:numPr>
        <w:rPr>
          <w:bCs/>
          <w:szCs w:val="24"/>
        </w:rPr>
      </w:pPr>
      <w:r w:rsidRPr="0071543B">
        <w:rPr>
          <w:bCs/>
          <w:szCs w:val="24"/>
        </w:rPr>
        <w:t>Break bigger tasks into a series of small steps.</w:t>
      </w:r>
    </w:p>
    <w:p w14:paraId="4DA4CF43" w14:textId="77777777" w:rsidR="0071543B" w:rsidRPr="0071543B" w:rsidRDefault="0071543B" w:rsidP="00030AD2">
      <w:pPr>
        <w:pStyle w:val="ListParagraph"/>
        <w:numPr>
          <w:ilvl w:val="0"/>
          <w:numId w:val="23"/>
        </w:numPr>
        <w:rPr>
          <w:bCs/>
          <w:szCs w:val="24"/>
        </w:rPr>
      </w:pPr>
      <w:r w:rsidRPr="0071543B">
        <w:rPr>
          <w:bCs/>
          <w:szCs w:val="24"/>
        </w:rPr>
        <w:t>Avoid extended copying from the board, try using a different coloured dot at the start of each point or sentence where repeated reference to information on the board is required.</w:t>
      </w:r>
    </w:p>
    <w:p w14:paraId="46B00AD1" w14:textId="77777777" w:rsidR="0071543B" w:rsidRPr="0071543B" w:rsidRDefault="0071543B" w:rsidP="00030AD2">
      <w:pPr>
        <w:pStyle w:val="ListParagraph"/>
        <w:numPr>
          <w:ilvl w:val="0"/>
          <w:numId w:val="23"/>
        </w:numPr>
        <w:rPr>
          <w:bCs/>
          <w:szCs w:val="24"/>
        </w:rPr>
      </w:pPr>
      <w:r w:rsidRPr="0071543B">
        <w:rPr>
          <w:bCs/>
          <w:szCs w:val="24"/>
        </w:rPr>
        <w:t>Use individual and small group activities to prepare the young person for the learning that will take place in a later whole class activity and to teach particular skills.</w:t>
      </w:r>
    </w:p>
    <w:p w14:paraId="6A9BC6B8" w14:textId="77777777" w:rsidR="0071543B" w:rsidRPr="0071543B" w:rsidRDefault="0071543B" w:rsidP="00030AD2">
      <w:pPr>
        <w:pStyle w:val="ListParagraph"/>
        <w:numPr>
          <w:ilvl w:val="0"/>
          <w:numId w:val="23"/>
        </w:numPr>
        <w:rPr>
          <w:bCs/>
          <w:szCs w:val="24"/>
        </w:rPr>
      </w:pPr>
      <w:r w:rsidRPr="0071543B">
        <w:rPr>
          <w:bCs/>
          <w:szCs w:val="24"/>
        </w:rPr>
        <w:t>Scaffold tasks, eg writing frames to scaffold written tasks, line trackers or book marks to help follow lines of print</w:t>
      </w:r>
    </w:p>
    <w:p w14:paraId="75237607" w14:textId="77777777" w:rsidR="0071543B" w:rsidRPr="0071543B" w:rsidRDefault="0071543B" w:rsidP="00030AD2">
      <w:pPr>
        <w:pStyle w:val="ListParagraph"/>
        <w:numPr>
          <w:ilvl w:val="0"/>
          <w:numId w:val="23"/>
        </w:numPr>
        <w:rPr>
          <w:bCs/>
          <w:szCs w:val="24"/>
        </w:rPr>
      </w:pPr>
      <w:r w:rsidRPr="0071543B">
        <w:rPr>
          <w:bCs/>
          <w:szCs w:val="24"/>
        </w:rPr>
        <w:t>Teach study skills including the use of mind or concept mapping</w:t>
      </w:r>
    </w:p>
    <w:p w14:paraId="6C73EE0A" w14:textId="77777777" w:rsidR="0071543B" w:rsidRPr="0071543B" w:rsidRDefault="0071543B" w:rsidP="00030AD2">
      <w:pPr>
        <w:pStyle w:val="ListParagraph"/>
        <w:numPr>
          <w:ilvl w:val="0"/>
          <w:numId w:val="23"/>
        </w:numPr>
        <w:rPr>
          <w:bCs/>
          <w:szCs w:val="24"/>
        </w:rPr>
      </w:pPr>
      <w:r w:rsidRPr="0071543B">
        <w:rPr>
          <w:bCs/>
          <w:szCs w:val="24"/>
        </w:rPr>
        <w:t>Focus on process in writing tasks and the learning that is taking place rather than ‘final’ or ‘good’ versions.</w:t>
      </w:r>
    </w:p>
    <w:p w14:paraId="367FED72" w14:textId="77777777" w:rsidR="0071543B" w:rsidRPr="0071543B" w:rsidRDefault="0071543B" w:rsidP="00030AD2">
      <w:pPr>
        <w:pStyle w:val="ListParagraph"/>
        <w:numPr>
          <w:ilvl w:val="0"/>
          <w:numId w:val="23"/>
        </w:numPr>
        <w:rPr>
          <w:bCs/>
          <w:szCs w:val="24"/>
        </w:rPr>
      </w:pPr>
      <w:r w:rsidRPr="0071543B">
        <w:rPr>
          <w:bCs/>
          <w:szCs w:val="24"/>
        </w:rPr>
        <w:t>Reduce the quantity of tasks to allow for slower processing skills/fatigue.</w:t>
      </w:r>
    </w:p>
    <w:p w14:paraId="72AA1C03" w14:textId="2A33A0C9" w:rsidR="0071543B" w:rsidRPr="00A348F2" w:rsidRDefault="0071543B" w:rsidP="00030AD2">
      <w:pPr>
        <w:pStyle w:val="ListParagraph"/>
        <w:numPr>
          <w:ilvl w:val="0"/>
          <w:numId w:val="23"/>
        </w:numPr>
        <w:rPr>
          <w:bCs/>
          <w:szCs w:val="24"/>
        </w:rPr>
      </w:pPr>
      <w:r w:rsidRPr="00A348F2">
        <w:rPr>
          <w:bCs/>
          <w:szCs w:val="24"/>
        </w:rPr>
        <w:t xml:space="preserve">Brooks. G. (2016) What works for children with literacy difficulties? 5th Ed. lists effective evidence based intervention schemes </w:t>
      </w:r>
      <w:hyperlink r:id="rId104" w:history="1">
        <w:r w:rsidR="00A348F2" w:rsidRPr="00FE775D">
          <w:rPr>
            <w:rStyle w:val="Hyperlink"/>
            <w:bCs/>
            <w:szCs w:val="24"/>
          </w:rPr>
          <w:t>https://www.helenarkell.org.uk/documents/files/What-works-for-children-and-young-people-with-literacy-difficulties-5th-edition.pdf</w:t>
        </w:r>
      </w:hyperlink>
      <w:r w:rsidR="00A348F2">
        <w:rPr>
          <w:bCs/>
          <w:szCs w:val="24"/>
        </w:rPr>
        <w:t xml:space="preserve"> </w:t>
      </w:r>
    </w:p>
    <w:p w14:paraId="4C8B5C06" w14:textId="77777777" w:rsidR="0071543B" w:rsidRPr="0071543B" w:rsidRDefault="0071543B" w:rsidP="00030AD2">
      <w:pPr>
        <w:pStyle w:val="ListParagraph"/>
        <w:numPr>
          <w:ilvl w:val="0"/>
          <w:numId w:val="23"/>
        </w:numPr>
        <w:rPr>
          <w:bCs/>
          <w:szCs w:val="24"/>
        </w:rPr>
      </w:pPr>
      <w:r w:rsidRPr="0071543B">
        <w:rPr>
          <w:bCs/>
          <w:szCs w:val="24"/>
        </w:rPr>
        <w:t>Oxfordshire Reading Comprehension guidance:</w:t>
      </w:r>
    </w:p>
    <w:p w14:paraId="03018BF7" w14:textId="0F96A239" w:rsidR="0071543B" w:rsidRPr="0071543B" w:rsidRDefault="001366DB" w:rsidP="00030AD2">
      <w:pPr>
        <w:pStyle w:val="ListParagraph"/>
        <w:numPr>
          <w:ilvl w:val="0"/>
          <w:numId w:val="23"/>
        </w:numPr>
        <w:rPr>
          <w:bCs/>
          <w:szCs w:val="24"/>
        </w:rPr>
      </w:pPr>
      <w:hyperlink r:id="rId105" w:history="1">
        <w:r w:rsidR="00A348F2" w:rsidRPr="00FE775D">
          <w:rPr>
            <w:rStyle w:val="Hyperlink"/>
            <w:bCs/>
            <w:szCs w:val="24"/>
          </w:rPr>
          <w:t>https://www2.oxfordshire.gov.uk/cms/sites/default/files/folders/documents/childreneducationandfamilies/educationandlearning/specialeducationalneeds/SEND/reading_comprehension.pdf</w:t>
        </w:r>
      </w:hyperlink>
      <w:r w:rsidR="00A348F2">
        <w:rPr>
          <w:bCs/>
          <w:szCs w:val="24"/>
        </w:rPr>
        <w:t xml:space="preserve"> </w:t>
      </w:r>
    </w:p>
    <w:p w14:paraId="6D63335B" w14:textId="77777777" w:rsidR="0071543B" w:rsidRPr="0071543B" w:rsidRDefault="0071543B" w:rsidP="0071543B">
      <w:pPr>
        <w:rPr>
          <w:bCs/>
          <w:szCs w:val="24"/>
        </w:rPr>
      </w:pPr>
    </w:p>
    <w:p w14:paraId="19563E3B" w14:textId="77777777" w:rsidR="0071543B" w:rsidRPr="00423EC5" w:rsidRDefault="0071543B" w:rsidP="00030AD2">
      <w:pPr>
        <w:pStyle w:val="ListParagraph"/>
        <w:numPr>
          <w:ilvl w:val="0"/>
          <w:numId w:val="23"/>
        </w:numPr>
        <w:rPr>
          <w:bCs/>
          <w:szCs w:val="24"/>
        </w:rPr>
      </w:pPr>
      <w:r w:rsidRPr="00423EC5">
        <w:rPr>
          <w:bCs/>
          <w:szCs w:val="24"/>
        </w:rPr>
        <w:t>Interventions/approaches that have been used successfully in Oxfordshire include:</w:t>
      </w:r>
    </w:p>
    <w:p w14:paraId="11B625D8" w14:textId="3A6496A4" w:rsidR="0071543B" w:rsidRPr="00423EC5" w:rsidRDefault="0071543B" w:rsidP="00030AD2">
      <w:pPr>
        <w:pStyle w:val="ListParagraph"/>
        <w:numPr>
          <w:ilvl w:val="1"/>
          <w:numId w:val="23"/>
        </w:numPr>
        <w:rPr>
          <w:bCs/>
          <w:szCs w:val="24"/>
        </w:rPr>
      </w:pPr>
      <w:r w:rsidRPr="00423EC5">
        <w:rPr>
          <w:bCs/>
          <w:szCs w:val="24"/>
        </w:rPr>
        <w:t>FFT Wave 3 Reading Programme (reading recovery, 1-1, 30 mins daily)</w:t>
      </w:r>
    </w:p>
    <w:p w14:paraId="13D69CB9" w14:textId="15FD4DC7" w:rsidR="0071543B" w:rsidRPr="00423EC5" w:rsidRDefault="0071543B" w:rsidP="00030AD2">
      <w:pPr>
        <w:pStyle w:val="ListParagraph"/>
        <w:numPr>
          <w:ilvl w:val="1"/>
          <w:numId w:val="23"/>
        </w:numPr>
        <w:rPr>
          <w:bCs/>
          <w:szCs w:val="24"/>
        </w:rPr>
      </w:pPr>
      <w:r w:rsidRPr="00423EC5">
        <w:rPr>
          <w:bCs/>
          <w:szCs w:val="24"/>
        </w:rPr>
        <w:t>Write Away Together (improving writing, 1-1/group, 2-3 times a week)</w:t>
      </w:r>
    </w:p>
    <w:p w14:paraId="2B472319" w14:textId="0EE42E81" w:rsidR="0071543B" w:rsidRPr="00423EC5" w:rsidRDefault="0071543B" w:rsidP="00030AD2">
      <w:pPr>
        <w:pStyle w:val="ListParagraph"/>
        <w:numPr>
          <w:ilvl w:val="1"/>
          <w:numId w:val="23"/>
        </w:numPr>
        <w:rPr>
          <w:bCs/>
          <w:szCs w:val="24"/>
        </w:rPr>
      </w:pPr>
      <w:r w:rsidRPr="00423EC5">
        <w:rPr>
          <w:bCs/>
          <w:szCs w:val="24"/>
        </w:rPr>
        <w:t>Launch into Reading Success (phonological awareness, 1-1 or group, 3-4 times per week)</w:t>
      </w:r>
    </w:p>
    <w:p w14:paraId="631A5145" w14:textId="010B8EC5" w:rsidR="0071543B" w:rsidRPr="00423EC5" w:rsidRDefault="0071543B" w:rsidP="00030AD2">
      <w:pPr>
        <w:pStyle w:val="ListParagraph"/>
        <w:numPr>
          <w:ilvl w:val="1"/>
          <w:numId w:val="23"/>
        </w:numPr>
        <w:rPr>
          <w:bCs/>
          <w:szCs w:val="24"/>
        </w:rPr>
      </w:pPr>
      <w:r w:rsidRPr="00423EC5">
        <w:rPr>
          <w:bCs/>
          <w:szCs w:val="24"/>
        </w:rPr>
        <w:t>Reading and Thinking, Looking and Thinking (comprehension, group, at least twice a week)</w:t>
      </w:r>
    </w:p>
    <w:p w14:paraId="03ACA015" w14:textId="794730C0" w:rsidR="0071543B" w:rsidRPr="00423EC5" w:rsidRDefault="0071543B" w:rsidP="00030AD2">
      <w:pPr>
        <w:pStyle w:val="ListParagraph"/>
        <w:numPr>
          <w:ilvl w:val="1"/>
          <w:numId w:val="23"/>
        </w:numPr>
        <w:rPr>
          <w:bCs/>
          <w:szCs w:val="24"/>
        </w:rPr>
      </w:pPr>
      <w:r w:rsidRPr="00423EC5">
        <w:rPr>
          <w:bCs/>
          <w:szCs w:val="24"/>
        </w:rPr>
        <w:t>Write from the Start (handwriting, 1-1, 2-3 times a week).</w:t>
      </w:r>
    </w:p>
    <w:p w14:paraId="1085FB35" w14:textId="24569E5A" w:rsidR="0071543B" w:rsidRPr="00423EC5" w:rsidRDefault="0071543B" w:rsidP="00030AD2">
      <w:pPr>
        <w:pStyle w:val="ListParagraph"/>
        <w:numPr>
          <w:ilvl w:val="1"/>
          <w:numId w:val="23"/>
        </w:numPr>
        <w:rPr>
          <w:bCs/>
          <w:szCs w:val="24"/>
        </w:rPr>
      </w:pPr>
      <w:r w:rsidRPr="00423EC5">
        <w:rPr>
          <w:bCs/>
          <w:szCs w:val="24"/>
        </w:rPr>
        <w:t>Clicker 6 software (writing including sequencing)</w:t>
      </w:r>
    </w:p>
    <w:p w14:paraId="7F02CEDB" w14:textId="60EE07E6" w:rsidR="0071543B" w:rsidRPr="00423EC5" w:rsidRDefault="0071543B" w:rsidP="00030AD2">
      <w:pPr>
        <w:pStyle w:val="ListParagraph"/>
        <w:numPr>
          <w:ilvl w:val="1"/>
          <w:numId w:val="23"/>
        </w:numPr>
        <w:rPr>
          <w:bCs/>
          <w:szCs w:val="24"/>
        </w:rPr>
      </w:pPr>
      <w:r w:rsidRPr="00423EC5">
        <w:rPr>
          <w:bCs/>
          <w:szCs w:val="24"/>
        </w:rPr>
        <w:t>Talking stories (help children access texts alongside peers)</w:t>
      </w:r>
    </w:p>
    <w:p w14:paraId="29C6A703" w14:textId="696E6112" w:rsidR="0071543B" w:rsidRPr="00423EC5" w:rsidRDefault="0071543B" w:rsidP="00030AD2">
      <w:pPr>
        <w:pStyle w:val="ListParagraph"/>
        <w:numPr>
          <w:ilvl w:val="1"/>
          <w:numId w:val="23"/>
        </w:numPr>
        <w:rPr>
          <w:bCs/>
          <w:szCs w:val="24"/>
        </w:rPr>
      </w:pPr>
      <w:r w:rsidRPr="00423EC5">
        <w:rPr>
          <w:bCs/>
          <w:szCs w:val="24"/>
        </w:rPr>
        <w:t>Precision teaching (multi sensory teaching and monitoring, 1-1, at least once daily)</w:t>
      </w:r>
    </w:p>
    <w:p w14:paraId="4501F6E1" w14:textId="1DAFF5CB" w:rsidR="0071543B" w:rsidRPr="00423EC5" w:rsidRDefault="0071543B" w:rsidP="00030AD2">
      <w:pPr>
        <w:pStyle w:val="ListParagraph"/>
        <w:numPr>
          <w:ilvl w:val="1"/>
          <w:numId w:val="23"/>
        </w:numPr>
        <w:rPr>
          <w:bCs/>
          <w:szCs w:val="24"/>
        </w:rPr>
      </w:pPr>
      <w:r w:rsidRPr="00423EC5">
        <w:rPr>
          <w:bCs/>
          <w:szCs w:val="24"/>
        </w:rPr>
        <w:t>SEAL (language, social &amp; emotional development, group at least once a week)</w:t>
      </w:r>
    </w:p>
    <w:p w14:paraId="7768F8F1" w14:textId="4C4F9309" w:rsidR="0071543B" w:rsidRPr="00423EC5" w:rsidRDefault="0071543B" w:rsidP="00030AD2">
      <w:pPr>
        <w:pStyle w:val="ListParagraph"/>
        <w:numPr>
          <w:ilvl w:val="1"/>
          <w:numId w:val="23"/>
        </w:numPr>
        <w:rPr>
          <w:bCs/>
          <w:szCs w:val="24"/>
        </w:rPr>
      </w:pPr>
      <w:r w:rsidRPr="00423EC5">
        <w:rPr>
          <w:bCs/>
          <w:szCs w:val="24"/>
        </w:rPr>
        <w:t xml:space="preserve">Numbers and Patterns </w:t>
      </w:r>
    </w:p>
    <w:p w14:paraId="11232246" w14:textId="07F242CB" w:rsidR="0071543B" w:rsidRPr="00423EC5" w:rsidRDefault="0071543B" w:rsidP="00030AD2">
      <w:pPr>
        <w:pStyle w:val="ListParagraph"/>
        <w:numPr>
          <w:ilvl w:val="1"/>
          <w:numId w:val="23"/>
        </w:numPr>
        <w:rPr>
          <w:bCs/>
          <w:szCs w:val="24"/>
        </w:rPr>
      </w:pPr>
      <w:r w:rsidRPr="00423EC5">
        <w:rPr>
          <w:bCs/>
          <w:szCs w:val="24"/>
        </w:rPr>
        <w:t>GAP maths Wave 3 Maths Programme (small group 3+ times a week)</w:t>
      </w:r>
    </w:p>
    <w:p w14:paraId="0BE6A07D" w14:textId="1E12F7C8" w:rsidR="0071543B" w:rsidRPr="00423EC5" w:rsidRDefault="0071543B" w:rsidP="00030AD2">
      <w:pPr>
        <w:pStyle w:val="ListParagraph"/>
        <w:numPr>
          <w:ilvl w:val="1"/>
          <w:numId w:val="23"/>
        </w:numPr>
        <w:rPr>
          <w:bCs/>
          <w:szCs w:val="24"/>
        </w:rPr>
      </w:pPr>
      <w:r w:rsidRPr="00423EC5">
        <w:rPr>
          <w:bCs/>
          <w:szCs w:val="24"/>
        </w:rPr>
        <w:t>Rapid Maths (group, at least 3 times a week)</w:t>
      </w:r>
    </w:p>
    <w:p w14:paraId="29A792B5" w14:textId="1B9BCFB9" w:rsidR="0071543B" w:rsidRPr="00423EC5" w:rsidRDefault="0071543B" w:rsidP="00030AD2">
      <w:pPr>
        <w:pStyle w:val="ListParagraph"/>
        <w:numPr>
          <w:ilvl w:val="1"/>
          <w:numId w:val="23"/>
        </w:numPr>
        <w:rPr>
          <w:bCs/>
          <w:szCs w:val="24"/>
        </w:rPr>
      </w:pPr>
      <w:r w:rsidRPr="00423EC5">
        <w:rPr>
          <w:bCs/>
          <w:szCs w:val="24"/>
        </w:rPr>
        <w:t>Numbers Count, Wave 3 ECC intervention (1-1 or small group, daily)</w:t>
      </w:r>
    </w:p>
    <w:p w14:paraId="0BE9A99A" w14:textId="64442EA3" w:rsidR="0071543B" w:rsidRPr="00423EC5" w:rsidRDefault="0071543B" w:rsidP="00030AD2">
      <w:pPr>
        <w:pStyle w:val="ListParagraph"/>
        <w:numPr>
          <w:ilvl w:val="1"/>
          <w:numId w:val="23"/>
        </w:numPr>
        <w:rPr>
          <w:b/>
          <w:szCs w:val="24"/>
        </w:rPr>
      </w:pPr>
      <w:r w:rsidRPr="00423EC5">
        <w:rPr>
          <w:bCs/>
          <w:szCs w:val="24"/>
        </w:rPr>
        <w:t xml:space="preserve">1st Class@Number </w:t>
      </w:r>
    </w:p>
    <w:p w14:paraId="045DCC17" w14:textId="7B305CDD" w:rsidR="0055345B" w:rsidRPr="00423EC5" w:rsidRDefault="00423EC5" w:rsidP="00030AD2">
      <w:pPr>
        <w:pStyle w:val="ListParagraph"/>
        <w:numPr>
          <w:ilvl w:val="0"/>
          <w:numId w:val="24"/>
        </w:numPr>
        <w:rPr>
          <w:bCs/>
          <w:szCs w:val="24"/>
        </w:rPr>
      </w:pPr>
      <w:r w:rsidRPr="00423EC5">
        <w:rPr>
          <w:bCs/>
          <w:szCs w:val="24"/>
        </w:rPr>
        <w:t>The most effective interventions are specifically targeted and delivered systematically in regular short sessions.</w:t>
      </w:r>
    </w:p>
    <w:p w14:paraId="09678ACA" w14:textId="77777777" w:rsidR="00423EC5" w:rsidRPr="00423EC5" w:rsidRDefault="00423EC5">
      <w:pPr>
        <w:rPr>
          <w:bCs/>
          <w:szCs w:val="24"/>
        </w:rPr>
      </w:pPr>
    </w:p>
    <w:p w14:paraId="6E02D697" w14:textId="2258F6BE" w:rsidR="00A348F2" w:rsidRPr="001366DB" w:rsidRDefault="00A348F2" w:rsidP="00A348F2">
      <w:pPr>
        <w:pStyle w:val="Heading1"/>
        <w:rPr>
          <w:rFonts w:eastAsia="Times New Roman" w:cs="Times New Roman"/>
          <w:bCs w:val="0"/>
          <w:color w:val="auto"/>
          <w:sz w:val="24"/>
          <w:szCs w:val="28"/>
          <w:lang w:eastAsia="en-GB"/>
        </w:rPr>
      </w:pPr>
      <w:bookmarkStart w:id="108" w:name="_Toc54094805"/>
      <w:r w:rsidRPr="001366DB">
        <w:rPr>
          <w:rFonts w:eastAsia="Times New Roman" w:cs="Times New Roman"/>
          <w:bCs w:val="0"/>
          <w:color w:val="auto"/>
          <w:sz w:val="24"/>
          <w:szCs w:val="28"/>
          <w:lang w:eastAsia="en-GB"/>
        </w:rPr>
        <w:t>Additional provision to consider for children/young people with Maths difficulties</w:t>
      </w:r>
      <w:bookmarkEnd w:id="108"/>
    </w:p>
    <w:p w14:paraId="49FEA998" w14:textId="77777777" w:rsidR="001D22C9" w:rsidRPr="00A348F2" w:rsidRDefault="001D22C9" w:rsidP="00A348F2">
      <w:pPr>
        <w:pStyle w:val="Heading1"/>
        <w:rPr>
          <w:sz w:val="28"/>
          <w:szCs w:val="28"/>
        </w:rPr>
      </w:pPr>
    </w:p>
    <w:p w14:paraId="7DEF4474" w14:textId="35CE301F" w:rsidR="00A348F2" w:rsidRPr="00A348F2" w:rsidRDefault="00A348F2" w:rsidP="00030AD2">
      <w:pPr>
        <w:pStyle w:val="ListParagraph"/>
        <w:numPr>
          <w:ilvl w:val="0"/>
          <w:numId w:val="24"/>
        </w:numPr>
        <w:rPr>
          <w:bCs/>
          <w:szCs w:val="24"/>
        </w:rPr>
      </w:pPr>
      <w:r w:rsidRPr="00A348F2">
        <w:rPr>
          <w:bCs/>
          <w:szCs w:val="24"/>
        </w:rPr>
        <w:t xml:space="preserve">Use models, representations (such as number lines and graphs) and multi-sensory resources purposefully and appropriately to promote understanding. Support all topics with manipulatives/real objects and ensure a range of activities to support children in making conceptual links between topics e.g. cuisinnaire rods/ Dienes blocks. </w:t>
      </w:r>
    </w:p>
    <w:p w14:paraId="5F222208" w14:textId="77777777" w:rsidR="00A348F2" w:rsidRPr="00A348F2" w:rsidRDefault="00A348F2" w:rsidP="00030AD2">
      <w:pPr>
        <w:pStyle w:val="ListParagraph"/>
        <w:numPr>
          <w:ilvl w:val="0"/>
          <w:numId w:val="24"/>
        </w:numPr>
        <w:rPr>
          <w:bCs/>
          <w:szCs w:val="24"/>
        </w:rPr>
      </w:pPr>
      <w:r w:rsidRPr="00A348F2">
        <w:rPr>
          <w:bCs/>
          <w:szCs w:val="24"/>
        </w:rPr>
        <w:t>Use assessment to build on pupils existing knowledge and understanding and to address misconceptions</w:t>
      </w:r>
    </w:p>
    <w:p w14:paraId="3B806B8B" w14:textId="4FEA59F6" w:rsidR="00A348F2" w:rsidRPr="00A348F2" w:rsidRDefault="00A348F2" w:rsidP="00030AD2">
      <w:pPr>
        <w:pStyle w:val="ListParagraph"/>
        <w:numPr>
          <w:ilvl w:val="1"/>
          <w:numId w:val="25"/>
        </w:numPr>
        <w:rPr>
          <w:bCs/>
          <w:szCs w:val="24"/>
        </w:rPr>
      </w:pPr>
      <w:r w:rsidRPr="00A348F2">
        <w:rPr>
          <w:bCs/>
          <w:szCs w:val="24"/>
        </w:rPr>
        <w:t>Teach problem solving strategies, select problem-solving tasks for which pupils do not have ready-made solutions, and teach them to use and compare different approaches.</w:t>
      </w:r>
    </w:p>
    <w:p w14:paraId="48AA76C8" w14:textId="77777777" w:rsidR="00A348F2" w:rsidRPr="00A348F2" w:rsidRDefault="00A348F2" w:rsidP="00030AD2">
      <w:pPr>
        <w:pStyle w:val="ListParagraph"/>
        <w:numPr>
          <w:ilvl w:val="0"/>
          <w:numId w:val="24"/>
        </w:numPr>
        <w:rPr>
          <w:bCs/>
          <w:szCs w:val="24"/>
        </w:rPr>
      </w:pPr>
      <w:r w:rsidRPr="00A348F2">
        <w:rPr>
          <w:bCs/>
          <w:szCs w:val="24"/>
        </w:rPr>
        <w:t>Enable pupils to develop a network of mathematical knowledge:</w:t>
      </w:r>
    </w:p>
    <w:p w14:paraId="4E9BB4D7" w14:textId="77777777" w:rsidR="00A348F2" w:rsidRPr="00A348F2" w:rsidRDefault="00A348F2" w:rsidP="00030AD2">
      <w:pPr>
        <w:pStyle w:val="ListParagraph"/>
        <w:numPr>
          <w:ilvl w:val="0"/>
          <w:numId w:val="24"/>
        </w:numPr>
        <w:rPr>
          <w:bCs/>
          <w:szCs w:val="24"/>
        </w:rPr>
      </w:pPr>
      <w:r w:rsidRPr="00A348F2">
        <w:rPr>
          <w:bCs/>
          <w:szCs w:val="24"/>
        </w:rPr>
        <w:t>Emphasise the many connections between mathematical facts, procedures, and concepts,</w:t>
      </w:r>
    </w:p>
    <w:p w14:paraId="4675824F" w14:textId="77777777" w:rsidR="00A348F2" w:rsidRPr="00A348F2" w:rsidRDefault="00A348F2" w:rsidP="00030AD2">
      <w:pPr>
        <w:pStyle w:val="ListParagraph"/>
        <w:numPr>
          <w:ilvl w:val="0"/>
          <w:numId w:val="24"/>
        </w:numPr>
        <w:rPr>
          <w:bCs/>
          <w:szCs w:val="24"/>
        </w:rPr>
      </w:pPr>
      <w:r w:rsidRPr="00A348F2">
        <w:rPr>
          <w:bCs/>
          <w:szCs w:val="24"/>
        </w:rPr>
        <w:t>Ensure that pupils develop fluent recall of facts,</w:t>
      </w:r>
    </w:p>
    <w:p w14:paraId="2514E140" w14:textId="77777777" w:rsidR="00A348F2" w:rsidRPr="00A348F2" w:rsidRDefault="00A348F2" w:rsidP="00030AD2">
      <w:pPr>
        <w:pStyle w:val="ListParagraph"/>
        <w:numPr>
          <w:ilvl w:val="0"/>
          <w:numId w:val="24"/>
        </w:numPr>
        <w:rPr>
          <w:bCs/>
          <w:szCs w:val="24"/>
        </w:rPr>
      </w:pPr>
      <w:r w:rsidRPr="00A348F2">
        <w:rPr>
          <w:bCs/>
          <w:szCs w:val="24"/>
        </w:rPr>
        <w:t>Teach pupils to understand procedures and to consciously choose between mathematical strategies.</w:t>
      </w:r>
    </w:p>
    <w:p w14:paraId="2D1211D8" w14:textId="77777777" w:rsidR="00A348F2" w:rsidRPr="00A348F2" w:rsidRDefault="00A348F2" w:rsidP="00030AD2">
      <w:pPr>
        <w:pStyle w:val="ListParagraph"/>
        <w:numPr>
          <w:ilvl w:val="0"/>
          <w:numId w:val="24"/>
        </w:numPr>
        <w:rPr>
          <w:bCs/>
          <w:szCs w:val="24"/>
        </w:rPr>
      </w:pPr>
      <w:r w:rsidRPr="00A348F2">
        <w:rPr>
          <w:bCs/>
          <w:szCs w:val="24"/>
        </w:rPr>
        <w:t>Develop independence and motivation by developing pupils’ ability to independently plan, monitor and evaluate their thinking and learning.</w:t>
      </w:r>
    </w:p>
    <w:p w14:paraId="29434AC9" w14:textId="77777777" w:rsidR="00A348F2" w:rsidRPr="00A348F2" w:rsidRDefault="00A348F2" w:rsidP="00030AD2">
      <w:pPr>
        <w:pStyle w:val="ListParagraph"/>
        <w:numPr>
          <w:ilvl w:val="0"/>
          <w:numId w:val="24"/>
        </w:numPr>
        <w:rPr>
          <w:bCs/>
          <w:szCs w:val="24"/>
        </w:rPr>
      </w:pPr>
      <w:r w:rsidRPr="00A348F2">
        <w:rPr>
          <w:bCs/>
          <w:szCs w:val="24"/>
        </w:rPr>
        <w:t xml:space="preserve">Use tasks and resources to challenge and support pupils’ mathematical understanding. Tasks and resources are tools – they will not be effective if they are used inappropriately by the teacher. </w:t>
      </w:r>
    </w:p>
    <w:p w14:paraId="1598C728" w14:textId="42DA4176" w:rsidR="00A348F2" w:rsidRPr="00A348F2" w:rsidRDefault="00A348F2" w:rsidP="00030AD2">
      <w:pPr>
        <w:pStyle w:val="ListParagraph"/>
        <w:numPr>
          <w:ilvl w:val="1"/>
          <w:numId w:val="26"/>
        </w:numPr>
        <w:rPr>
          <w:bCs/>
          <w:szCs w:val="24"/>
        </w:rPr>
      </w:pPr>
      <w:r w:rsidRPr="00A348F2">
        <w:rPr>
          <w:bCs/>
          <w:szCs w:val="24"/>
        </w:rPr>
        <w:lastRenderedPageBreak/>
        <w:t>Use assessment of pupils’ strengths and weaknesses to inform the choice of task. Use tasks to address pupil misconceptions. Provide examples and non-examples of concepts.</w:t>
      </w:r>
    </w:p>
    <w:p w14:paraId="211CFD9C" w14:textId="77777777" w:rsidR="00A348F2" w:rsidRPr="00A348F2" w:rsidRDefault="00A348F2" w:rsidP="00030AD2">
      <w:pPr>
        <w:pStyle w:val="ListParagraph"/>
        <w:numPr>
          <w:ilvl w:val="0"/>
          <w:numId w:val="24"/>
        </w:numPr>
        <w:rPr>
          <w:bCs/>
          <w:szCs w:val="24"/>
        </w:rPr>
      </w:pPr>
      <w:r w:rsidRPr="00A348F2">
        <w:rPr>
          <w:bCs/>
          <w:szCs w:val="24"/>
        </w:rPr>
        <w:t>Use structured interventions to provide additional support</w:t>
      </w:r>
    </w:p>
    <w:p w14:paraId="703A065C" w14:textId="15DB6784" w:rsidR="00A348F2" w:rsidRPr="00A348F2" w:rsidRDefault="00A348F2" w:rsidP="00030AD2">
      <w:pPr>
        <w:pStyle w:val="ListParagraph"/>
        <w:numPr>
          <w:ilvl w:val="1"/>
          <w:numId w:val="26"/>
        </w:numPr>
        <w:rPr>
          <w:bCs/>
          <w:szCs w:val="24"/>
        </w:rPr>
      </w:pPr>
      <w:r w:rsidRPr="00A348F2">
        <w:rPr>
          <w:bCs/>
          <w:szCs w:val="24"/>
        </w:rPr>
        <w:t>Interventions should start early, be evidence-based and be carefully planned. They should include explicit and systematic instruction. Even the best designed intervention will not work if implementation is poor.</w:t>
      </w:r>
    </w:p>
    <w:p w14:paraId="7D12FC91" w14:textId="718EACF8" w:rsidR="00A348F2" w:rsidRPr="00A348F2" w:rsidRDefault="00A348F2" w:rsidP="00030AD2">
      <w:pPr>
        <w:pStyle w:val="ListParagraph"/>
        <w:numPr>
          <w:ilvl w:val="1"/>
          <w:numId w:val="26"/>
        </w:numPr>
        <w:rPr>
          <w:bCs/>
          <w:szCs w:val="24"/>
        </w:rPr>
      </w:pPr>
      <w:r w:rsidRPr="00A348F2">
        <w:rPr>
          <w:bCs/>
          <w:szCs w:val="24"/>
        </w:rPr>
        <w:t>Support pupils to understand how interventions are connected to whole class instruction.  Interventions should motivate pupils – not bore them or cause them to be anxious</w:t>
      </w:r>
    </w:p>
    <w:p w14:paraId="5C703E56" w14:textId="77777777" w:rsidR="00A348F2" w:rsidRPr="00A348F2" w:rsidRDefault="00A348F2" w:rsidP="00030AD2">
      <w:pPr>
        <w:pStyle w:val="ListParagraph"/>
        <w:numPr>
          <w:ilvl w:val="0"/>
          <w:numId w:val="24"/>
        </w:numPr>
        <w:rPr>
          <w:bCs/>
          <w:szCs w:val="24"/>
        </w:rPr>
      </w:pPr>
      <w:r w:rsidRPr="00A348F2">
        <w:rPr>
          <w:bCs/>
          <w:szCs w:val="24"/>
        </w:rPr>
        <w:t>Agree consistency of teaching approaches across year groups in primary schools and support pupils to make a successful transition between primary and secondary school.</w:t>
      </w:r>
    </w:p>
    <w:p w14:paraId="5914463A" w14:textId="77777777" w:rsidR="00A348F2" w:rsidRPr="00A348F2" w:rsidRDefault="00A348F2" w:rsidP="00030AD2">
      <w:pPr>
        <w:pStyle w:val="ListParagraph"/>
        <w:numPr>
          <w:ilvl w:val="0"/>
          <w:numId w:val="24"/>
        </w:numPr>
        <w:rPr>
          <w:bCs/>
          <w:szCs w:val="24"/>
        </w:rPr>
      </w:pPr>
      <w:r w:rsidRPr="00A348F2">
        <w:rPr>
          <w:bCs/>
          <w:szCs w:val="24"/>
        </w:rPr>
        <w:t>Use a range of auditory, visual and kinaesthetic approaches to learning and revisit the same learning in different ways.</w:t>
      </w:r>
    </w:p>
    <w:p w14:paraId="79D708DE" w14:textId="77777777" w:rsidR="00A348F2" w:rsidRPr="00A348F2" w:rsidRDefault="00A348F2" w:rsidP="00030AD2">
      <w:pPr>
        <w:pStyle w:val="ListParagraph"/>
        <w:numPr>
          <w:ilvl w:val="0"/>
          <w:numId w:val="24"/>
        </w:numPr>
        <w:rPr>
          <w:bCs/>
          <w:szCs w:val="24"/>
        </w:rPr>
      </w:pPr>
      <w:r w:rsidRPr="00A348F2">
        <w:rPr>
          <w:bCs/>
          <w:szCs w:val="24"/>
        </w:rPr>
        <w:t>Numbers and Patterns</w:t>
      </w:r>
    </w:p>
    <w:p w14:paraId="497C18C5" w14:textId="77777777" w:rsidR="00A348F2" w:rsidRPr="00A348F2" w:rsidRDefault="00A348F2" w:rsidP="00030AD2">
      <w:pPr>
        <w:pStyle w:val="ListParagraph"/>
        <w:numPr>
          <w:ilvl w:val="0"/>
          <w:numId w:val="24"/>
        </w:numPr>
        <w:rPr>
          <w:bCs/>
          <w:szCs w:val="24"/>
        </w:rPr>
      </w:pPr>
      <w:r w:rsidRPr="00A348F2">
        <w:rPr>
          <w:bCs/>
          <w:szCs w:val="24"/>
        </w:rPr>
        <w:t>This is designed for foundation stage, but may be helpful for KS1 children who are struggling with basic mathematical concepts.</w:t>
      </w:r>
    </w:p>
    <w:p w14:paraId="7C62BB35" w14:textId="1E7C5693" w:rsidR="00A348F2" w:rsidRPr="001D22C9" w:rsidRDefault="001366DB" w:rsidP="00030AD2">
      <w:pPr>
        <w:pStyle w:val="ListParagraph"/>
        <w:numPr>
          <w:ilvl w:val="0"/>
          <w:numId w:val="24"/>
        </w:numPr>
        <w:rPr>
          <w:bCs/>
          <w:szCs w:val="24"/>
        </w:rPr>
      </w:pPr>
      <w:hyperlink r:id="rId106" w:history="1">
        <w:r w:rsidR="001D22C9" w:rsidRPr="001D22C9">
          <w:rPr>
            <w:rStyle w:val="Hyperlink"/>
            <w:bCs/>
            <w:szCs w:val="24"/>
          </w:rPr>
          <w:t>https://www.foundationyears.org.uk/wp-content/uploads/2011/10/Numbers_and_Patterns.pdf</w:t>
        </w:r>
      </w:hyperlink>
      <w:r w:rsidR="001D22C9" w:rsidRPr="001D22C9">
        <w:rPr>
          <w:bCs/>
          <w:szCs w:val="24"/>
        </w:rPr>
        <w:t xml:space="preserve"> </w:t>
      </w:r>
    </w:p>
    <w:p w14:paraId="1C9E0E11" w14:textId="77777777" w:rsidR="00A348F2" w:rsidRPr="00A348F2" w:rsidRDefault="00A348F2" w:rsidP="00030AD2">
      <w:pPr>
        <w:pStyle w:val="ListParagraph"/>
        <w:numPr>
          <w:ilvl w:val="0"/>
          <w:numId w:val="24"/>
        </w:numPr>
        <w:rPr>
          <w:bCs/>
          <w:szCs w:val="24"/>
        </w:rPr>
      </w:pPr>
      <w:r w:rsidRPr="00A348F2">
        <w:rPr>
          <w:bCs/>
          <w:szCs w:val="24"/>
        </w:rPr>
        <w:t>1st Class@Number</w:t>
      </w:r>
    </w:p>
    <w:p w14:paraId="1FEB7C10" w14:textId="13DBFB7A" w:rsidR="00A348F2" w:rsidRPr="001D22C9" w:rsidRDefault="001366DB" w:rsidP="00030AD2">
      <w:pPr>
        <w:pStyle w:val="ListParagraph"/>
        <w:numPr>
          <w:ilvl w:val="0"/>
          <w:numId w:val="24"/>
        </w:numPr>
        <w:rPr>
          <w:bCs/>
          <w:szCs w:val="24"/>
        </w:rPr>
      </w:pPr>
      <w:hyperlink r:id="rId107" w:history="1">
        <w:r w:rsidR="001D22C9" w:rsidRPr="001D22C9">
          <w:rPr>
            <w:rStyle w:val="Hyperlink"/>
            <w:bCs/>
            <w:szCs w:val="24"/>
          </w:rPr>
          <w:t>https://everychildcounts.edgehill.ac.uk/mathematics/1stclassnumber/</w:t>
        </w:r>
      </w:hyperlink>
      <w:r w:rsidR="001D22C9" w:rsidRPr="001D22C9">
        <w:rPr>
          <w:bCs/>
          <w:szCs w:val="24"/>
        </w:rPr>
        <w:t xml:space="preserve"> </w:t>
      </w:r>
    </w:p>
    <w:p w14:paraId="768E513A" w14:textId="77777777" w:rsidR="00A348F2" w:rsidRPr="00A348F2" w:rsidRDefault="00A348F2" w:rsidP="00030AD2">
      <w:pPr>
        <w:pStyle w:val="ListParagraph"/>
        <w:numPr>
          <w:ilvl w:val="0"/>
          <w:numId w:val="24"/>
        </w:numPr>
        <w:rPr>
          <w:bCs/>
          <w:szCs w:val="24"/>
        </w:rPr>
      </w:pPr>
      <w:r w:rsidRPr="00A348F2">
        <w:rPr>
          <w:bCs/>
          <w:szCs w:val="24"/>
        </w:rPr>
        <w:t>Success@Arithematic</w:t>
      </w:r>
    </w:p>
    <w:p w14:paraId="42899BC9" w14:textId="3CC7841B" w:rsidR="00A348F2" w:rsidRPr="001D22C9" w:rsidRDefault="001366DB" w:rsidP="00030AD2">
      <w:pPr>
        <w:pStyle w:val="ListParagraph"/>
        <w:numPr>
          <w:ilvl w:val="0"/>
          <w:numId w:val="24"/>
        </w:numPr>
        <w:rPr>
          <w:bCs/>
          <w:szCs w:val="24"/>
        </w:rPr>
      </w:pPr>
      <w:hyperlink r:id="rId108" w:history="1">
        <w:r w:rsidR="001D22C9" w:rsidRPr="001D22C9">
          <w:rPr>
            <w:rStyle w:val="Hyperlink"/>
            <w:bCs/>
            <w:szCs w:val="24"/>
          </w:rPr>
          <w:t>https://everychildcounts.edgehill.ac.uk/mathematics/successarithmetic/</w:t>
        </w:r>
      </w:hyperlink>
      <w:r w:rsidR="001D22C9" w:rsidRPr="001D22C9">
        <w:rPr>
          <w:bCs/>
          <w:szCs w:val="24"/>
        </w:rPr>
        <w:t xml:space="preserve"> </w:t>
      </w:r>
    </w:p>
    <w:p w14:paraId="4CCF20F8" w14:textId="77777777" w:rsidR="00A348F2" w:rsidRPr="001D22C9" w:rsidRDefault="00A348F2" w:rsidP="00030AD2">
      <w:pPr>
        <w:pStyle w:val="ListParagraph"/>
        <w:numPr>
          <w:ilvl w:val="0"/>
          <w:numId w:val="24"/>
        </w:numPr>
        <w:rPr>
          <w:bCs/>
          <w:szCs w:val="24"/>
        </w:rPr>
      </w:pPr>
      <w:r w:rsidRPr="001D22C9">
        <w:rPr>
          <w:bCs/>
          <w:szCs w:val="24"/>
        </w:rPr>
        <w:t>Rapid Maths</w:t>
      </w:r>
      <w:r w:rsidR="001D22C9" w:rsidRPr="001D22C9">
        <w:rPr>
          <w:bCs/>
          <w:szCs w:val="24"/>
        </w:rPr>
        <w:t xml:space="preserve"> </w:t>
      </w:r>
      <w:hyperlink r:id="rId109" w:history="1">
        <w:r w:rsidR="001D22C9" w:rsidRPr="001D22C9">
          <w:rPr>
            <w:rStyle w:val="Hyperlink"/>
            <w:bCs/>
            <w:szCs w:val="24"/>
          </w:rPr>
          <w:t>https://www.pearsonschoolsandfecolleges.co.uk/Primary/Mathematics/AllMathematicsresources/RapidMaths/RapidMaths.aspx</w:t>
        </w:r>
      </w:hyperlink>
      <w:r w:rsidR="001D22C9" w:rsidRPr="001D22C9">
        <w:rPr>
          <w:bCs/>
          <w:szCs w:val="24"/>
        </w:rPr>
        <w:t xml:space="preserve"> </w:t>
      </w:r>
    </w:p>
    <w:p w14:paraId="4130B085" w14:textId="77777777" w:rsidR="00A348F2" w:rsidRPr="001D22C9" w:rsidRDefault="00A348F2" w:rsidP="00030AD2">
      <w:pPr>
        <w:pStyle w:val="ListParagraph"/>
        <w:numPr>
          <w:ilvl w:val="0"/>
          <w:numId w:val="24"/>
        </w:numPr>
        <w:rPr>
          <w:bCs/>
          <w:szCs w:val="24"/>
        </w:rPr>
      </w:pPr>
      <w:r w:rsidRPr="001D22C9">
        <w:rPr>
          <w:bCs/>
          <w:szCs w:val="24"/>
        </w:rPr>
        <w:t xml:space="preserve">Plus 1 </w:t>
      </w:r>
      <w:hyperlink r:id="rId110" w:history="1">
        <w:r w:rsidR="001D22C9" w:rsidRPr="001D22C9">
          <w:rPr>
            <w:rStyle w:val="Hyperlink"/>
            <w:bCs/>
            <w:szCs w:val="24"/>
          </w:rPr>
          <w:t>https://www.123learning.co.uk/maths-support-book-plus-1/</w:t>
        </w:r>
      </w:hyperlink>
      <w:r w:rsidR="001D22C9" w:rsidRPr="001D22C9">
        <w:rPr>
          <w:bCs/>
          <w:szCs w:val="24"/>
        </w:rPr>
        <w:t xml:space="preserve"> </w:t>
      </w:r>
    </w:p>
    <w:p w14:paraId="0CE3C9E0" w14:textId="72CBD391" w:rsidR="00A348F2" w:rsidRPr="001D22C9" w:rsidRDefault="00A348F2" w:rsidP="00030AD2">
      <w:pPr>
        <w:pStyle w:val="ListParagraph"/>
        <w:numPr>
          <w:ilvl w:val="0"/>
          <w:numId w:val="24"/>
        </w:numPr>
        <w:rPr>
          <w:bCs/>
          <w:szCs w:val="24"/>
        </w:rPr>
      </w:pPr>
      <w:r w:rsidRPr="001D22C9">
        <w:rPr>
          <w:bCs/>
          <w:szCs w:val="24"/>
        </w:rPr>
        <w:t>Power of 2</w:t>
      </w:r>
      <w:r w:rsidR="001D22C9" w:rsidRPr="001D22C9">
        <w:rPr>
          <w:bCs/>
          <w:szCs w:val="24"/>
        </w:rPr>
        <w:t xml:space="preserve"> </w:t>
      </w:r>
      <w:hyperlink r:id="rId111" w:history="1">
        <w:r w:rsidR="001D22C9" w:rsidRPr="001D22C9">
          <w:rPr>
            <w:rStyle w:val="Hyperlink"/>
            <w:bCs/>
            <w:szCs w:val="24"/>
          </w:rPr>
          <w:t>https://www.123learning.co.uk/maths-support-book-power-of-2/</w:t>
        </w:r>
      </w:hyperlink>
      <w:r w:rsidR="001D22C9" w:rsidRPr="001D22C9">
        <w:rPr>
          <w:bCs/>
          <w:szCs w:val="24"/>
        </w:rPr>
        <w:t xml:space="preserve"> </w:t>
      </w:r>
    </w:p>
    <w:p w14:paraId="03F0C3C6" w14:textId="77777777" w:rsidR="00A348F2" w:rsidRPr="00A348F2" w:rsidRDefault="00A348F2" w:rsidP="00030AD2">
      <w:pPr>
        <w:pStyle w:val="ListParagraph"/>
        <w:numPr>
          <w:ilvl w:val="0"/>
          <w:numId w:val="24"/>
        </w:numPr>
        <w:rPr>
          <w:bCs/>
          <w:szCs w:val="24"/>
        </w:rPr>
      </w:pPr>
      <w:r w:rsidRPr="00A348F2">
        <w:rPr>
          <w:bCs/>
          <w:szCs w:val="24"/>
        </w:rPr>
        <w:t>Useful websites:</w:t>
      </w:r>
    </w:p>
    <w:p w14:paraId="19C43E04" w14:textId="77777777" w:rsidR="00A348F2" w:rsidRPr="00A348F2" w:rsidRDefault="00A348F2" w:rsidP="00030AD2">
      <w:pPr>
        <w:pStyle w:val="ListParagraph"/>
        <w:numPr>
          <w:ilvl w:val="1"/>
          <w:numId w:val="24"/>
        </w:numPr>
        <w:rPr>
          <w:bCs/>
          <w:szCs w:val="24"/>
        </w:rPr>
      </w:pPr>
      <w:r w:rsidRPr="00A348F2">
        <w:rPr>
          <w:bCs/>
          <w:szCs w:val="24"/>
        </w:rPr>
        <w:t>Maths No Problem</w:t>
      </w:r>
    </w:p>
    <w:p w14:paraId="188BD64E" w14:textId="3E35FC23" w:rsidR="00A348F2" w:rsidRPr="00A348F2" w:rsidRDefault="001366DB" w:rsidP="00030AD2">
      <w:pPr>
        <w:pStyle w:val="ListParagraph"/>
        <w:numPr>
          <w:ilvl w:val="1"/>
          <w:numId w:val="24"/>
        </w:numPr>
        <w:rPr>
          <w:bCs/>
          <w:szCs w:val="24"/>
        </w:rPr>
      </w:pPr>
      <w:hyperlink r:id="rId112" w:history="1">
        <w:r w:rsidR="001D22C9" w:rsidRPr="00FE775D">
          <w:rPr>
            <w:rStyle w:val="Hyperlink"/>
            <w:bCs/>
            <w:szCs w:val="24"/>
          </w:rPr>
          <w:t>https://mathsnoproblem.com/en/mastery/number-bonds/</w:t>
        </w:r>
      </w:hyperlink>
      <w:r w:rsidR="001D22C9">
        <w:rPr>
          <w:bCs/>
          <w:szCs w:val="24"/>
        </w:rPr>
        <w:t xml:space="preserve"> </w:t>
      </w:r>
    </w:p>
    <w:p w14:paraId="47A92050" w14:textId="77777777" w:rsidR="00A348F2" w:rsidRPr="00A348F2" w:rsidRDefault="00A348F2" w:rsidP="00030AD2">
      <w:pPr>
        <w:pStyle w:val="ListParagraph"/>
        <w:numPr>
          <w:ilvl w:val="1"/>
          <w:numId w:val="24"/>
        </w:numPr>
        <w:rPr>
          <w:bCs/>
          <w:szCs w:val="24"/>
        </w:rPr>
      </w:pPr>
      <w:r w:rsidRPr="00A348F2">
        <w:rPr>
          <w:bCs/>
          <w:szCs w:val="24"/>
        </w:rPr>
        <w:t>White Rose Maths</w:t>
      </w:r>
    </w:p>
    <w:p w14:paraId="3E497CD2" w14:textId="18058EB9" w:rsidR="00A348F2" w:rsidRPr="00A348F2" w:rsidRDefault="001366DB" w:rsidP="00030AD2">
      <w:pPr>
        <w:pStyle w:val="ListParagraph"/>
        <w:numPr>
          <w:ilvl w:val="1"/>
          <w:numId w:val="24"/>
        </w:numPr>
        <w:rPr>
          <w:bCs/>
          <w:szCs w:val="24"/>
        </w:rPr>
      </w:pPr>
      <w:hyperlink r:id="rId113" w:history="1">
        <w:r w:rsidR="001D22C9" w:rsidRPr="00FE775D">
          <w:rPr>
            <w:rStyle w:val="Hyperlink"/>
            <w:bCs/>
            <w:szCs w:val="24"/>
          </w:rPr>
          <w:t>https://whiterosemaths.com/who-we-are/about-white-rose-maths/</w:t>
        </w:r>
      </w:hyperlink>
      <w:r w:rsidR="001D22C9">
        <w:rPr>
          <w:bCs/>
          <w:szCs w:val="24"/>
        </w:rPr>
        <w:t xml:space="preserve"> </w:t>
      </w:r>
    </w:p>
    <w:p w14:paraId="24466360" w14:textId="77777777" w:rsidR="00A348F2" w:rsidRPr="00A348F2" w:rsidRDefault="00A348F2" w:rsidP="00030AD2">
      <w:pPr>
        <w:pStyle w:val="ListParagraph"/>
        <w:numPr>
          <w:ilvl w:val="1"/>
          <w:numId w:val="24"/>
        </w:numPr>
        <w:rPr>
          <w:bCs/>
          <w:szCs w:val="24"/>
        </w:rPr>
      </w:pPr>
      <w:r w:rsidRPr="00A348F2">
        <w:rPr>
          <w:bCs/>
          <w:szCs w:val="24"/>
        </w:rPr>
        <w:t>NCETM</w:t>
      </w:r>
    </w:p>
    <w:p w14:paraId="3B5F209C" w14:textId="6D9B102D" w:rsidR="00A348F2" w:rsidRPr="00A348F2" w:rsidRDefault="001366DB" w:rsidP="00030AD2">
      <w:pPr>
        <w:pStyle w:val="ListParagraph"/>
        <w:numPr>
          <w:ilvl w:val="1"/>
          <w:numId w:val="24"/>
        </w:numPr>
        <w:rPr>
          <w:bCs/>
          <w:szCs w:val="24"/>
        </w:rPr>
      </w:pPr>
      <w:hyperlink r:id="rId114" w:history="1">
        <w:r w:rsidR="001D22C9" w:rsidRPr="00FE775D">
          <w:rPr>
            <w:rStyle w:val="Hyperlink"/>
            <w:bCs/>
            <w:szCs w:val="24"/>
          </w:rPr>
          <w:t>https://www.ncetm.org.uk/resources/46689</w:t>
        </w:r>
      </w:hyperlink>
      <w:r w:rsidR="001D22C9">
        <w:rPr>
          <w:bCs/>
          <w:szCs w:val="24"/>
        </w:rPr>
        <w:t xml:space="preserve"> </w:t>
      </w:r>
    </w:p>
    <w:p w14:paraId="4B72C621" w14:textId="77777777" w:rsidR="00A348F2" w:rsidRPr="00A348F2" w:rsidRDefault="00A348F2" w:rsidP="00030AD2">
      <w:pPr>
        <w:pStyle w:val="ListParagraph"/>
        <w:numPr>
          <w:ilvl w:val="1"/>
          <w:numId w:val="24"/>
        </w:numPr>
        <w:rPr>
          <w:bCs/>
          <w:szCs w:val="24"/>
        </w:rPr>
      </w:pPr>
      <w:r w:rsidRPr="00A348F2">
        <w:rPr>
          <w:bCs/>
          <w:szCs w:val="24"/>
        </w:rPr>
        <w:t>NRich Mathsz</w:t>
      </w:r>
    </w:p>
    <w:p w14:paraId="0D27C871" w14:textId="4F727791" w:rsidR="00A348F2" w:rsidRPr="00A348F2" w:rsidRDefault="001366DB" w:rsidP="00030AD2">
      <w:pPr>
        <w:pStyle w:val="ListParagraph"/>
        <w:numPr>
          <w:ilvl w:val="1"/>
          <w:numId w:val="24"/>
        </w:numPr>
        <w:rPr>
          <w:bCs/>
          <w:szCs w:val="24"/>
        </w:rPr>
      </w:pPr>
      <w:hyperlink r:id="rId115" w:history="1">
        <w:r w:rsidR="001D22C9" w:rsidRPr="00FE775D">
          <w:rPr>
            <w:rStyle w:val="Hyperlink"/>
            <w:bCs/>
            <w:szCs w:val="24"/>
          </w:rPr>
          <w:t>https://nrich.maths.org/2477</w:t>
        </w:r>
      </w:hyperlink>
      <w:r w:rsidR="001D22C9">
        <w:rPr>
          <w:bCs/>
          <w:szCs w:val="24"/>
        </w:rPr>
        <w:t xml:space="preserve"> </w:t>
      </w:r>
    </w:p>
    <w:p w14:paraId="6E49B0AB" w14:textId="77777777" w:rsidR="00BE57DB" w:rsidRPr="00700E3E" w:rsidRDefault="00BE57DB">
      <w:pPr>
        <w:rPr>
          <w:b/>
          <w:szCs w:val="24"/>
        </w:rPr>
      </w:pPr>
    </w:p>
    <w:p w14:paraId="1C0B7F2B" w14:textId="77777777" w:rsidR="00BE57DB" w:rsidRPr="00700E3E" w:rsidRDefault="00BE57DB">
      <w:pPr>
        <w:rPr>
          <w:b/>
          <w:szCs w:val="24"/>
        </w:rPr>
      </w:pPr>
    </w:p>
    <w:p w14:paraId="0EDB2D9B" w14:textId="6D0DD2E8" w:rsidR="001D22C9" w:rsidRPr="001366DB" w:rsidRDefault="001D22C9" w:rsidP="001D22C9">
      <w:pPr>
        <w:pStyle w:val="Heading1"/>
        <w:rPr>
          <w:rFonts w:eastAsia="Times New Roman" w:cs="Times New Roman"/>
          <w:bCs w:val="0"/>
          <w:color w:val="auto"/>
          <w:sz w:val="24"/>
          <w:szCs w:val="28"/>
          <w:lang w:eastAsia="en-GB"/>
        </w:rPr>
      </w:pPr>
      <w:bookmarkStart w:id="109" w:name="_Toc54094806"/>
      <w:r w:rsidRPr="001366DB">
        <w:rPr>
          <w:rFonts w:eastAsia="Times New Roman" w:cs="Times New Roman"/>
          <w:bCs w:val="0"/>
          <w:color w:val="auto"/>
          <w:sz w:val="24"/>
          <w:szCs w:val="28"/>
          <w:lang w:eastAsia="en-GB"/>
        </w:rPr>
        <w:t>Additional provision to consider for children/young people with Social Emotional and Mental Health difficulties</w:t>
      </w:r>
      <w:bookmarkEnd w:id="109"/>
    </w:p>
    <w:p w14:paraId="466106EA" w14:textId="77777777" w:rsidR="001D22C9" w:rsidRPr="001D22C9" w:rsidRDefault="001D22C9" w:rsidP="001D22C9">
      <w:pPr>
        <w:pStyle w:val="Heading1"/>
        <w:rPr>
          <w:sz w:val="28"/>
          <w:szCs w:val="28"/>
        </w:rPr>
      </w:pPr>
    </w:p>
    <w:p w14:paraId="09714F8E" w14:textId="77777777" w:rsidR="001D22C9" w:rsidRPr="001D22C9" w:rsidRDefault="001D22C9" w:rsidP="00030AD2">
      <w:pPr>
        <w:pStyle w:val="ListParagraph"/>
        <w:numPr>
          <w:ilvl w:val="0"/>
          <w:numId w:val="27"/>
        </w:numPr>
        <w:rPr>
          <w:bCs/>
          <w:szCs w:val="24"/>
        </w:rPr>
      </w:pPr>
      <w:r w:rsidRPr="001D22C9">
        <w:rPr>
          <w:bCs/>
          <w:szCs w:val="24"/>
        </w:rPr>
        <w:t xml:space="preserve">Use quiet areas to give the young person calm down time. </w:t>
      </w:r>
    </w:p>
    <w:p w14:paraId="5B05AF8F" w14:textId="77777777" w:rsidR="001D22C9" w:rsidRPr="001D22C9" w:rsidRDefault="001D22C9" w:rsidP="00030AD2">
      <w:pPr>
        <w:pStyle w:val="ListParagraph"/>
        <w:numPr>
          <w:ilvl w:val="0"/>
          <w:numId w:val="27"/>
        </w:numPr>
        <w:rPr>
          <w:bCs/>
          <w:szCs w:val="24"/>
        </w:rPr>
      </w:pPr>
      <w:r w:rsidRPr="001D22C9">
        <w:rPr>
          <w:bCs/>
          <w:szCs w:val="24"/>
        </w:rPr>
        <w:t>Use a key person/people to listen and support the child.</w:t>
      </w:r>
    </w:p>
    <w:p w14:paraId="042CEAE7" w14:textId="77777777" w:rsidR="001D22C9" w:rsidRPr="001D22C9" w:rsidRDefault="001D22C9" w:rsidP="00030AD2">
      <w:pPr>
        <w:pStyle w:val="ListParagraph"/>
        <w:numPr>
          <w:ilvl w:val="0"/>
          <w:numId w:val="27"/>
        </w:numPr>
        <w:rPr>
          <w:bCs/>
          <w:szCs w:val="24"/>
        </w:rPr>
      </w:pPr>
      <w:r w:rsidRPr="001D22C9">
        <w:rPr>
          <w:bCs/>
          <w:szCs w:val="24"/>
        </w:rPr>
        <w:t>Support the child to develop a sense of belonging in the school community.</w:t>
      </w:r>
    </w:p>
    <w:p w14:paraId="4A3C4D40" w14:textId="77777777" w:rsidR="001D22C9" w:rsidRPr="001D22C9" w:rsidRDefault="001D22C9" w:rsidP="00030AD2">
      <w:pPr>
        <w:pStyle w:val="ListParagraph"/>
        <w:numPr>
          <w:ilvl w:val="0"/>
          <w:numId w:val="27"/>
        </w:numPr>
        <w:rPr>
          <w:bCs/>
          <w:szCs w:val="24"/>
        </w:rPr>
      </w:pPr>
      <w:r w:rsidRPr="001D22C9">
        <w:rPr>
          <w:bCs/>
          <w:szCs w:val="24"/>
        </w:rPr>
        <w:t>Make it easy for a young person to work within the classroom environment without fuss or frustration; accessible resources, consistent place to hand in homework.</w:t>
      </w:r>
    </w:p>
    <w:p w14:paraId="066C65F9" w14:textId="77777777" w:rsidR="001D22C9" w:rsidRPr="001D22C9" w:rsidRDefault="001D22C9" w:rsidP="00030AD2">
      <w:pPr>
        <w:pStyle w:val="ListParagraph"/>
        <w:numPr>
          <w:ilvl w:val="0"/>
          <w:numId w:val="27"/>
        </w:numPr>
        <w:rPr>
          <w:bCs/>
          <w:szCs w:val="24"/>
        </w:rPr>
      </w:pPr>
      <w:r w:rsidRPr="001D22C9">
        <w:rPr>
          <w:bCs/>
          <w:szCs w:val="24"/>
        </w:rPr>
        <w:lastRenderedPageBreak/>
        <w:t xml:space="preserve">Ensure the young person is able to sit where they can focus on the adult and on the task in hand, e.g. this may be at the back of the classroom </w:t>
      </w:r>
    </w:p>
    <w:p w14:paraId="0790AD25" w14:textId="77777777" w:rsidR="001D22C9" w:rsidRPr="001D22C9" w:rsidRDefault="001D22C9" w:rsidP="00030AD2">
      <w:pPr>
        <w:pStyle w:val="ListParagraph"/>
        <w:numPr>
          <w:ilvl w:val="0"/>
          <w:numId w:val="27"/>
        </w:numPr>
        <w:rPr>
          <w:bCs/>
          <w:szCs w:val="24"/>
        </w:rPr>
      </w:pPr>
      <w:r w:rsidRPr="001D22C9">
        <w:rPr>
          <w:bCs/>
          <w:szCs w:val="24"/>
        </w:rPr>
        <w:t>If a child/ young person needs quieter time during the day, arrange a place where they can work in a different environment when needed.</w:t>
      </w:r>
    </w:p>
    <w:p w14:paraId="544F13F2" w14:textId="77777777" w:rsidR="001D22C9" w:rsidRPr="001D22C9" w:rsidRDefault="001D22C9" w:rsidP="00030AD2">
      <w:pPr>
        <w:pStyle w:val="ListParagraph"/>
        <w:numPr>
          <w:ilvl w:val="0"/>
          <w:numId w:val="27"/>
        </w:numPr>
        <w:rPr>
          <w:bCs/>
          <w:szCs w:val="24"/>
        </w:rPr>
      </w:pPr>
      <w:r w:rsidRPr="001D22C9">
        <w:rPr>
          <w:bCs/>
          <w:szCs w:val="24"/>
        </w:rPr>
        <w:t>Support periods of transition and other key triggers times for the pupil.</w:t>
      </w:r>
    </w:p>
    <w:p w14:paraId="78BD0AE5" w14:textId="77777777" w:rsidR="001D22C9" w:rsidRPr="001D22C9" w:rsidRDefault="001D22C9" w:rsidP="00030AD2">
      <w:pPr>
        <w:pStyle w:val="ListParagraph"/>
        <w:numPr>
          <w:ilvl w:val="0"/>
          <w:numId w:val="27"/>
        </w:numPr>
        <w:rPr>
          <w:bCs/>
          <w:szCs w:val="24"/>
        </w:rPr>
      </w:pPr>
      <w:r w:rsidRPr="001D22C9">
        <w:rPr>
          <w:bCs/>
          <w:szCs w:val="24"/>
        </w:rPr>
        <w:t xml:space="preserve">Consistent approach across all teaching staff - shared strategies and responses. </w:t>
      </w:r>
    </w:p>
    <w:p w14:paraId="0757E72F" w14:textId="77777777" w:rsidR="001D22C9" w:rsidRPr="001D22C9" w:rsidRDefault="001D22C9" w:rsidP="00030AD2">
      <w:pPr>
        <w:pStyle w:val="ListParagraph"/>
        <w:numPr>
          <w:ilvl w:val="0"/>
          <w:numId w:val="27"/>
        </w:numPr>
        <w:rPr>
          <w:bCs/>
          <w:szCs w:val="24"/>
        </w:rPr>
      </w:pPr>
      <w:r w:rsidRPr="001D22C9">
        <w:rPr>
          <w:bCs/>
          <w:szCs w:val="24"/>
        </w:rPr>
        <w:t>Use lead in time to prepare the young person for changes of routine.</w:t>
      </w:r>
    </w:p>
    <w:p w14:paraId="524CB071" w14:textId="77777777" w:rsidR="001D22C9" w:rsidRPr="001D22C9" w:rsidRDefault="001D22C9" w:rsidP="00030AD2">
      <w:pPr>
        <w:pStyle w:val="ListParagraph"/>
        <w:numPr>
          <w:ilvl w:val="0"/>
          <w:numId w:val="27"/>
        </w:numPr>
        <w:rPr>
          <w:bCs/>
          <w:szCs w:val="24"/>
        </w:rPr>
      </w:pPr>
      <w:r w:rsidRPr="001D22C9">
        <w:rPr>
          <w:bCs/>
          <w:szCs w:val="24"/>
        </w:rPr>
        <w:t>Use small group and whole class PSHE activities to develop self-esteem and confidence.</w:t>
      </w:r>
    </w:p>
    <w:p w14:paraId="6319CBFF" w14:textId="77777777" w:rsidR="001D22C9" w:rsidRPr="001D22C9" w:rsidRDefault="001D22C9" w:rsidP="00030AD2">
      <w:pPr>
        <w:pStyle w:val="ListParagraph"/>
        <w:numPr>
          <w:ilvl w:val="0"/>
          <w:numId w:val="27"/>
        </w:numPr>
        <w:rPr>
          <w:bCs/>
          <w:szCs w:val="24"/>
        </w:rPr>
      </w:pPr>
      <w:r w:rsidRPr="001D22C9">
        <w:rPr>
          <w:bCs/>
          <w:szCs w:val="24"/>
        </w:rPr>
        <w:t>Plan opportunities to use new strategies/ learning successfully in real contexts</w:t>
      </w:r>
    </w:p>
    <w:p w14:paraId="6FB3D385" w14:textId="77777777" w:rsidR="001D22C9" w:rsidRPr="001D22C9" w:rsidRDefault="001D22C9" w:rsidP="00030AD2">
      <w:pPr>
        <w:pStyle w:val="ListParagraph"/>
        <w:numPr>
          <w:ilvl w:val="0"/>
          <w:numId w:val="27"/>
        </w:numPr>
        <w:rPr>
          <w:bCs/>
          <w:szCs w:val="24"/>
        </w:rPr>
      </w:pPr>
      <w:r w:rsidRPr="001D22C9">
        <w:rPr>
          <w:bCs/>
          <w:szCs w:val="24"/>
        </w:rPr>
        <w:t>Be clear about expectations and use specific strategies consistently.</w:t>
      </w:r>
    </w:p>
    <w:p w14:paraId="60C68602" w14:textId="77777777" w:rsidR="001D22C9" w:rsidRPr="001D22C9" w:rsidRDefault="001D22C9" w:rsidP="00030AD2">
      <w:pPr>
        <w:pStyle w:val="ListParagraph"/>
        <w:numPr>
          <w:ilvl w:val="0"/>
          <w:numId w:val="27"/>
        </w:numPr>
        <w:rPr>
          <w:bCs/>
          <w:szCs w:val="24"/>
        </w:rPr>
      </w:pPr>
      <w:r w:rsidRPr="001D22C9">
        <w:rPr>
          <w:bCs/>
          <w:szCs w:val="24"/>
        </w:rPr>
        <w:t>Directly teach the young person to develop and use emotional literacy so that they can verbally communicate, understand and manage the feelings that they and others have.</w:t>
      </w:r>
    </w:p>
    <w:p w14:paraId="3B0FDBC2" w14:textId="77777777" w:rsidR="001D22C9" w:rsidRPr="001D22C9" w:rsidRDefault="001D22C9" w:rsidP="00030AD2">
      <w:pPr>
        <w:pStyle w:val="ListParagraph"/>
        <w:numPr>
          <w:ilvl w:val="0"/>
          <w:numId w:val="27"/>
        </w:numPr>
        <w:rPr>
          <w:bCs/>
          <w:szCs w:val="24"/>
        </w:rPr>
      </w:pPr>
      <w:r w:rsidRPr="001D22C9">
        <w:rPr>
          <w:bCs/>
          <w:szCs w:val="24"/>
        </w:rPr>
        <w:t>Ensure all adults use positive, enabling language. Use a fresh start principle to encourage a warm welcome to each new session every day.</w:t>
      </w:r>
    </w:p>
    <w:p w14:paraId="6A6E83EE" w14:textId="77777777" w:rsidR="001D22C9" w:rsidRPr="001D22C9" w:rsidRDefault="001D22C9" w:rsidP="00030AD2">
      <w:pPr>
        <w:pStyle w:val="ListParagraph"/>
        <w:numPr>
          <w:ilvl w:val="0"/>
          <w:numId w:val="27"/>
        </w:numPr>
        <w:rPr>
          <w:bCs/>
          <w:szCs w:val="24"/>
        </w:rPr>
      </w:pPr>
      <w:r w:rsidRPr="001D22C9">
        <w:rPr>
          <w:bCs/>
          <w:szCs w:val="24"/>
        </w:rPr>
        <w:t>Reinforce appropriate behaviours through praise, celebration and reward systems. Encourage suitable alternatives to inappropriate behaviour, having fully considered the underlying causes</w:t>
      </w:r>
    </w:p>
    <w:p w14:paraId="2CC8353A" w14:textId="77777777" w:rsidR="001D22C9" w:rsidRPr="001D22C9" w:rsidRDefault="001D22C9" w:rsidP="00030AD2">
      <w:pPr>
        <w:pStyle w:val="ListParagraph"/>
        <w:numPr>
          <w:ilvl w:val="0"/>
          <w:numId w:val="27"/>
        </w:numPr>
        <w:rPr>
          <w:bCs/>
          <w:szCs w:val="24"/>
        </w:rPr>
      </w:pPr>
      <w:r w:rsidRPr="001D22C9">
        <w:rPr>
          <w:bCs/>
          <w:szCs w:val="24"/>
        </w:rPr>
        <w:t>Consider using restorative practices.</w:t>
      </w:r>
    </w:p>
    <w:p w14:paraId="17AEBDE7" w14:textId="77777777" w:rsidR="001D22C9" w:rsidRPr="001D22C9" w:rsidRDefault="001D22C9" w:rsidP="00030AD2">
      <w:pPr>
        <w:pStyle w:val="ListParagraph"/>
        <w:numPr>
          <w:ilvl w:val="0"/>
          <w:numId w:val="27"/>
        </w:numPr>
        <w:rPr>
          <w:bCs/>
          <w:szCs w:val="24"/>
        </w:rPr>
      </w:pPr>
      <w:r w:rsidRPr="001D22C9">
        <w:rPr>
          <w:bCs/>
          <w:szCs w:val="24"/>
        </w:rPr>
        <w:t>Use buddies and peer mentors for support and modelling.</w:t>
      </w:r>
    </w:p>
    <w:p w14:paraId="25B7F381" w14:textId="77777777" w:rsidR="001D22C9" w:rsidRPr="001D22C9" w:rsidRDefault="001D22C9" w:rsidP="00030AD2">
      <w:pPr>
        <w:pStyle w:val="ListParagraph"/>
        <w:numPr>
          <w:ilvl w:val="0"/>
          <w:numId w:val="27"/>
        </w:numPr>
        <w:rPr>
          <w:bCs/>
          <w:szCs w:val="24"/>
        </w:rPr>
      </w:pPr>
      <w:r w:rsidRPr="001D22C9">
        <w:rPr>
          <w:bCs/>
          <w:szCs w:val="24"/>
        </w:rPr>
        <w:t>Actively support and monitor positive social interaction</w:t>
      </w:r>
    </w:p>
    <w:p w14:paraId="1D055244" w14:textId="77777777" w:rsidR="001D22C9" w:rsidRPr="001D22C9" w:rsidRDefault="001D22C9" w:rsidP="00030AD2">
      <w:pPr>
        <w:pStyle w:val="ListParagraph"/>
        <w:numPr>
          <w:ilvl w:val="0"/>
          <w:numId w:val="27"/>
        </w:numPr>
        <w:rPr>
          <w:bCs/>
          <w:szCs w:val="24"/>
        </w:rPr>
      </w:pPr>
      <w:r w:rsidRPr="001D22C9">
        <w:rPr>
          <w:bCs/>
          <w:szCs w:val="24"/>
        </w:rPr>
        <w:t>Heightened pastoral support with regular sessions for the young person to ‘check in’ with a trusted member of staff through the day / week to discuss what is working well and provide support for issues that occur</w:t>
      </w:r>
    </w:p>
    <w:p w14:paraId="7031A93B" w14:textId="77777777" w:rsidR="001D22C9" w:rsidRPr="001D22C9" w:rsidRDefault="001D22C9" w:rsidP="00030AD2">
      <w:pPr>
        <w:pStyle w:val="ListParagraph"/>
        <w:numPr>
          <w:ilvl w:val="0"/>
          <w:numId w:val="27"/>
        </w:numPr>
        <w:rPr>
          <w:bCs/>
          <w:szCs w:val="24"/>
        </w:rPr>
      </w:pPr>
      <w:r w:rsidRPr="001D22C9">
        <w:rPr>
          <w:bCs/>
          <w:szCs w:val="24"/>
        </w:rPr>
        <w:t>Use an Emotional Literacy Support Assistant (ELSA) for specific 1:1 work or small group work</w:t>
      </w:r>
    </w:p>
    <w:p w14:paraId="3C3634EB" w14:textId="2A146FB2" w:rsidR="001D22C9" w:rsidRPr="001D22C9" w:rsidRDefault="001D22C9" w:rsidP="00030AD2">
      <w:pPr>
        <w:pStyle w:val="ListParagraph"/>
        <w:numPr>
          <w:ilvl w:val="0"/>
          <w:numId w:val="27"/>
        </w:numPr>
        <w:rPr>
          <w:bCs/>
          <w:szCs w:val="24"/>
        </w:rPr>
      </w:pPr>
      <w:r w:rsidRPr="001D22C9">
        <w:rPr>
          <w:bCs/>
          <w:szCs w:val="24"/>
        </w:rPr>
        <w:t xml:space="preserve">SEAL (Social and Emotional Aspects of Learning) resources, archived at: </w:t>
      </w:r>
      <w:hyperlink r:id="rId116" w:history="1">
        <w:r w:rsidRPr="00FE775D">
          <w:rPr>
            <w:rStyle w:val="Hyperlink"/>
            <w:bCs/>
            <w:szCs w:val="24"/>
          </w:rPr>
          <w:t>http://webarchive.nationalarchives.gov.uk/20110809101133/http://nsonline.org.uk/inclusion/behaviourattendanceandseal/seal</w:t>
        </w:r>
      </w:hyperlink>
      <w:r>
        <w:rPr>
          <w:bCs/>
          <w:szCs w:val="24"/>
        </w:rPr>
        <w:t xml:space="preserve"> </w:t>
      </w:r>
    </w:p>
    <w:p w14:paraId="528F785E" w14:textId="77777777" w:rsidR="00AA69EA" w:rsidRPr="00700E3E" w:rsidRDefault="00AA69EA">
      <w:pPr>
        <w:rPr>
          <w:b/>
          <w:szCs w:val="24"/>
        </w:rPr>
      </w:pPr>
    </w:p>
    <w:p w14:paraId="6509849D" w14:textId="77777777" w:rsidR="00AA69EA" w:rsidRPr="00700E3E" w:rsidRDefault="00AA69EA">
      <w:pPr>
        <w:rPr>
          <w:b/>
          <w:szCs w:val="24"/>
        </w:rPr>
      </w:pPr>
    </w:p>
    <w:p w14:paraId="200DF63D" w14:textId="7E87D2FB" w:rsidR="001D22C9" w:rsidRPr="001366DB" w:rsidRDefault="001D22C9" w:rsidP="001D22C9">
      <w:pPr>
        <w:pStyle w:val="Heading1"/>
        <w:rPr>
          <w:rFonts w:eastAsia="Times New Roman" w:cs="Times New Roman"/>
          <w:bCs w:val="0"/>
          <w:color w:val="auto"/>
          <w:sz w:val="24"/>
          <w:szCs w:val="28"/>
          <w:lang w:eastAsia="en-GB"/>
        </w:rPr>
      </w:pPr>
      <w:bookmarkStart w:id="110" w:name="_Toc54094807"/>
      <w:r w:rsidRPr="001366DB">
        <w:rPr>
          <w:rFonts w:eastAsia="Times New Roman" w:cs="Times New Roman"/>
          <w:bCs w:val="0"/>
          <w:color w:val="auto"/>
          <w:sz w:val="24"/>
          <w:szCs w:val="28"/>
          <w:lang w:eastAsia="en-GB"/>
        </w:rPr>
        <w:t>Additional provision to consider for children/young people with Physical difficulties</w:t>
      </w:r>
      <w:bookmarkEnd w:id="110"/>
    </w:p>
    <w:p w14:paraId="3BB5EC2F" w14:textId="77777777" w:rsidR="001D22C9" w:rsidRPr="001D22C9" w:rsidRDefault="001D22C9" w:rsidP="001D22C9">
      <w:pPr>
        <w:pStyle w:val="Heading1"/>
        <w:rPr>
          <w:sz w:val="28"/>
          <w:szCs w:val="28"/>
        </w:rPr>
      </w:pPr>
    </w:p>
    <w:p w14:paraId="52AC52EF" w14:textId="77777777" w:rsidR="001D22C9" w:rsidRPr="0094190B" w:rsidRDefault="001D22C9" w:rsidP="0094190B">
      <w:pPr>
        <w:pStyle w:val="Heading3"/>
      </w:pPr>
      <w:bookmarkStart w:id="111" w:name="_Toc54094808"/>
      <w:r w:rsidRPr="0094190B">
        <w:t>Mobility</w:t>
      </w:r>
      <w:bookmarkEnd w:id="111"/>
      <w:r w:rsidRPr="0094190B">
        <w:t xml:space="preserve"> </w:t>
      </w:r>
    </w:p>
    <w:p w14:paraId="03CCBC1C" w14:textId="6E564451" w:rsidR="001D22C9" w:rsidRPr="001D22C9" w:rsidRDefault="001D22C9" w:rsidP="00030AD2">
      <w:pPr>
        <w:pStyle w:val="ListParagraph"/>
        <w:numPr>
          <w:ilvl w:val="0"/>
          <w:numId w:val="27"/>
        </w:numPr>
        <w:rPr>
          <w:bCs/>
          <w:szCs w:val="24"/>
        </w:rPr>
      </w:pPr>
      <w:r w:rsidRPr="001D22C9">
        <w:rPr>
          <w:bCs/>
          <w:szCs w:val="24"/>
        </w:rPr>
        <w:t xml:space="preserve">Programmes to maintain and develop fine and gross motor capabilities devised information and Resources from Integrated Therapy Website and/or therapists, may be delivered by a teaching assistant and/or practised throughout the school day. </w:t>
      </w:r>
      <w:hyperlink r:id="rId117" w:history="1">
        <w:r w:rsidRPr="001D22C9">
          <w:rPr>
            <w:rStyle w:val="Hyperlink"/>
            <w:bCs/>
            <w:szCs w:val="24"/>
          </w:rPr>
          <w:t>https://www.oxfordhealth.nhs.uk/service_description/oxfordshire-childrens-therapy/</w:t>
        </w:r>
      </w:hyperlink>
      <w:r w:rsidRPr="001D22C9">
        <w:rPr>
          <w:bCs/>
          <w:szCs w:val="24"/>
        </w:rPr>
        <w:t xml:space="preserve"> </w:t>
      </w:r>
    </w:p>
    <w:p w14:paraId="60591F10" w14:textId="77777777" w:rsidR="001D22C9" w:rsidRPr="001D22C9" w:rsidRDefault="001D22C9" w:rsidP="00030AD2">
      <w:pPr>
        <w:pStyle w:val="ListParagraph"/>
        <w:numPr>
          <w:ilvl w:val="0"/>
          <w:numId w:val="27"/>
        </w:numPr>
        <w:rPr>
          <w:bCs/>
          <w:szCs w:val="24"/>
        </w:rPr>
      </w:pPr>
      <w:r w:rsidRPr="001D22C9">
        <w:rPr>
          <w:bCs/>
          <w:szCs w:val="24"/>
        </w:rPr>
        <w:t>May require one to one support and some differentiation to participate in PE activities safely and appropriately for their physical development. (Year 1 and 2)</w:t>
      </w:r>
    </w:p>
    <w:p w14:paraId="56099F0C" w14:textId="77777777" w:rsidR="001D22C9" w:rsidRPr="001D22C9" w:rsidRDefault="001D22C9" w:rsidP="00030AD2">
      <w:pPr>
        <w:pStyle w:val="ListParagraph"/>
        <w:numPr>
          <w:ilvl w:val="0"/>
          <w:numId w:val="27"/>
        </w:numPr>
        <w:rPr>
          <w:bCs/>
          <w:szCs w:val="24"/>
        </w:rPr>
      </w:pPr>
      <w:r w:rsidRPr="001D22C9">
        <w:rPr>
          <w:bCs/>
          <w:szCs w:val="24"/>
        </w:rPr>
        <w:t>There are strong links between physical development and cognitive development. Young children need to be able to engage in lots of physical activity e.g. balancing, throwing, catching, climbing and learning opportunities should be planned to take place outside as well as inside.</w:t>
      </w:r>
    </w:p>
    <w:p w14:paraId="4A278153" w14:textId="4F31ABE4" w:rsidR="001D22C9" w:rsidRPr="001D22C9" w:rsidRDefault="001D22C9" w:rsidP="00030AD2">
      <w:pPr>
        <w:pStyle w:val="ListParagraph"/>
        <w:numPr>
          <w:ilvl w:val="0"/>
          <w:numId w:val="27"/>
        </w:numPr>
        <w:rPr>
          <w:bCs/>
          <w:szCs w:val="24"/>
        </w:rPr>
      </w:pPr>
      <w:r w:rsidRPr="001D22C9">
        <w:rPr>
          <w:bCs/>
          <w:szCs w:val="24"/>
        </w:rPr>
        <w:lastRenderedPageBreak/>
        <w:t>Differentiated activities in PE and possibly one to one support to participate in activities safely and appropriately for their physical development (advice can be sought from physiotherapist) (Year 3 to 6)</w:t>
      </w:r>
    </w:p>
    <w:p w14:paraId="6899318E" w14:textId="77777777" w:rsidR="001D22C9" w:rsidRPr="001D22C9" w:rsidRDefault="001D22C9" w:rsidP="00030AD2">
      <w:pPr>
        <w:pStyle w:val="ListParagraph"/>
        <w:numPr>
          <w:ilvl w:val="0"/>
          <w:numId w:val="27"/>
        </w:numPr>
        <w:rPr>
          <w:bCs/>
          <w:szCs w:val="24"/>
        </w:rPr>
      </w:pPr>
      <w:r w:rsidRPr="001D22C9">
        <w:rPr>
          <w:bCs/>
          <w:szCs w:val="24"/>
        </w:rPr>
        <w:t>May have to carry out individual Physiotherapy programme, which could be integrated into everyday activity with whole class e.g. Wake and Shake exercise or PE lesson</w:t>
      </w:r>
    </w:p>
    <w:p w14:paraId="580EFDB6" w14:textId="77777777" w:rsidR="001D22C9" w:rsidRPr="001D22C9" w:rsidRDefault="001D22C9" w:rsidP="00030AD2">
      <w:pPr>
        <w:pStyle w:val="ListParagraph"/>
        <w:numPr>
          <w:ilvl w:val="0"/>
          <w:numId w:val="27"/>
        </w:numPr>
        <w:rPr>
          <w:bCs/>
          <w:szCs w:val="24"/>
        </w:rPr>
      </w:pPr>
      <w:r w:rsidRPr="001D22C9">
        <w:rPr>
          <w:bCs/>
          <w:szCs w:val="24"/>
        </w:rPr>
        <w:t>Involve the child in alternative ways e.g. being actively involved as a referee/assistant coach, running a small group activity</w:t>
      </w:r>
    </w:p>
    <w:p w14:paraId="522802E3" w14:textId="2ACD3C7B" w:rsidR="001D22C9" w:rsidRDefault="001D22C9" w:rsidP="00030AD2">
      <w:pPr>
        <w:pStyle w:val="ListParagraph"/>
        <w:numPr>
          <w:ilvl w:val="0"/>
          <w:numId w:val="27"/>
        </w:numPr>
        <w:rPr>
          <w:bCs/>
          <w:szCs w:val="24"/>
        </w:rPr>
      </w:pPr>
      <w:r w:rsidRPr="001D22C9">
        <w:rPr>
          <w:bCs/>
          <w:szCs w:val="24"/>
        </w:rPr>
        <w:t>Use models, images and multi-sensory resources to promote understanding, e.g. plastic letters, word mats, Numicon, Dienes blocks.</w:t>
      </w:r>
    </w:p>
    <w:p w14:paraId="1E9602FE" w14:textId="77777777" w:rsidR="001D22C9" w:rsidRPr="001D22C9" w:rsidRDefault="001D22C9" w:rsidP="001D22C9">
      <w:pPr>
        <w:pStyle w:val="ListParagraph"/>
        <w:rPr>
          <w:bCs/>
          <w:szCs w:val="24"/>
        </w:rPr>
      </w:pPr>
    </w:p>
    <w:p w14:paraId="64039B26" w14:textId="77777777" w:rsidR="001D22C9" w:rsidRPr="0094190B" w:rsidRDefault="001D22C9" w:rsidP="0094190B">
      <w:pPr>
        <w:pStyle w:val="Heading3"/>
      </w:pPr>
      <w:bookmarkStart w:id="112" w:name="_Toc54094809"/>
      <w:r w:rsidRPr="0094190B">
        <w:t>Independence</w:t>
      </w:r>
      <w:bookmarkEnd w:id="112"/>
      <w:r w:rsidRPr="0094190B">
        <w:t xml:space="preserve"> </w:t>
      </w:r>
    </w:p>
    <w:p w14:paraId="7963F517" w14:textId="77777777" w:rsidR="001D22C9" w:rsidRPr="001D22C9" w:rsidRDefault="001D22C9" w:rsidP="00030AD2">
      <w:pPr>
        <w:pStyle w:val="ListParagraph"/>
        <w:numPr>
          <w:ilvl w:val="0"/>
          <w:numId w:val="27"/>
        </w:numPr>
        <w:rPr>
          <w:bCs/>
          <w:szCs w:val="24"/>
        </w:rPr>
      </w:pPr>
      <w:r w:rsidRPr="001D22C9">
        <w:rPr>
          <w:bCs/>
          <w:szCs w:val="24"/>
        </w:rPr>
        <w:t xml:space="preserve">Give support to manage personal care activities unobtrusively, e.g. toileting and dressing, and aimed at building independence. </w:t>
      </w:r>
    </w:p>
    <w:p w14:paraId="0ABE6FF7" w14:textId="77777777" w:rsidR="001D22C9" w:rsidRPr="001D22C9" w:rsidRDefault="001D22C9" w:rsidP="00030AD2">
      <w:pPr>
        <w:pStyle w:val="ListParagraph"/>
        <w:numPr>
          <w:ilvl w:val="0"/>
          <w:numId w:val="27"/>
        </w:numPr>
        <w:rPr>
          <w:bCs/>
          <w:szCs w:val="24"/>
        </w:rPr>
      </w:pPr>
      <w:r w:rsidRPr="001D22C9">
        <w:rPr>
          <w:bCs/>
          <w:szCs w:val="24"/>
        </w:rPr>
        <w:t>Give support to manage self-care activities to preserve the young person’s sense of dignity e.g. eating and drinking, and aimed at building independence, changing for P.E.</w:t>
      </w:r>
    </w:p>
    <w:p w14:paraId="46DA0CE7" w14:textId="77777777" w:rsidR="001D22C9" w:rsidRPr="001D22C9" w:rsidRDefault="001D22C9" w:rsidP="00030AD2">
      <w:pPr>
        <w:pStyle w:val="ListParagraph"/>
        <w:numPr>
          <w:ilvl w:val="0"/>
          <w:numId w:val="27"/>
        </w:numPr>
        <w:rPr>
          <w:bCs/>
          <w:szCs w:val="24"/>
        </w:rPr>
      </w:pPr>
      <w:r w:rsidRPr="001D22C9">
        <w:rPr>
          <w:bCs/>
          <w:szCs w:val="24"/>
        </w:rPr>
        <w:t xml:space="preserve">Remove clutter and obstacles in the learning environment. </w:t>
      </w:r>
    </w:p>
    <w:p w14:paraId="1901958E" w14:textId="37733CC6" w:rsidR="001D22C9" w:rsidRDefault="001D22C9" w:rsidP="00030AD2">
      <w:pPr>
        <w:pStyle w:val="ListParagraph"/>
        <w:numPr>
          <w:ilvl w:val="0"/>
          <w:numId w:val="27"/>
        </w:numPr>
        <w:rPr>
          <w:bCs/>
          <w:szCs w:val="24"/>
        </w:rPr>
      </w:pPr>
      <w:r w:rsidRPr="001D22C9">
        <w:rPr>
          <w:bCs/>
          <w:szCs w:val="24"/>
        </w:rPr>
        <w:t xml:space="preserve">Put their coat peg on the end of the row for easy access. </w:t>
      </w:r>
    </w:p>
    <w:p w14:paraId="5AEF5643" w14:textId="77777777" w:rsidR="001D22C9" w:rsidRPr="001D22C9" w:rsidRDefault="001D22C9" w:rsidP="001D22C9">
      <w:pPr>
        <w:pStyle w:val="ListParagraph"/>
        <w:rPr>
          <w:bCs/>
          <w:szCs w:val="24"/>
        </w:rPr>
      </w:pPr>
    </w:p>
    <w:p w14:paraId="6CD31DEF" w14:textId="77777777" w:rsidR="001D22C9" w:rsidRPr="0094190B" w:rsidRDefault="001D22C9" w:rsidP="0094190B">
      <w:pPr>
        <w:pStyle w:val="Heading3"/>
      </w:pPr>
      <w:bookmarkStart w:id="113" w:name="_Toc54094810"/>
      <w:r w:rsidRPr="0094190B">
        <w:t>Accessing learning</w:t>
      </w:r>
      <w:bookmarkEnd w:id="113"/>
      <w:r w:rsidRPr="0094190B">
        <w:t xml:space="preserve"> </w:t>
      </w:r>
    </w:p>
    <w:p w14:paraId="7A30403F" w14:textId="77777777" w:rsidR="001D22C9" w:rsidRPr="001D22C9" w:rsidRDefault="001D22C9" w:rsidP="00030AD2">
      <w:pPr>
        <w:pStyle w:val="ListParagraph"/>
        <w:numPr>
          <w:ilvl w:val="0"/>
          <w:numId w:val="27"/>
        </w:numPr>
        <w:rPr>
          <w:bCs/>
          <w:szCs w:val="24"/>
        </w:rPr>
      </w:pPr>
      <w:r w:rsidRPr="001D22C9">
        <w:rPr>
          <w:bCs/>
          <w:szCs w:val="24"/>
        </w:rPr>
        <w:t xml:space="preserve">Give the child extra time when needed eg to process a task, start, speak and complete activities. </w:t>
      </w:r>
    </w:p>
    <w:p w14:paraId="281DBCC8" w14:textId="77777777" w:rsidR="001D22C9" w:rsidRPr="001D22C9" w:rsidRDefault="001D22C9" w:rsidP="00030AD2">
      <w:pPr>
        <w:pStyle w:val="ListParagraph"/>
        <w:numPr>
          <w:ilvl w:val="0"/>
          <w:numId w:val="27"/>
        </w:numPr>
        <w:rPr>
          <w:bCs/>
          <w:szCs w:val="24"/>
        </w:rPr>
      </w:pPr>
      <w:r w:rsidRPr="001D22C9">
        <w:rPr>
          <w:bCs/>
          <w:szCs w:val="24"/>
        </w:rPr>
        <w:t>Support to establish a hand preference, in conjunction with specialist staff (Year 1 and 2)</w:t>
      </w:r>
    </w:p>
    <w:p w14:paraId="17DFFCEE" w14:textId="77777777" w:rsidR="001D22C9" w:rsidRPr="001D22C9" w:rsidRDefault="001D22C9" w:rsidP="00030AD2">
      <w:pPr>
        <w:pStyle w:val="ListParagraph"/>
        <w:numPr>
          <w:ilvl w:val="0"/>
          <w:numId w:val="27"/>
        </w:numPr>
        <w:rPr>
          <w:bCs/>
          <w:szCs w:val="24"/>
        </w:rPr>
      </w:pPr>
      <w:r w:rsidRPr="001D22C9">
        <w:rPr>
          <w:bCs/>
          <w:szCs w:val="24"/>
        </w:rPr>
        <w:t xml:space="preserve">Reduce or reframe tasks to allow for slower processing and recording. </w:t>
      </w:r>
    </w:p>
    <w:p w14:paraId="06F6F9C0" w14:textId="77777777" w:rsidR="001D22C9" w:rsidRPr="001D22C9" w:rsidRDefault="001D22C9" w:rsidP="00030AD2">
      <w:pPr>
        <w:pStyle w:val="ListParagraph"/>
        <w:numPr>
          <w:ilvl w:val="0"/>
          <w:numId w:val="27"/>
        </w:numPr>
        <w:rPr>
          <w:bCs/>
          <w:szCs w:val="24"/>
        </w:rPr>
      </w:pPr>
      <w:r w:rsidRPr="001D22C9">
        <w:rPr>
          <w:bCs/>
          <w:szCs w:val="24"/>
        </w:rPr>
        <w:t>Seat the child where they are stable and body symmetrical and can see and hear the adult without unnecessary discomfort. Limbs should be at 90 angles and feet flat on the floor.</w:t>
      </w:r>
    </w:p>
    <w:p w14:paraId="4BD7F292" w14:textId="77777777" w:rsidR="001D22C9" w:rsidRPr="001D22C9" w:rsidRDefault="001D22C9" w:rsidP="00030AD2">
      <w:pPr>
        <w:pStyle w:val="ListParagraph"/>
        <w:numPr>
          <w:ilvl w:val="0"/>
          <w:numId w:val="27"/>
        </w:numPr>
        <w:rPr>
          <w:bCs/>
          <w:szCs w:val="24"/>
        </w:rPr>
      </w:pPr>
      <w:r w:rsidRPr="001D22C9">
        <w:rPr>
          <w:bCs/>
          <w:szCs w:val="24"/>
        </w:rPr>
        <w:t xml:space="preserve">Use visual prompts to support memory and independence: visual timetables, objects of reference, labels on storage. </w:t>
      </w:r>
    </w:p>
    <w:p w14:paraId="3681B13E" w14:textId="77777777" w:rsidR="001D22C9" w:rsidRPr="001D22C9" w:rsidRDefault="001D22C9" w:rsidP="00030AD2">
      <w:pPr>
        <w:pStyle w:val="ListParagraph"/>
        <w:numPr>
          <w:ilvl w:val="0"/>
          <w:numId w:val="27"/>
        </w:numPr>
        <w:rPr>
          <w:bCs/>
          <w:szCs w:val="24"/>
        </w:rPr>
      </w:pPr>
      <w:r w:rsidRPr="001D22C9">
        <w:rPr>
          <w:bCs/>
          <w:szCs w:val="24"/>
        </w:rPr>
        <w:t>Use models, images and multi-sensory resources to promote understanding, e.g. plastic letters, word mats, Numicon, Dienes blocks.</w:t>
      </w:r>
    </w:p>
    <w:p w14:paraId="28796813" w14:textId="77777777" w:rsidR="001D22C9" w:rsidRPr="001D22C9" w:rsidRDefault="001D22C9" w:rsidP="00030AD2">
      <w:pPr>
        <w:pStyle w:val="ListParagraph"/>
        <w:numPr>
          <w:ilvl w:val="0"/>
          <w:numId w:val="27"/>
        </w:numPr>
        <w:rPr>
          <w:bCs/>
          <w:szCs w:val="24"/>
        </w:rPr>
      </w:pPr>
      <w:r w:rsidRPr="001D22C9">
        <w:rPr>
          <w:bCs/>
          <w:szCs w:val="24"/>
        </w:rPr>
        <w:t xml:space="preserve">Use buddies and work partners for co-production of written language.  </w:t>
      </w:r>
    </w:p>
    <w:p w14:paraId="549A5E7E" w14:textId="77777777" w:rsidR="001D22C9" w:rsidRPr="001D22C9" w:rsidRDefault="001D22C9" w:rsidP="00030AD2">
      <w:pPr>
        <w:pStyle w:val="ListParagraph"/>
        <w:numPr>
          <w:ilvl w:val="0"/>
          <w:numId w:val="27"/>
        </w:numPr>
        <w:rPr>
          <w:bCs/>
          <w:szCs w:val="24"/>
        </w:rPr>
      </w:pPr>
      <w:r w:rsidRPr="001D22C9">
        <w:rPr>
          <w:bCs/>
          <w:szCs w:val="24"/>
        </w:rPr>
        <w:t>Reduce unnecessary writing to conserve energy for learning in the task e.g. date, title and Learning Objective can be prepared.</w:t>
      </w:r>
    </w:p>
    <w:p w14:paraId="4127ED74" w14:textId="77777777" w:rsidR="001D22C9" w:rsidRPr="001D22C9" w:rsidRDefault="001D22C9" w:rsidP="00030AD2">
      <w:pPr>
        <w:pStyle w:val="ListParagraph"/>
        <w:numPr>
          <w:ilvl w:val="0"/>
          <w:numId w:val="27"/>
        </w:numPr>
        <w:rPr>
          <w:bCs/>
          <w:szCs w:val="24"/>
        </w:rPr>
      </w:pPr>
      <w:r w:rsidRPr="001D22C9">
        <w:rPr>
          <w:bCs/>
          <w:szCs w:val="24"/>
        </w:rPr>
        <w:t xml:space="preserve">Provide suitable ICT equipment, e.g. iPad or tablet, a personal laptop and timetable a daily keyboard skills session to develop the quickest typing speed in a way that is appropriate to the individual child (unlikely to be touch typing). Consider 2 type, Tux type, BBC Dance mat Typing or similar free programmes. </w:t>
      </w:r>
    </w:p>
    <w:p w14:paraId="33CD4146" w14:textId="77777777" w:rsidR="001D22C9" w:rsidRPr="001D22C9" w:rsidRDefault="001D22C9" w:rsidP="00030AD2">
      <w:pPr>
        <w:pStyle w:val="ListParagraph"/>
        <w:numPr>
          <w:ilvl w:val="0"/>
          <w:numId w:val="27"/>
        </w:numPr>
        <w:rPr>
          <w:bCs/>
          <w:szCs w:val="24"/>
        </w:rPr>
      </w:pPr>
      <w:r w:rsidRPr="001D22C9">
        <w:rPr>
          <w:bCs/>
          <w:szCs w:val="24"/>
        </w:rPr>
        <w:t>Consider use of Clicker 7 software for supporting and recording of ideas</w:t>
      </w:r>
    </w:p>
    <w:p w14:paraId="644DF4DE" w14:textId="77777777" w:rsidR="001D22C9" w:rsidRPr="001D22C9" w:rsidRDefault="001D22C9" w:rsidP="00030AD2">
      <w:pPr>
        <w:pStyle w:val="ListParagraph"/>
        <w:numPr>
          <w:ilvl w:val="0"/>
          <w:numId w:val="27"/>
        </w:numPr>
        <w:rPr>
          <w:bCs/>
          <w:szCs w:val="24"/>
        </w:rPr>
      </w:pPr>
      <w:r w:rsidRPr="001D22C9">
        <w:rPr>
          <w:bCs/>
          <w:szCs w:val="24"/>
        </w:rPr>
        <w:t>Use of predictive text to cut down physical typing of whole or long words e.g. in Clicker 7 or from Google Docs in Windows</w:t>
      </w:r>
    </w:p>
    <w:p w14:paraId="1DB7CBB5" w14:textId="3B7F9E11" w:rsidR="001D22C9" w:rsidRPr="001D22C9" w:rsidRDefault="001D22C9" w:rsidP="00030AD2">
      <w:pPr>
        <w:pStyle w:val="ListParagraph"/>
        <w:numPr>
          <w:ilvl w:val="0"/>
          <w:numId w:val="27"/>
        </w:numPr>
        <w:rPr>
          <w:bCs/>
          <w:szCs w:val="24"/>
        </w:rPr>
      </w:pPr>
      <w:r w:rsidRPr="001D22C9">
        <w:rPr>
          <w:bCs/>
          <w:szCs w:val="24"/>
        </w:rPr>
        <w:t>Explore Ease of Access features of Windows to support recording on a laptop</w:t>
      </w:r>
    </w:p>
    <w:p w14:paraId="2F0E972D" w14:textId="77777777" w:rsidR="001D22C9" w:rsidRPr="001D22C9" w:rsidRDefault="001D22C9" w:rsidP="00030AD2">
      <w:pPr>
        <w:pStyle w:val="ListParagraph"/>
        <w:numPr>
          <w:ilvl w:val="0"/>
          <w:numId w:val="27"/>
        </w:numPr>
        <w:rPr>
          <w:bCs/>
          <w:szCs w:val="24"/>
        </w:rPr>
      </w:pPr>
      <w:r w:rsidRPr="001D22C9">
        <w:rPr>
          <w:bCs/>
          <w:szCs w:val="24"/>
        </w:rPr>
        <w:t>Usual way of working should always be used in exams</w:t>
      </w:r>
    </w:p>
    <w:p w14:paraId="5DCA6A92" w14:textId="77777777" w:rsidR="001D22C9" w:rsidRPr="001D22C9" w:rsidRDefault="001D22C9" w:rsidP="00030AD2">
      <w:pPr>
        <w:pStyle w:val="ListParagraph"/>
        <w:numPr>
          <w:ilvl w:val="0"/>
          <w:numId w:val="27"/>
        </w:numPr>
        <w:rPr>
          <w:bCs/>
          <w:szCs w:val="24"/>
        </w:rPr>
      </w:pPr>
      <w:r w:rsidRPr="001D22C9">
        <w:rPr>
          <w:bCs/>
          <w:szCs w:val="24"/>
        </w:rPr>
        <w:t>Organisations that support children with physical difficulties and useful websites:</w:t>
      </w:r>
    </w:p>
    <w:p w14:paraId="396738FC" w14:textId="37D68380" w:rsidR="001D22C9" w:rsidRPr="001D22C9" w:rsidRDefault="001D22C9" w:rsidP="00030AD2">
      <w:pPr>
        <w:pStyle w:val="ListParagraph"/>
        <w:numPr>
          <w:ilvl w:val="1"/>
          <w:numId w:val="28"/>
        </w:numPr>
        <w:rPr>
          <w:bCs/>
          <w:szCs w:val="24"/>
        </w:rPr>
      </w:pPr>
      <w:r w:rsidRPr="001D22C9">
        <w:rPr>
          <w:bCs/>
          <w:szCs w:val="24"/>
        </w:rPr>
        <w:t xml:space="preserve">Contact: </w:t>
      </w:r>
      <w:hyperlink r:id="rId118" w:history="1">
        <w:r w:rsidRPr="00FE775D">
          <w:rPr>
            <w:rStyle w:val="Hyperlink"/>
            <w:bCs/>
            <w:szCs w:val="24"/>
          </w:rPr>
          <w:t>https://contact.org.uk/</w:t>
        </w:r>
      </w:hyperlink>
      <w:r>
        <w:rPr>
          <w:bCs/>
          <w:szCs w:val="24"/>
        </w:rPr>
        <w:t xml:space="preserve"> </w:t>
      </w:r>
      <w:r w:rsidRPr="001D22C9">
        <w:rPr>
          <w:bCs/>
          <w:szCs w:val="24"/>
        </w:rPr>
        <w:t xml:space="preserve"> </w:t>
      </w:r>
      <w:r>
        <w:rPr>
          <w:bCs/>
          <w:szCs w:val="24"/>
        </w:rPr>
        <w:t xml:space="preserve"> </w:t>
      </w:r>
    </w:p>
    <w:p w14:paraId="4801DC23" w14:textId="313C9D3D" w:rsidR="001D22C9" w:rsidRPr="001D22C9" w:rsidRDefault="001D22C9" w:rsidP="00030AD2">
      <w:pPr>
        <w:pStyle w:val="ListParagraph"/>
        <w:numPr>
          <w:ilvl w:val="1"/>
          <w:numId w:val="28"/>
        </w:numPr>
        <w:rPr>
          <w:bCs/>
          <w:szCs w:val="24"/>
        </w:rPr>
      </w:pPr>
      <w:r w:rsidRPr="001D22C9">
        <w:rPr>
          <w:bCs/>
          <w:szCs w:val="24"/>
        </w:rPr>
        <w:t xml:space="preserve">CBIT, child brain injury Trust: </w:t>
      </w:r>
      <w:hyperlink r:id="rId119" w:history="1">
        <w:r w:rsidRPr="00FE775D">
          <w:rPr>
            <w:rStyle w:val="Hyperlink"/>
            <w:bCs/>
            <w:szCs w:val="24"/>
          </w:rPr>
          <w:t>https://childbraininjurytrust.org.uk/</w:t>
        </w:r>
      </w:hyperlink>
      <w:r>
        <w:rPr>
          <w:bCs/>
          <w:szCs w:val="24"/>
        </w:rPr>
        <w:t xml:space="preserve"> </w:t>
      </w:r>
    </w:p>
    <w:p w14:paraId="0A66F439" w14:textId="0E30290A" w:rsidR="001D22C9" w:rsidRPr="001D22C9" w:rsidRDefault="001D22C9" w:rsidP="00030AD2">
      <w:pPr>
        <w:pStyle w:val="ListParagraph"/>
        <w:numPr>
          <w:ilvl w:val="1"/>
          <w:numId w:val="28"/>
        </w:numPr>
        <w:rPr>
          <w:bCs/>
          <w:szCs w:val="24"/>
        </w:rPr>
      </w:pPr>
      <w:r w:rsidRPr="001D22C9">
        <w:rPr>
          <w:bCs/>
          <w:szCs w:val="24"/>
        </w:rPr>
        <w:lastRenderedPageBreak/>
        <w:t xml:space="preserve">Disability Rights UK: </w:t>
      </w:r>
      <w:hyperlink r:id="rId120" w:history="1">
        <w:r w:rsidRPr="00FE775D">
          <w:rPr>
            <w:rStyle w:val="Hyperlink"/>
            <w:bCs/>
            <w:szCs w:val="24"/>
          </w:rPr>
          <w:t>https://www.disabilityrightsuk.org/</w:t>
        </w:r>
      </w:hyperlink>
      <w:r>
        <w:rPr>
          <w:bCs/>
          <w:szCs w:val="24"/>
        </w:rPr>
        <w:t xml:space="preserve"> </w:t>
      </w:r>
    </w:p>
    <w:p w14:paraId="2AB3E974" w14:textId="6F6149F7" w:rsidR="001D22C9" w:rsidRPr="001D22C9" w:rsidRDefault="001D22C9" w:rsidP="00030AD2">
      <w:pPr>
        <w:pStyle w:val="ListParagraph"/>
        <w:numPr>
          <w:ilvl w:val="1"/>
          <w:numId w:val="28"/>
        </w:numPr>
        <w:rPr>
          <w:bCs/>
          <w:szCs w:val="24"/>
        </w:rPr>
      </w:pPr>
      <w:r w:rsidRPr="001D22C9">
        <w:rPr>
          <w:bCs/>
          <w:szCs w:val="24"/>
        </w:rPr>
        <w:t xml:space="preserve">Scope UK: </w:t>
      </w:r>
      <w:hyperlink r:id="rId121" w:history="1">
        <w:r w:rsidRPr="00FE775D">
          <w:rPr>
            <w:rStyle w:val="Hyperlink"/>
            <w:bCs/>
            <w:szCs w:val="24"/>
          </w:rPr>
          <w:t>https://www.scope.org.uk/</w:t>
        </w:r>
      </w:hyperlink>
      <w:r>
        <w:rPr>
          <w:bCs/>
          <w:szCs w:val="24"/>
        </w:rPr>
        <w:t xml:space="preserve"> </w:t>
      </w:r>
    </w:p>
    <w:p w14:paraId="530FCA33" w14:textId="2516EDEE" w:rsidR="001D22C9" w:rsidRPr="001D22C9" w:rsidRDefault="001D22C9" w:rsidP="00030AD2">
      <w:pPr>
        <w:pStyle w:val="ListParagraph"/>
        <w:numPr>
          <w:ilvl w:val="1"/>
          <w:numId w:val="28"/>
        </w:numPr>
        <w:rPr>
          <w:bCs/>
          <w:szCs w:val="24"/>
        </w:rPr>
      </w:pPr>
      <w:r w:rsidRPr="001D22C9">
        <w:rPr>
          <w:bCs/>
          <w:szCs w:val="24"/>
        </w:rPr>
        <w:t xml:space="preserve">Ships Project: </w:t>
      </w:r>
      <w:hyperlink r:id="rId122" w:history="1">
        <w:r w:rsidRPr="00FE775D">
          <w:rPr>
            <w:rStyle w:val="Hyperlink"/>
            <w:bCs/>
            <w:szCs w:val="24"/>
          </w:rPr>
          <w:t>https://www.shipsproject.org.uk/</w:t>
        </w:r>
      </w:hyperlink>
      <w:r>
        <w:rPr>
          <w:bCs/>
          <w:szCs w:val="24"/>
        </w:rPr>
        <w:t xml:space="preserve"> </w:t>
      </w:r>
    </w:p>
    <w:p w14:paraId="52506569" w14:textId="77777777" w:rsidR="006D3F08" w:rsidRDefault="006D3F08">
      <w:pPr>
        <w:rPr>
          <w:b/>
          <w:szCs w:val="24"/>
        </w:rPr>
      </w:pPr>
    </w:p>
    <w:p w14:paraId="714F5A8A" w14:textId="77777777" w:rsidR="00985049" w:rsidRDefault="00985049">
      <w:pPr>
        <w:rPr>
          <w:b/>
          <w:szCs w:val="24"/>
        </w:rPr>
      </w:pPr>
    </w:p>
    <w:p w14:paraId="293020F2" w14:textId="27D34961" w:rsidR="005723BA" w:rsidRDefault="005723BA" w:rsidP="005723BA">
      <w:pPr>
        <w:rPr>
          <w:b/>
          <w:szCs w:val="24"/>
        </w:rPr>
      </w:pPr>
      <w:r w:rsidRPr="001366DB">
        <w:rPr>
          <w:b/>
          <w:szCs w:val="28"/>
        </w:rPr>
        <w:t>Additional provision to</w:t>
      </w:r>
      <w:r w:rsidRPr="005723BA">
        <w:rPr>
          <w:b/>
          <w:szCs w:val="24"/>
        </w:rPr>
        <w:t xml:space="preserve"> consider for children/young people with Hearing Impairment</w:t>
      </w:r>
    </w:p>
    <w:p w14:paraId="6FB2D33F" w14:textId="77777777" w:rsidR="005723BA" w:rsidRPr="005723BA" w:rsidRDefault="005723BA" w:rsidP="005723BA">
      <w:pPr>
        <w:rPr>
          <w:b/>
          <w:szCs w:val="24"/>
        </w:rPr>
      </w:pPr>
    </w:p>
    <w:p w14:paraId="366CA1A8" w14:textId="77777777" w:rsidR="005723BA" w:rsidRPr="0094190B" w:rsidRDefault="005723BA" w:rsidP="0094190B">
      <w:pPr>
        <w:pStyle w:val="Heading3"/>
      </w:pPr>
      <w:bookmarkStart w:id="114" w:name="_Toc54094811"/>
      <w:r w:rsidRPr="0094190B">
        <w:t>The physical environment</w:t>
      </w:r>
      <w:bookmarkEnd w:id="114"/>
    </w:p>
    <w:p w14:paraId="00827749" w14:textId="77777777" w:rsidR="005723BA" w:rsidRPr="005723BA" w:rsidRDefault="005723BA" w:rsidP="00030AD2">
      <w:pPr>
        <w:pStyle w:val="ListParagraph"/>
        <w:numPr>
          <w:ilvl w:val="0"/>
          <w:numId w:val="29"/>
        </w:numPr>
        <w:rPr>
          <w:bCs/>
          <w:szCs w:val="24"/>
        </w:rPr>
      </w:pPr>
      <w:r w:rsidRPr="005723BA">
        <w:rPr>
          <w:bCs/>
          <w:szCs w:val="24"/>
        </w:rPr>
        <w:t xml:space="preserve">Access to a quiet withdrawal area should be available. </w:t>
      </w:r>
    </w:p>
    <w:p w14:paraId="2826E969" w14:textId="77777777" w:rsidR="005723BA" w:rsidRPr="005723BA" w:rsidRDefault="005723BA" w:rsidP="00030AD2">
      <w:pPr>
        <w:pStyle w:val="ListParagraph"/>
        <w:numPr>
          <w:ilvl w:val="0"/>
          <w:numId w:val="29"/>
        </w:numPr>
        <w:rPr>
          <w:bCs/>
          <w:szCs w:val="24"/>
        </w:rPr>
      </w:pPr>
      <w:r w:rsidRPr="005723BA">
        <w:rPr>
          <w:bCs/>
          <w:szCs w:val="24"/>
        </w:rPr>
        <w:t>Walls, ceilings and floors may need acoustic modifications.</w:t>
      </w:r>
    </w:p>
    <w:p w14:paraId="77D53C55" w14:textId="77777777" w:rsidR="005723BA" w:rsidRPr="005723BA" w:rsidRDefault="005723BA" w:rsidP="00030AD2">
      <w:pPr>
        <w:pStyle w:val="ListParagraph"/>
        <w:numPr>
          <w:ilvl w:val="0"/>
          <w:numId w:val="29"/>
        </w:numPr>
        <w:rPr>
          <w:bCs/>
          <w:szCs w:val="24"/>
        </w:rPr>
      </w:pPr>
      <w:r w:rsidRPr="005723BA">
        <w:rPr>
          <w:bCs/>
          <w:szCs w:val="24"/>
        </w:rPr>
        <w:t>Additional audiological equipment e.g. a radio aid system or sound field system may be required depending on hearing levels.</w:t>
      </w:r>
    </w:p>
    <w:p w14:paraId="4A787064" w14:textId="77777777" w:rsidR="005723BA" w:rsidRPr="005723BA" w:rsidRDefault="005723BA" w:rsidP="00030AD2">
      <w:pPr>
        <w:pStyle w:val="ListParagraph"/>
        <w:numPr>
          <w:ilvl w:val="0"/>
          <w:numId w:val="29"/>
        </w:numPr>
        <w:rPr>
          <w:bCs/>
          <w:szCs w:val="24"/>
        </w:rPr>
      </w:pPr>
      <w:r w:rsidRPr="005723BA">
        <w:rPr>
          <w:bCs/>
          <w:szCs w:val="24"/>
        </w:rPr>
        <w:t>Support (usually by a TA) will be needed for management of all audiological equipment including a daily checking routine.</w:t>
      </w:r>
    </w:p>
    <w:p w14:paraId="097C96F4" w14:textId="77777777" w:rsidR="005723BA" w:rsidRPr="005723BA" w:rsidRDefault="005723BA" w:rsidP="00030AD2">
      <w:pPr>
        <w:pStyle w:val="ListParagraph"/>
        <w:numPr>
          <w:ilvl w:val="0"/>
          <w:numId w:val="29"/>
        </w:numPr>
        <w:rPr>
          <w:bCs/>
          <w:szCs w:val="24"/>
        </w:rPr>
      </w:pPr>
      <w:r w:rsidRPr="005723BA">
        <w:rPr>
          <w:bCs/>
          <w:szCs w:val="24"/>
        </w:rPr>
        <w:t>Ensure good lighting.</w:t>
      </w:r>
    </w:p>
    <w:p w14:paraId="0BB7D454" w14:textId="77777777" w:rsidR="005723BA" w:rsidRPr="005723BA" w:rsidRDefault="005723BA" w:rsidP="00030AD2">
      <w:pPr>
        <w:pStyle w:val="ListParagraph"/>
        <w:numPr>
          <w:ilvl w:val="0"/>
          <w:numId w:val="29"/>
        </w:numPr>
        <w:rPr>
          <w:bCs/>
          <w:szCs w:val="24"/>
        </w:rPr>
      </w:pPr>
      <w:r w:rsidRPr="005723BA">
        <w:rPr>
          <w:bCs/>
          <w:szCs w:val="24"/>
        </w:rPr>
        <w:t>Discuss with the child/young person where they can best see and hear the adult in whole class and group activities, as advised by the specialist support teacher.</w:t>
      </w:r>
    </w:p>
    <w:p w14:paraId="26594B25" w14:textId="77777777" w:rsidR="005723BA" w:rsidRPr="005723BA" w:rsidRDefault="005723BA" w:rsidP="00030AD2">
      <w:pPr>
        <w:pStyle w:val="ListParagraph"/>
        <w:numPr>
          <w:ilvl w:val="0"/>
          <w:numId w:val="29"/>
        </w:numPr>
        <w:rPr>
          <w:bCs/>
          <w:szCs w:val="24"/>
        </w:rPr>
      </w:pPr>
      <w:r w:rsidRPr="005723BA">
        <w:rPr>
          <w:bCs/>
          <w:szCs w:val="24"/>
        </w:rPr>
        <w:t>Create a visually helpful environment; use classroom displays, word banks, individual key word lists, and picture resources to support learning.</w:t>
      </w:r>
    </w:p>
    <w:p w14:paraId="4AA49FDC" w14:textId="0D10BE7F" w:rsidR="005723BA" w:rsidRDefault="005723BA" w:rsidP="00030AD2">
      <w:pPr>
        <w:pStyle w:val="ListParagraph"/>
        <w:numPr>
          <w:ilvl w:val="0"/>
          <w:numId w:val="29"/>
        </w:numPr>
        <w:rPr>
          <w:bCs/>
          <w:szCs w:val="24"/>
        </w:rPr>
      </w:pPr>
      <w:r w:rsidRPr="005723BA">
        <w:rPr>
          <w:bCs/>
          <w:szCs w:val="24"/>
        </w:rPr>
        <w:t>Help children and young people develop awareness of the safety requirements in practical subjects like DT, science and PE.</w:t>
      </w:r>
    </w:p>
    <w:p w14:paraId="5668BB3E" w14:textId="77777777" w:rsidR="005723BA" w:rsidRPr="005723BA" w:rsidRDefault="005723BA" w:rsidP="005723BA">
      <w:pPr>
        <w:pStyle w:val="ListParagraph"/>
        <w:rPr>
          <w:bCs/>
          <w:szCs w:val="24"/>
        </w:rPr>
      </w:pPr>
    </w:p>
    <w:p w14:paraId="28959776" w14:textId="77777777" w:rsidR="005723BA" w:rsidRPr="0094190B" w:rsidRDefault="005723BA" w:rsidP="0094190B">
      <w:pPr>
        <w:pStyle w:val="Heading3"/>
      </w:pPr>
      <w:bookmarkStart w:id="115" w:name="_Toc54094812"/>
      <w:r w:rsidRPr="0094190B">
        <w:t>Teaching and learning</w:t>
      </w:r>
      <w:bookmarkEnd w:id="115"/>
    </w:p>
    <w:p w14:paraId="0DE049DC" w14:textId="77777777" w:rsidR="005723BA" w:rsidRPr="005723BA" w:rsidRDefault="005723BA" w:rsidP="00030AD2">
      <w:pPr>
        <w:pStyle w:val="ListParagraph"/>
        <w:numPr>
          <w:ilvl w:val="0"/>
          <w:numId w:val="29"/>
        </w:numPr>
        <w:rPr>
          <w:bCs/>
          <w:szCs w:val="24"/>
        </w:rPr>
      </w:pPr>
      <w:r w:rsidRPr="005723BA">
        <w:rPr>
          <w:bCs/>
          <w:szCs w:val="24"/>
        </w:rPr>
        <w:t>Use specialist materials and equipment including ICT to support personalised learning and reinforcement of previous learning.</w:t>
      </w:r>
    </w:p>
    <w:p w14:paraId="707E350A" w14:textId="77777777" w:rsidR="005723BA" w:rsidRPr="005723BA" w:rsidRDefault="005723BA" w:rsidP="00030AD2">
      <w:pPr>
        <w:pStyle w:val="ListParagraph"/>
        <w:numPr>
          <w:ilvl w:val="0"/>
          <w:numId w:val="29"/>
        </w:numPr>
        <w:rPr>
          <w:bCs/>
          <w:szCs w:val="24"/>
        </w:rPr>
      </w:pPr>
      <w:r w:rsidRPr="005723BA">
        <w:rPr>
          <w:bCs/>
          <w:szCs w:val="24"/>
        </w:rPr>
        <w:t>Use a range of auditory, visual and kinaesthetic approaches to learning.</w:t>
      </w:r>
    </w:p>
    <w:p w14:paraId="34C5C2B6" w14:textId="77777777" w:rsidR="005723BA" w:rsidRPr="005723BA" w:rsidRDefault="005723BA" w:rsidP="00030AD2">
      <w:pPr>
        <w:pStyle w:val="ListParagraph"/>
        <w:numPr>
          <w:ilvl w:val="0"/>
          <w:numId w:val="29"/>
        </w:numPr>
        <w:rPr>
          <w:bCs/>
          <w:szCs w:val="24"/>
        </w:rPr>
      </w:pPr>
      <w:r w:rsidRPr="005723BA">
        <w:rPr>
          <w:bCs/>
          <w:szCs w:val="24"/>
        </w:rPr>
        <w:t>Ensure that equipment is used effectively and consistently.</w:t>
      </w:r>
    </w:p>
    <w:p w14:paraId="21CB802F" w14:textId="77777777" w:rsidR="005723BA" w:rsidRPr="005723BA" w:rsidRDefault="005723BA" w:rsidP="00030AD2">
      <w:pPr>
        <w:pStyle w:val="ListParagraph"/>
        <w:numPr>
          <w:ilvl w:val="0"/>
          <w:numId w:val="29"/>
        </w:numPr>
        <w:rPr>
          <w:bCs/>
          <w:szCs w:val="24"/>
        </w:rPr>
      </w:pPr>
      <w:r w:rsidRPr="005723BA">
        <w:rPr>
          <w:bCs/>
          <w:szCs w:val="24"/>
        </w:rPr>
        <w:t>Use ICT to support personalised learning and reinforcement of whole class learning.</w:t>
      </w:r>
    </w:p>
    <w:p w14:paraId="17014A2B" w14:textId="77777777" w:rsidR="005723BA" w:rsidRPr="005723BA" w:rsidRDefault="005723BA" w:rsidP="00030AD2">
      <w:pPr>
        <w:pStyle w:val="ListParagraph"/>
        <w:numPr>
          <w:ilvl w:val="0"/>
          <w:numId w:val="29"/>
        </w:numPr>
        <w:rPr>
          <w:bCs/>
          <w:szCs w:val="24"/>
        </w:rPr>
      </w:pPr>
      <w:r w:rsidRPr="005723BA">
        <w:rPr>
          <w:bCs/>
          <w:szCs w:val="24"/>
        </w:rPr>
        <w:t>Use precise and clear instructions and reinforce these with visual cues and clues, e.g. by using the interactive whiteboard, a visual timetable.</w:t>
      </w:r>
    </w:p>
    <w:p w14:paraId="278704DA" w14:textId="77777777" w:rsidR="005723BA" w:rsidRPr="005723BA" w:rsidRDefault="005723BA" w:rsidP="00030AD2">
      <w:pPr>
        <w:pStyle w:val="ListParagraph"/>
        <w:numPr>
          <w:ilvl w:val="0"/>
          <w:numId w:val="29"/>
        </w:numPr>
        <w:rPr>
          <w:bCs/>
          <w:szCs w:val="24"/>
        </w:rPr>
      </w:pPr>
      <w:r w:rsidRPr="005723BA">
        <w:rPr>
          <w:bCs/>
          <w:szCs w:val="24"/>
        </w:rPr>
        <w:t>Provide opportunities for clarification, repetition and rephrasing of language within meaningful contexts.</w:t>
      </w:r>
    </w:p>
    <w:p w14:paraId="01D1DFA3" w14:textId="77777777" w:rsidR="005723BA" w:rsidRPr="005723BA" w:rsidRDefault="005723BA" w:rsidP="00030AD2">
      <w:pPr>
        <w:pStyle w:val="ListParagraph"/>
        <w:numPr>
          <w:ilvl w:val="0"/>
          <w:numId w:val="29"/>
        </w:numPr>
        <w:rPr>
          <w:bCs/>
          <w:szCs w:val="24"/>
        </w:rPr>
      </w:pPr>
      <w:r w:rsidRPr="005723BA">
        <w:rPr>
          <w:bCs/>
          <w:szCs w:val="24"/>
        </w:rPr>
        <w:t>Consider pre-teaching to introduce new language and concepts prior to whole group teaching.</w:t>
      </w:r>
    </w:p>
    <w:p w14:paraId="6B7D2BC8" w14:textId="77777777" w:rsidR="005723BA" w:rsidRPr="005723BA" w:rsidRDefault="005723BA" w:rsidP="00030AD2">
      <w:pPr>
        <w:pStyle w:val="ListParagraph"/>
        <w:numPr>
          <w:ilvl w:val="0"/>
          <w:numId w:val="29"/>
        </w:numPr>
        <w:rPr>
          <w:bCs/>
          <w:szCs w:val="24"/>
        </w:rPr>
      </w:pPr>
      <w:r w:rsidRPr="005723BA">
        <w:rPr>
          <w:bCs/>
          <w:szCs w:val="24"/>
        </w:rPr>
        <w:t>Use small group or one-to-one withdrawal activities to consolidate learning.</w:t>
      </w:r>
    </w:p>
    <w:p w14:paraId="3C058102" w14:textId="77777777" w:rsidR="005723BA" w:rsidRPr="005723BA" w:rsidRDefault="005723BA" w:rsidP="00030AD2">
      <w:pPr>
        <w:pStyle w:val="ListParagraph"/>
        <w:numPr>
          <w:ilvl w:val="0"/>
          <w:numId w:val="29"/>
        </w:numPr>
        <w:rPr>
          <w:bCs/>
          <w:szCs w:val="24"/>
        </w:rPr>
      </w:pPr>
      <w:r w:rsidRPr="005723BA">
        <w:rPr>
          <w:bCs/>
          <w:szCs w:val="24"/>
        </w:rPr>
        <w:t xml:space="preserve">Give careful consideration to the make up of groups working with the child/young person with HI, to provide good language models </w:t>
      </w:r>
    </w:p>
    <w:p w14:paraId="3A33031E" w14:textId="77777777" w:rsidR="005723BA" w:rsidRPr="005723BA" w:rsidRDefault="005723BA" w:rsidP="00030AD2">
      <w:pPr>
        <w:pStyle w:val="ListParagraph"/>
        <w:numPr>
          <w:ilvl w:val="0"/>
          <w:numId w:val="29"/>
        </w:numPr>
        <w:rPr>
          <w:bCs/>
          <w:szCs w:val="24"/>
        </w:rPr>
      </w:pPr>
      <w:r w:rsidRPr="005723BA">
        <w:rPr>
          <w:bCs/>
          <w:szCs w:val="24"/>
        </w:rPr>
        <w:t>Take opportunities to promote positive friendship links e.g. in your choice of talk partner or seating plan</w:t>
      </w:r>
    </w:p>
    <w:p w14:paraId="520B641F" w14:textId="77777777" w:rsidR="005723BA" w:rsidRPr="005723BA" w:rsidRDefault="005723BA" w:rsidP="00030AD2">
      <w:pPr>
        <w:pStyle w:val="ListParagraph"/>
        <w:numPr>
          <w:ilvl w:val="0"/>
          <w:numId w:val="29"/>
        </w:numPr>
        <w:rPr>
          <w:bCs/>
          <w:szCs w:val="24"/>
        </w:rPr>
      </w:pPr>
      <w:r w:rsidRPr="005723BA">
        <w:rPr>
          <w:bCs/>
          <w:szCs w:val="24"/>
        </w:rPr>
        <w:t xml:space="preserve">Offer specific, short activities involving listening/turn taking in a quiet area; these encourage the child to develop and maintain strategies for managing difficult listening situations. </w:t>
      </w:r>
    </w:p>
    <w:p w14:paraId="1A0CEB61" w14:textId="77777777" w:rsidR="005723BA" w:rsidRPr="005723BA" w:rsidRDefault="005723BA" w:rsidP="00030AD2">
      <w:pPr>
        <w:pStyle w:val="ListParagraph"/>
        <w:numPr>
          <w:ilvl w:val="0"/>
          <w:numId w:val="29"/>
        </w:numPr>
        <w:rPr>
          <w:bCs/>
          <w:szCs w:val="24"/>
        </w:rPr>
      </w:pPr>
      <w:r w:rsidRPr="005723BA">
        <w:rPr>
          <w:bCs/>
          <w:szCs w:val="24"/>
        </w:rPr>
        <w:t>Manage the pace of learning to allow additional time for completion of tasks and for auditory fatigue.</w:t>
      </w:r>
    </w:p>
    <w:p w14:paraId="7CAEB436" w14:textId="77777777" w:rsidR="005723BA" w:rsidRPr="005723BA" w:rsidRDefault="005723BA" w:rsidP="00030AD2">
      <w:pPr>
        <w:pStyle w:val="ListParagraph"/>
        <w:numPr>
          <w:ilvl w:val="0"/>
          <w:numId w:val="29"/>
        </w:numPr>
        <w:rPr>
          <w:bCs/>
          <w:szCs w:val="24"/>
        </w:rPr>
      </w:pPr>
      <w:r w:rsidRPr="005723BA">
        <w:rPr>
          <w:bCs/>
          <w:szCs w:val="24"/>
        </w:rPr>
        <w:t>Be prepared for inconsistencies in hearing related to hearing level and the learning environment.</w:t>
      </w:r>
    </w:p>
    <w:p w14:paraId="3D3545CA" w14:textId="554482DD" w:rsidR="003C748D" w:rsidRPr="005723BA" w:rsidRDefault="005723BA" w:rsidP="00030AD2">
      <w:pPr>
        <w:pStyle w:val="ListParagraph"/>
        <w:numPr>
          <w:ilvl w:val="0"/>
          <w:numId w:val="29"/>
        </w:numPr>
        <w:rPr>
          <w:bCs/>
          <w:szCs w:val="24"/>
        </w:rPr>
      </w:pPr>
      <w:r w:rsidRPr="005723BA">
        <w:rPr>
          <w:bCs/>
          <w:szCs w:val="24"/>
        </w:rPr>
        <w:lastRenderedPageBreak/>
        <w:t>At secondary, use an intervention like ‘Think Right Feel Good’ or ‘Healthy Minds’ to support emotional wellbeing.</w:t>
      </w:r>
    </w:p>
    <w:p w14:paraId="3FC33C83" w14:textId="6A531CBD" w:rsidR="00985049" w:rsidRDefault="00985049">
      <w:pPr>
        <w:rPr>
          <w:b/>
          <w:szCs w:val="24"/>
        </w:rPr>
      </w:pPr>
    </w:p>
    <w:p w14:paraId="11826B02" w14:textId="22FE582F" w:rsidR="005723BA" w:rsidRDefault="005723BA">
      <w:pPr>
        <w:rPr>
          <w:b/>
          <w:szCs w:val="24"/>
        </w:rPr>
      </w:pPr>
    </w:p>
    <w:p w14:paraId="38C506C5" w14:textId="20EBA9BA" w:rsidR="005723BA" w:rsidRPr="001366DB" w:rsidRDefault="005723BA" w:rsidP="005723BA">
      <w:pPr>
        <w:pStyle w:val="Heading1"/>
        <w:rPr>
          <w:rFonts w:eastAsia="Times New Roman" w:cs="Times New Roman"/>
          <w:bCs w:val="0"/>
          <w:color w:val="auto"/>
          <w:sz w:val="24"/>
          <w:szCs w:val="28"/>
          <w:lang w:eastAsia="en-GB"/>
        </w:rPr>
      </w:pPr>
      <w:bookmarkStart w:id="116" w:name="_Toc54094813"/>
      <w:r w:rsidRPr="001366DB">
        <w:rPr>
          <w:rFonts w:eastAsia="Times New Roman" w:cs="Times New Roman"/>
          <w:bCs w:val="0"/>
          <w:color w:val="auto"/>
          <w:sz w:val="24"/>
          <w:szCs w:val="28"/>
          <w:lang w:eastAsia="en-GB"/>
        </w:rPr>
        <w:t>Additional provision to consider for children/young people with Visual Impairment</w:t>
      </w:r>
      <w:bookmarkEnd w:id="116"/>
    </w:p>
    <w:p w14:paraId="0BDB1858" w14:textId="6F419E4A" w:rsidR="005723BA" w:rsidRDefault="005723BA" w:rsidP="005723BA">
      <w:pPr>
        <w:pStyle w:val="Heading1"/>
        <w:rPr>
          <w:sz w:val="28"/>
          <w:szCs w:val="28"/>
        </w:rPr>
      </w:pPr>
    </w:p>
    <w:p w14:paraId="5F96947E" w14:textId="77777777" w:rsidR="005723BA" w:rsidRPr="0094190B" w:rsidRDefault="005723BA" w:rsidP="0094190B">
      <w:pPr>
        <w:pStyle w:val="Heading3"/>
      </w:pPr>
      <w:bookmarkStart w:id="117" w:name="_Toc54094814"/>
      <w:r w:rsidRPr="0094190B">
        <w:t>The physical environment</w:t>
      </w:r>
      <w:bookmarkEnd w:id="117"/>
    </w:p>
    <w:p w14:paraId="2ECB9B1D" w14:textId="77777777" w:rsidR="005723BA" w:rsidRPr="005723BA" w:rsidRDefault="005723BA" w:rsidP="00030AD2">
      <w:pPr>
        <w:pStyle w:val="ListParagraph"/>
        <w:numPr>
          <w:ilvl w:val="0"/>
          <w:numId w:val="30"/>
        </w:numPr>
      </w:pPr>
      <w:r w:rsidRPr="005723BA">
        <w:t>Create a vision friendly environment: leave space between tables, keep the floor clear, keep resources tidy and organised with clear labels, use different textures and colours to aid navigation, put the child’s coat peg at the end of the line where it is easiest to find.</w:t>
      </w:r>
    </w:p>
    <w:p w14:paraId="540A6C3E" w14:textId="77777777" w:rsidR="005723BA" w:rsidRPr="005723BA" w:rsidRDefault="005723BA" w:rsidP="00030AD2">
      <w:pPr>
        <w:pStyle w:val="ListParagraph"/>
        <w:numPr>
          <w:ilvl w:val="0"/>
          <w:numId w:val="30"/>
        </w:numPr>
      </w:pPr>
      <w:r w:rsidRPr="005723BA">
        <w:t>Use contrast to make things more visible, e.g. a dark background with white lettering on a notice board.</w:t>
      </w:r>
    </w:p>
    <w:p w14:paraId="2EE77605" w14:textId="77777777" w:rsidR="005723BA" w:rsidRPr="005723BA" w:rsidRDefault="005723BA" w:rsidP="00030AD2">
      <w:pPr>
        <w:pStyle w:val="ListParagraph"/>
        <w:numPr>
          <w:ilvl w:val="0"/>
          <w:numId w:val="30"/>
        </w:numPr>
      </w:pPr>
      <w:r w:rsidRPr="005723BA">
        <w:t>Ensure that the whiteboard is clean and that you use a contrasting pen and well-spaced, clear writing. The child/young person may need their own copy of information on the board.</w:t>
      </w:r>
    </w:p>
    <w:p w14:paraId="00A75C16" w14:textId="77777777" w:rsidR="005723BA" w:rsidRPr="005723BA" w:rsidRDefault="005723BA" w:rsidP="00030AD2">
      <w:pPr>
        <w:pStyle w:val="ListParagraph"/>
        <w:numPr>
          <w:ilvl w:val="0"/>
          <w:numId w:val="30"/>
        </w:numPr>
      </w:pPr>
      <w:r w:rsidRPr="005723BA">
        <w:t xml:space="preserve">Be aware of the impact of shadows, glare and reflected light. </w:t>
      </w:r>
    </w:p>
    <w:p w14:paraId="2F84694C" w14:textId="77777777" w:rsidR="005723BA" w:rsidRPr="005723BA" w:rsidRDefault="005723BA" w:rsidP="00030AD2">
      <w:pPr>
        <w:pStyle w:val="ListParagraph"/>
        <w:numPr>
          <w:ilvl w:val="0"/>
          <w:numId w:val="30"/>
        </w:numPr>
      </w:pPr>
      <w:r w:rsidRPr="005723BA">
        <w:t>Position the child/young person where they can best see and hear the adult in whole class and group activities, as advised by the specialist support teacher.</w:t>
      </w:r>
    </w:p>
    <w:p w14:paraId="05C85005" w14:textId="77777777" w:rsidR="005723BA" w:rsidRPr="005723BA" w:rsidRDefault="005723BA" w:rsidP="00030AD2">
      <w:pPr>
        <w:pStyle w:val="ListParagraph"/>
        <w:numPr>
          <w:ilvl w:val="0"/>
          <w:numId w:val="30"/>
        </w:numPr>
      </w:pPr>
      <w:r w:rsidRPr="005723BA">
        <w:t>Use low vision aids and specialist technology if prescribed.</w:t>
      </w:r>
    </w:p>
    <w:p w14:paraId="70B292C3" w14:textId="3F1EDC8D" w:rsidR="005723BA" w:rsidRDefault="005723BA" w:rsidP="00030AD2">
      <w:pPr>
        <w:pStyle w:val="ListParagraph"/>
        <w:numPr>
          <w:ilvl w:val="0"/>
          <w:numId w:val="30"/>
        </w:numPr>
      </w:pPr>
      <w:r w:rsidRPr="005723BA">
        <w:t>Encourage the child to wear his/her spectacles if prescribed; if possible, keep a spare pair handy.</w:t>
      </w:r>
    </w:p>
    <w:p w14:paraId="1DFFEFAE" w14:textId="77777777" w:rsidR="005723BA" w:rsidRPr="005723BA" w:rsidRDefault="005723BA" w:rsidP="005723BA">
      <w:pPr>
        <w:pStyle w:val="ListParagraph"/>
      </w:pPr>
    </w:p>
    <w:p w14:paraId="0DB53B37" w14:textId="77777777" w:rsidR="005723BA" w:rsidRPr="0094190B" w:rsidRDefault="005723BA" w:rsidP="0094190B">
      <w:pPr>
        <w:pStyle w:val="Heading3"/>
      </w:pPr>
      <w:bookmarkStart w:id="118" w:name="_Toc54094815"/>
      <w:r w:rsidRPr="0094190B">
        <w:t>Teaching and learning</w:t>
      </w:r>
      <w:bookmarkEnd w:id="118"/>
    </w:p>
    <w:p w14:paraId="7CAD6C4B" w14:textId="77777777" w:rsidR="005723BA" w:rsidRPr="005723BA" w:rsidRDefault="005723BA" w:rsidP="00030AD2">
      <w:pPr>
        <w:pStyle w:val="ListParagraph"/>
        <w:numPr>
          <w:ilvl w:val="0"/>
          <w:numId w:val="30"/>
        </w:numPr>
      </w:pPr>
      <w:r w:rsidRPr="005723BA">
        <w:t>Make sure that clear verbal instructions, descriptions and explanations accompany each learning activity.</w:t>
      </w:r>
    </w:p>
    <w:p w14:paraId="242065BF" w14:textId="77777777" w:rsidR="005723BA" w:rsidRPr="005723BA" w:rsidRDefault="005723BA" w:rsidP="00030AD2">
      <w:pPr>
        <w:pStyle w:val="ListParagraph"/>
        <w:numPr>
          <w:ilvl w:val="0"/>
          <w:numId w:val="30"/>
        </w:numPr>
      </w:pPr>
      <w:r w:rsidRPr="005723BA">
        <w:t>Ensure that print is of an appropriate size, well-spaced without visual clutter. Pictures should be clear and with good contrast.</w:t>
      </w:r>
    </w:p>
    <w:p w14:paraId="09EC0477" w14:textId="77777777" w:rsidR="005723BA" w:rsidRPr="005723BA" w:rsidRDefault="005723BA" w:rsidP="00030AD2">
      <w:pPr>
        <w:pStyle w:val="ListParagraph"/>
        <w:numPr>
          <w:ilvl w:val="0"/>
          <w:numId w:val="30"/>
        </w:numPr>
      </w:pPr>
      <w:r w:rsidRPr="005723BA">
        <w:t>Use the other senses to support learning, e.g. provide real objects to support understanding rather than pictures.</w:t>
      </w:r>
    </w:p>
    <w:p w14:paraId="3E7405EC" w14:textId="77777777" w:rsidR="005723BA" w:rsidRPr="005723BA" w:rsidRDefault="005723BA" w:rsidP="00030AD2">
      <w:pPr>
        <w:pStyle w:val="ListParagraph"/>
        <w:numPr>
          <w:ilvl w:val="0"/>
          <w:numId w:val="30"/>
        </w:numPr>
      </w:pPr>
      <w:r w:rsidRPr="005723BA">
        <w:t>Provide a range of sensory experiences to support learning.</w:t>
      </w:r>
    </w:p>
    <w:p w14:paraId="04140D86" w14:textId="77777777" w:rsidR="005723BA" w:rsidRPr="005723BA" w:rsidRDefault="005723BA" w:rsidP="00030AD2">
      <w:pPr>
        <w:pStyle w:val="ListParagraph"/>
        <w:numPr>
          <w:ilvl w:val="0"/>
          <w:numId w:val="30"/>
        </w:numPr>
      </w:pPr>
      <w:r w:rsidRPr="005723BA">
        <w:t>Allow additional time for completion of tasks to minimise visual fatigue.</w:t>
      </w:r>
    </w:p>
    <w:p w14:paraId="1057788B" w14:textId="77777777" w:rsidR="005723BA" w:rsidRPr="005723BA" w:rsidRDefault="005723BA" w:rsidP="00030AD2">
      <w:pPr>
        <w:pStyle w:val="ListParagraph"/>
        <w:numPr>
          <w:ilvl w:val="0"/>
          <w:numId w:val="30"/>
        </w:numPr>
      </w:pPr>
      <w:r w:rsidRPr="005723BA">
        <w:t>Use pre-teaching before a whole class session to teach particular skills and allow time for reinforcement to follow up.</w:t>
      </w:r>
    </w:p>
    <w:p w14:paraId="06B81C14" w14:textId="77777777" w:rsidR="005723BA" w:rsidRPr="005723BA" w:rsidRDefault="005723BA" w:rsidP="00030AD2">
      <w:pPr>
        <w:pStyle w:val="ListParagraph"/>
        <w:numPr>
          <w:ilvl w:val="0"/>
          <w:numId w:val="30"/>
        </w:numPr>
      </w:pPr>
      <w:r w:rsidRPr="005723BA">
        <w:t>Homework may be a problem for a child/young person who suffers from visual fatigue by the end of the day; make reasonable adjustments.</w:t>
      </w:r>
    </w:p>
    <w:p w14:paraId="4362712C" w14:textId="6019EBDA" w:rsidR="005723BA" w:rsidRPr="005723BA" w:rsidRDefault="005723BA" w:rsidP="00030AD2">
      <w:pPr>
        <w:pStyle w:val="ListParagraph"/>
        <w:numPr>
          <w:ilvl w:val="0"/>
          <w:numId w:val="30"/>
        </w:numPr>
        <w:rPr>
          <w:b/>
        </w:rPr>
      </w:pPr>
      <w:r w:rsidRPr="005723BA">
        <w:t>The child/young person may need modified and enlarged exam and test papers with additional time to complete them.</w:t>
      </w:r>
    </w:p>
    <w:p w14:paraId="1FCD4563" w14:textId="77777777" w:rsidR="005723BA" w:rsidRDefault="005723BA" w:rsidP="005723BA">
      <w:pPr>
        <w:ind w:left="720"/>
        <w:rPr>
          <w:bCs/>
        </w:rPr>
      </w:pPr>
      <w:bookmarkStart w:id="119" w:name="_Toc13577983"/>
    </w:p>
    <w:p w14:paraId="3C71283E" w14:textId="3D707F37" w:rsidR="000B45D8" w:rsidRPr="005723BA" w:rsidRDefault="000B45D8" w:rsidP="005723BA">
      <w:pPr>
        <w:ind w:left="720"/>
        <w:rPr>
          <w:rFonts w:eastAsiaTheme="minorHAnsi" w:cs="Arial"/>
          <w:bCs/>
          <w:color w:val="000000"/>
          <w:sz w:val="32"/>
          <w:szCs w:val="32"/>
          <w:lang w:eastAsia="en-US"/>
        </w:rPr>
      </w:pPr>
      <w:r w:rsidRPr="005723BA">
        <w:rPr>
          <w:bCs/>
        </w:rPr>
        <w:br w:type="page"/>
      </w:r>
    </w:p>
    <w:p w14:paraId="4106365F" w14:textId="205A1F58" w:rsidR="00090060" w:rsidRPr="00EF4D25" w:rsidRDefault="00090060" w:rsidP="0018380E">
      <w:pPr>
        <w:pStyle w:val="Heading1"/>
      </w:pPr>
      <w:bookmarkStart w:id="120" w:name="_Review"/>
      <w:bookmarkStart w:id="121" w:name="_Toc54094816"/>
      <w:bookmarkEnd w:id="120"/>
      <w:r w:rsidRPr="00EF4D25">
        <w:lastRenderedPageBreak/>
        <w:t>Review</w:t>
      </w:r>
      <w:bookmarkEnd w:id="119"/>
      <w:bookmarkEnd w:id="121"/>
      <w:r w:rsidRPr="00EF4D25">
        <w:t xml:space="preserve"> </w:t>
      </w:r>
    </w:p>
    <w:p w14:paraId="2660BC4C" w14:textId="77777777" w:rsidR="00090060" w:rsidRDefault="00090060" w:rsidP="00090060">
      <w:pPr>
        <w:pStyle w:val="Default"/>
      </w:pPr>
    </w:p>
    <w:p w14:paraId="682464A8" w14:textId="6F934511" w:rsidR="00090060" w:rsidRPr="0094190B" w:rsidRDefault="00090060" w:rsidP="0094190B">
      <w:pPr>
        <w:pStyle w:val="Heading3"/>
      </w:pPr>
      <w:bookmarkStart w:id="122" w:name="_Involving_parents_and"/>
      <w:bookmarkStart w:id="123" w:name="_Toc13577984"/>
      <w:bookmarkStart w:id="124" w:name="_Toc54094817"/>
      <w:bookmarkEnd w:id="122"/>
      <w:r w:rsidRPr="0094190B">
        <w:t>Involving parents and pupils in planning and reviewing progress</w:t>
      </w:r>
      <w:bookmarkEnd w:id="123"/>
      <w:bookmarkEnd w:id="124"/>
      <w:r w:rsidRPr="0094190B">
        <w:t xml:space="preserve"> </w:t>
      </w:r>
    </w:p>
    <w:p w14:paraId="573671F2" w14:textId="77777777" w:rsidR="00090060" w:rsidRDefault="00090060" w:rsidP="00090060">
      <w:pPr>
        <w:pStyle w:val="Default"/>
        <w:jc w:val="both"/>
        <w:rPr>
          <w:sz w:val="23"/>
          <w:szCs w:val="23"/>
        </w:rPr>
      </w:pPr>
    </w:p>
    <w:p w14:paraId="5EBE46DA" w14:textId="5E1AC329" w:rsidR="00090060" w:rsidRDefault="00090060" w:rsidP="00090060">
      <w:pPr>
        <w:pStyle w:val="Default"/>
        <w:jc w:val="both"/>
        <w:rPr>
          <w:sz w:val="23"/>
          <w:szCs w:val="23"/>
        </w:rPr>
      </w:pPr>
      <w:r>
        <w:rPr>
          <w:sz w:val="23"/>
          <w:szCs w:val="23"/>
        </w:rPr>
        <w:t xml:space="preserve">The effectiveness of the support and interventions and their impact on the pupil’s progress </w:t>
      </w:r>
      <w:r w:rsidR="00725592">
        <w:rPr>
          <w:sz w:val="23"/>
          <w:szCs w:val="23"/>
        </w:rPr>
        <w:t xml:space="preserve">towards desired outcomes </w:t>
      </w:r>
      <w:r>
        <w:rPr>
          <w:sz w:val="23"/>
          <w:szCs w:val="23"/>
        </w:rPr>
        <w:t xml:space="preserve">should be evaluated, along with the views of the pupil and their parents. This should feed back into the analysis of the pupil’s needs. The class or subject teacher, working with the SENCO, should revise the support in light of the pupil’s progress and development, deciding on any changes to the support and outcomes in consultation with the parent and pupil. Parents should have clear information about the impact of the support and interventions provided, enabling them to be involved in planning next steps. </w:t>
      </w:r>
    </w:p>
    <w:p w14:paraId="44B0EF4A" w14:textId="77777777" w:rsidR="00090060" w:rsidRDefault="00090060" w:rsidP="00090060">
      <w:pPr>
        <w:pStyle w:val="Default"/>
        <w:jc w:val="both"/>
        <w:rPr>
          <w:sz w:val="23"/>
          <w:szCs w:val="23"/>
        </w:rPr>
      </w:pPr>
    </w:p>
    <w:p w14:paraId="1F48A8EA" w14:textId="21490454" w:rsidR="00A26FDD" w:rsidRPr="00A26FDD" w:rsidRDefault="00090060" w:rsidP="00A26FDD">
      <w:pPr>
        <w:pStyle w:val="Default"/>
        <w:jc w:val="both"/>
        <w:rPr>
          <w:bCs/>
          <w:i/>
          <w:iCs/>
          <w:sz w:val="23"/>
          <w:szCs w:val="23"/>
        </w:rPr>
      </w:pPr>
      <w:r w:rsidRPr="00A26FDD">
        <w:rPr>
          <w:i/>
          <w:iCs/>
          <w:sz w:val="23"/>
          <w:szCs w:val="23"/>
        </w:rPr>
        <w:t xml:space="preserve">Schools </w:t>
      </w:r>
      <w:r w:rsidRPr="00A26FDD">
        <w:rPr>
          <w:b/>
          <w:bCs/>
          <w:i/>
          <w:iCs/>
          <w:sz w:val="23"/>
          <w:szCs w:val="23"/>
        </w:rPr>
        <w:t xml:space="preserve">must </w:t>
      </w:r>
      <w:r w:rsidRPr="00A26FDD">
        <w:rPr>
          <w:i/>
          <w:iCs/>
          <w:sz w:val="23"/>
          <w:szCs w:val="23"/>
        </w:rPr>
        <w:t>provide an annual report for parents on their child’s progress. Most schools will want to go beyond this and provide regular reports for parents on how their child is progressing.</w:t>
      </w:r>
      <w:r>
        <w:rPr>
          <w:sz w:val="23"/>
          <w:szCs w:val="23"/>
        </w:rPr>
        <w:t xml:space="preserve"> </w:t>
      </w:r>
      <w:r w:rsidR="00A26FDD">
        <w:rPr>
          <w:bCs/>
          <w:i/>
          <w:iCs/>
          <w:sz w:val="23"/>
          <w:szCs w:val="23"/>
        </w:rPr>
        <w:t>(SEND Code of Practice p104 6.64)</w:t>
      </w:r>
    </w:p>
    <w:p w14:paraId="5F275568" w14:textId="77777777" w:rsidR="00090060" w:rsidRDefault="00090060" w:rsidP="00090060">
      <w:pPr>
        <w:pStyle w:val="Default"/>
        <w:jc w:val="both"/>
        <w:rPr>
          <w:sz w:val="23"/>
          <w:szCs w:val="23"/>
        </w:rPr>
      </w:pPr>
    </w:p>
    <w:p w14:paraId="030458A4" w14:textId="3F9CEAD9" w:rsidR="00090060" w:rsidRPr="00A26FDD" w:rsidRDefault="00090060" w:rsidP="00090060">
      <w:pPr>
        <w:pStyle w:val="Default"/>
        <w:jc w:val="both"/>
        <w:rPr>
          <w:bCs/>
          <w:i/>
          <w:iCs/>
          <w:sz w:val="23"/>
          <w:szCs w:val="23"/>
        </w:rPr>
      </w:pPr>
      <w:r w:rsidRPr="00A26FDD">
        <w:rPr>
          <w:i/>
          <w:iCs/>
          <w:sz w:val="23"/>
          <w:szCs w:val="23"/>
        </w:rPr>
        <w:t>Where a pupil is receiving SEN support, schools should talk to parents regularly to set clear outcomes and review progress towards them, discuss the activities and support that will help achieve them, and identify the responsibilities of the parent, the pupil and the school</w:t>
      </w:r>
      <w:r w:rsidRPr="00A26FDD">
        <w:rPr>
          <w:b/>
          <w:i/>
          <w:iCs/>
          <w:sz w:val="23"/>
          <w:szCs w:val="23"/>
        </w:rPr>
        <w:t xml:space="preserve">. Schools should meet parents at least three times each year. </w:t>
      </w:r>
      <w:r w:rsidR="00A26FDD">
        <w:rPr>
          <w:bCs/>
          <w:i/>
          <w:iCs/>
          <w:sz w:val="23"/>
          <w:szCs w:val="23"/>
        </w:rPr>
        <w:t>(SEND Code of Practice p104 6.65)</w:t>
      </w:r>
    </w:p>
    <w:p w14:paraId="58C94798" w14:textId="77777777" w:rsidR="00090060" w:rsidRDefault="00090060" w:rsidP="00090060">
      <w:pPr>
        <w:pStyle w:val="Default"/>
        <w:jc w:val="both"/>
        <w:rPr>
          <w:sz w:val="23"/>
          <w:szCs w:val="23"/>
        </w:rPr>
      </w:pPr>
    </w:p>
    <w:p w14:paraId="3CCC7F04" w14:textId="77777777" w:rsidR="00090060" w:rsidRDefault="00090060" w:rsidP="00090060">
      <w:pPr>
        <w:pStyle w:val="Default"/>
        <w:jc w:val="both"/>
        <w:rPr>
          <w:sz w:val="23"/>
          <w:szCs w:val="23"/>
        </w:rPr>
      </w:pPr>
      <w:r>
        <w:rPr>
          <w:sz w:val="23"/>
          <w:szCs w:val="23"/>
        </w:rPr>
        <w:t xml:space="preserve">These discussions can build confidence in the actions being taken by the school, but they can also strengthen the impact of SEN support by increasing parental engagement in the approaches and teaching strategies that are being used. Finally, they can provide essential information on the impact of SEN support outside school and any changes in the pupil’s needs. </w:t>
      </w:r>
    </w:p>
    <w:p w14:paraId="0C31A368" w14:textId="77777777" w:rsidR="00090060" w:rsidRDefault="00090060" w:rsidP="00090060">
      <w:pPr>
        <w:pStyle w:val="Default"/>
        <w:jc w:val="both"/>
        <w:rPr>
          <w:sz w:val="23"/>
          <w:szCs w:val="23"/>
        </w:rPr>
      </w:pPr>
    </w:p>
    <w:p w14:paraId="6A42C919" w14:textId="7D2599DA" w:rsidR="002C0767" w:rsidRDefault="00090060" w:rsidP="00090060">
      <w:pPr>
        <w:pStyle w:val="Default"/>
        <w:jc w:val="both"/>
        <w:rPr>
          <w:sz w:val="23"/>
          <w:szCs w:val="23"/>
        </w:rPr>
      </w:pPr>
      <w:r>
        <w:rPr>
          <w:sz w:val="23"/>
          <w:szCs w:val="23"/>
        </w:rPr>
        <w:t xml:space="preserve">These discussions should be led by a teacher with good knowledge and understanding of the pupil who is aware of their needs and attainment. This will usually be the class teacher or form tutor, supported by the SENCO. It should provide an opportunity for the parent to share their </w:t>
      </w:r>
      <w:r w:rsidR="00F25333">
        <w:rPr>
          <w:sz w:val="23"/>
          <w:szCs w:val="23"/>
        </w:rPr>
        <w:t xml:space="preserve">views on current provision and progress </w:t>
      </w:r>
      <w:r>
        <w:rPr>
          <w:sz w:val="23"/>
          <w:szCs w:val="23"/>
        </w:rPr>
        <w:t xml:space="preserve">and, together with the teacher, </w:t>
      </w:r>
      <w:r w:rsidR="00F25333">
        <w:rPr>
          <w:sz w:val="23"/>
          <w:szCs w:val="23"/>
        </w:rPr>
        <w:t xml:space="preserve">consider how to support the child /young person’s </w:t>
      </w:r>
      <w:r>
        <w:rPr>
          <w:sz w:val="23"/>
          <w:szCs w:val="23"/>
        </w:rPr>
        <w:t>aspiration</w:t>
      </w:r>
      <w:r w:rsidR="001A5EB5">
        <w:rPr>
          <w:sz w:val="23"/>
          <w:szCs w:val="23"/>
        </w:rPr>
        <w:t xml:space="preserve">s. </w:t>
      </w:r>
    </w:p>
    <w:p w14:paraId="7FD04F9F" w14:textId="77777777" w:rsidR="00090060" w:rsidRDefault="00090060" w:rsidP="00090060">
      <w:pPr>
        <w:pStyle w:val="Default"/>
        <w:jc w:val="both"/>
        <w:rPr>
          <w:sz w:val="23"/>
          <w:szCs w:val="23"/>
        </w:rPr>
      </w:pPr>
    </w:p>
    <w:p w14:paraId="758B968C" w14:textId="77777777" w:rsidR="00090060" w:rsidRDefault="00090060" w:rsidP="00090060">
      <w:pPr>
        <w:pStyle w:val="Default"/>
        <w:jc w:val="both"/>
        <w:rPr>
          <w:sz w:val="23"/>
          <w:szCs w:val="23"/>
        </w:rPr>
      </w:pPr>
      <w:r>
        <w:rPr>
          <w:sz w:val="23"/>
          <w:szCs w:val="23"/>
        </w:rPr>
        <w:t xml:space="preserve">Conducting these discussions effectively involves a considerable amount of skill. As with other aspects of good teaching for pupils with SEN, schools should ensure that teaching staff are supported to manage these conversations as part of professional development. </w:t>
      </w:r>
    </w:p>
    <w:p w14:paraId="071B6895" w14:textId="77777777" w:rsidR="00090060" w:rsidRDefault="00090060" w:rsidP="00090060">
      <w:pPr>
        <w:pStyle w:val="Default"/>
        <w:jc w:val="both"/>
        <w:rPr>
          <w:sz w:val="23"/>
          <w:szCs w:val="23"/>
        </w:rPr>
      </w:pPr>
    </w:p>
    <w:p w14:paraId="4187C903" w14:textId="77777777" w:rsidR="00090060" w:rsidRDefault="00090060" w:rsidP="00090060">
      <w:pPr>
        <w:pStyle w:val="Default"/>
        <w:jc w:val="both"/>
        <w:rPr>
          <w:sz w:val="23"/>
          <w:szCs w:val="23"/>
        </w:rPr>
      </w:pPr>
      <w:r>
        <w:rPr>
          <w:sz w:val="23"/>
          <w:szCs w:val="23"/>
        </w:rPr>
        <w:t xml:space="preserve">These discussions will need to allow sufficient time to explore the parents’ views and to plan effectively. Meetings should, wherever possible, be aligned with the normal cycle of discussions with parents of all pupils. They will, however, be longer than most parent-teacher meetings. </w:t>
      </w:r>
    </w:p>
    <w:p w14:paraId="11374A5D" w14:textId="77777777" w:rsidR="00090060" w:rsidRDefault="00090060" w:rsidP="00090060">
      <w:pPr>
        <w:pStyle w:val="Default"/>
        <w:jc w:val="both"/>
        <w:rPr>
          <w:sz w:val="23"/>
          <w:szCs w:val="23"/>
        </w:rPr>
      </w:pPr>
    </w:p>
    <w:p w14:paraId="112C9633" w14:textId="591D4C61" w:rsidR="00090060" w:rsidRDefault="00090060" w:rsidP="00090060">
      <w:pPr>
        <w:pStyle w:val="Default"/>
        <w:jc w:val="both"/>
        <w:rPr>
          <w:sz w:val="23"/>
          <w:szCs w:val="23"/>
        </w:rPr>
      </w:pPr>
      <w:r>
        <w:rPr>
          <w:sz w:val="23"/>
          <w:szCs w:val="23"/>
        </w:rPr>
        <w:t xml:space="preserve">The views of the pupil should be </w:t>
      </w:r>
      <w:r w:rsidR="001A5EB5">
        <w:rPr>
          <w:sz w:val="23"/>
          <w:szCs w:val="23"/>
        </w:rPr>
        <w:t xml:space="preserve">central to </w:t>
      </w:r>
      <w:r>
        <w:rPr>
          <w:sz w:val="23"/>
          <w:szCs w:val="23"/>
        </w:rPr>
        <w:t>these discussions</w:t>
      </w:r>
      <w:r w:rsidR="001A5EB5">
        <w:rPr>
          <w:sz w:val="23"/>
          <w:szCs w:val="23"/>
        </w:rPr>
        <w:t xml:space="preserve"> wherever possible</w:t>
      </w:r>
      <w:r>
        <w:rPr>
          <w:sz w:val="23"/>
          <w:szCs w:val="23"/>
        </w:rPr>
        <w:t xml:space="preserve">. This could be through involving the pupil in all or part of the discussion </w:t>
      </w:r>
      <w:r w:rsidR="00595B60">
        <w:rPr>
          <w:sz w:val="23"/>
          <w:szCs w:val="23"/>
        </w:rPr>
        <w:t>itself or</w:t>
      </w:r>
      <w:r>
        <w:rPr>
          <w:sz w:val="23"/>
          <w:szCs w:val="23"/>
        </w:rPr>
        <w:t xml:space="preserve"> gathering their views as part of the preparation</w:t>
      </w:r>
      <w:r w:rsidR="001A5EB5">
        <w:rPr>
          <w:sz w:val="23"/>
          <w:szCs w:val="23"/>
        </w:rPr>
        <w:t xml:space="preserve"> if more appropriate.</w:t>
      </w:r>
    </w:p>
    <w:p w14:paraId="768ACFC8" w14:textId="77777777" w:rsidR="00090060" w:rsidRDefault="00090060" w:rsidP="00090060">
      <w:pPr>
        <w:pStyle w:val="Default"/>
        <w:jc w:val="both"/>
        <w:rPr>
          <w:sz w:val="23"/>
          <w:szCs w:val="23"/>
        </w:rPr>
      </w:pPr>
    </w:p>
    <w:p w14:paraId="465220C5" w14:textId="77777777" w:rsidR="00090060" w:rsidRDefault="00090060" w:rsidP="00090060">
      <w:pPr>
        <w:pStyle w:val="Default"/>
        <w:jc w:val="both"/>
        <w:rPr>
          <w:sz w:val="23"/>
          <w:szCs w:val="23"/>
        </w:rPr>
      </w:pPr>
      <w:r>
        <w:rPr>
          <w:sz w:val="23"/>
          <w:szCs w:val="23"/>
        </w:rPr>
        <w:t xml:space="preserve">A record of the outcomes, action and support agreed through the discussion should be kept and shared with all the appropriate school staff. This record should be given to the pupil’s parents. The school’s management information system should be updated as appropriate. </w:t>
      </w:r>
    </w:p>
    <w:p w14:paraId="13B5D3C3" w14:textId="77777777" w:rsidR="000B45D8" w:rsidRDefault="000B45D8">
      <w:pPr>
        <w:rPr>
          <w:rFonts w:eastAsiaTheme="minorHAnsi" w:cs="Arial"/>
          <w:b/>
          <w:bCs/>
          <w:color w:val="000000"/>
          <w:sz w:val="28"/>
          <w:szCs w:val="32"/>
          <w:lang w:eastAsia="en-US"/>
        </w:rPr>
      </w:pPr>
      <w:bookmarkStart w:id="125" w:name="_Toc13577985"/>
      <w:r>
        <w:rPr>
          <w:sz w:val="28"/>
        </w:rPr>
        <w:br w:type="page"/>
      </w:r>
    </w:p>
    <w:p w14:paraId="7B2C10A8" w14:textId="218F15C8" w:rsidR="0055345B" w:rsidRPr="00700E3E" w:rsidRDefault="00700E3E" w:rsidP="0018380E">
      <w:pPr>
        <w:pStyle w:val="Heading1"/>
        <w:rPr>
          <w:sz w:val="28"/>
        </w:rPr>
      </w:pPr>
      <w:bookmarkStart w:id="126" w:name="_Toc54094818"/>
      <w:r>
        <w:rPr>
          <w:sz w:val="28"/>
        </w:rPr>
        <w:lastRenderedPageBreak/>
        <w:t>E</w:t>
      </w:r>
      <w:r w:rsidR="00667016" w:rsidRPr="00EF4D25">
        <w:t>xternal Agency Support</w:t>
      </w:r>
      <w:bookmarkEnd w:id="125"/>
      <w:bookmarkEnd w:id="126"/>
    </w:p>
    <w:p w14:paraId="648802C7" w14:textId="77777777" w:rsidR="00667016" w:rsidRDefault="00667016" w:rsidP="0018380E">
      <w:pPr>
        <w:pStyle w:val="Heading1"/>
        <w:rPr>
          <w:sz w:val="28"/>
        </w:rPr>
      </w:pPr>
    </w:p>
    <w:p w14:paraId="50DF6EF9" w14:textId="613F8803" w:rsidR="00090060" w:rsidRDefault="00090060" w:rsidP="00090060">
      <w:pPr>
        <w:pStyle w:val="Default"/>
      </w:pPr>
    </w:p>
    <w:p w14:paraId="2013CB91" w14:textId="7485D90B" w:rsidR="00814C1E" w:rsidRPr="00A20C0E" w:rsidRDefault="00814C1E" w:rsidP="00814C1E">
      <w:pPr>
        <w:rPr>
          <w:rFonts w:cs="Arial"/>
          <w:sz w:val="16"/>
          <w:szCs w:val="16"/>
        </w:rPr>
      </w:pPr>
      <w:r w:rsidRPr="00814C1E">
        <w:rPr>
          <w:i/>
          <w:iCs/>
        </w:rPr>
        <w:t>Local authorities must publish a Local Offer, setting out in one place information about provision they expect to be available across education, health and social care for children and young people in their area who have SEN or are disabled, including those who do not have Education, Health and Care (EHC) plans</w:t>
      </w:r>
      <w:r>
        <w:t>.</w:t>
      </w:r>
      <w:r w:rsidRPr="00814C1E">
        <w:rPr>
          <w:rFonts w:cs="Arial"/>
          <w:sz w:val="16"/>
          <w:szCs w:val="16"/>
        </w:rPr>
        <w:t xml:space="preserve"> </w:t>
      </w:r>
      <w:r w:rsidRPr="00A20C0E">
        <w:rPr>
          <w:rFonts w:cs="Arial"/>
          <w:sz w:val="16"/>
          <w:szCs w:val="16"/>
        </w:rPr>
        <w:t>(</w:t>
      </w:r>
      <w:r w:rsidRPr="0018380E">
        <w:rPr>
          <w:rFonts w:cs="Arial"/>
          <w:i/>
          <w:sz w:val="16"/>
          <w:szCs w:val="16"/>
        </w:rPr>
        <w:t>SEND Code of Practice2015</w:t>
      </w:r>
      <w:r>
        <w:rPr>
          <w:rFonts w:cs="Arial"/>
          <w:i/>
          <w:sz w:val="16"/>
          <w:szCs w:val="16"/>
        </w:rPr>
        <w:t xml:space="preserve"> p 59 4.1</w:t>
      </w:r>
      <w:r w:rsidRPr="0018380E">
        <w:rPr>
          <w:rFonts w:cs="Arial"/>
          <w:i/>
          <w:sz w:val="16"/>
          <w:szCs w:val="16"/>
        </w:rPr>
        <w:t>)</w:t>
      </w:r>
    </w:p>
    <w:p w14:paraId="5D51C590" w14:textId="4DE46BC3" w:rsidR="00814C1E" w:rsidRDefault="00814C1E" w:rsidP="00090060">
      <w:pPr>
        <w:pStyle w:val="Default"/>
      </w:pPr>
    </w:p>
    <w:p w14:paraId="4F06FFEA" w14:textId="3864F516" w:rsidR="00814C1E" w:rsidRDefault="001366DB" w:rsidP="00090060">
      <w:pPr>
        <w:pStyle w:val="Default"/>
      </w:pPr>
      <w:hyperlink r:id="rId123" w:history="1">
        <w:r w:rsidR="00814C1E" w:rsidRPr="00814C1E">
          <w:rPr>
            <w:rStyle w:val="Hyperlink"/>
          </w:rPr>
          <w:t>Oxfordshire Local Offer</w:t>
        </w:r>
      </w:hyperlink>
      <w:r w:rsidR="00814C1E">
        <w:t xml:space="preserve"> </w:t>
      </w:r>
    </w:p>
    <w:p w14:paraId="0F73B5C8" w14:textId="77777777" w:rsidR="00814C1E" w:rsidRDefault="00814C1E" w:rsidP="00090060">
      <w:pPr>
        <w:pStyle w:val="Default"/>
      </w:pPr>
    </w:p>
    <w:p w14:paraId="26B128C4" w14:textId="77777777" w:rsidR="00090060" w:rsidRPr="0018380E" w:rsidRDefault="00090060" w:rsidP="00090060">
      <w:pPr>
        <w:pStyle w:val="Default"/>
        <w:rPr>
          <w:i/>
          <w:sz w:val="23"/>
          <w:szCs w:val="23"/>
        </w:rPr>
      </w:pPr>
      <w:r w:rsidRPr="0018380E">
        <w:rPr>
          <w:i/>
          <w:sz w:val="23"/>
          <w:szCs w:val="23"/>
        </w:rPr>
        <w:t xml:space="preserve">Where a pupil continues to make less than expected progress, despite evidence-based support and interventions that are matched to the pupil’s area of need, the school should consider involving specialists, including those secured by the school itself or from outside agencies. </w:t>
      </w:r>
    </w:p>
    <w:p w14:paraId="7575A6AA" w14:textId="77777777" w:rsidR="00090060" w:rsidRPr="0018380E" w:rsidRDefault="00090060" w:rsidP="00090060">
      <w:pPr>
        <w:pStyle w:val="Default"/>
        <w:rPr>
          <w:i/>
          <w:sz w:val="23"/>
          <w:szCs w:val="23"/>
        </w:rPr>
      </w:pPr>
    </w:p>
    <w:p w14:paraId="3D87C231" w14:textId="77777777" w:rsidR="00090060" w:rsidRPr="0018380E" w:rsidRDefault="00090060" w:rsidP="00090060">
      <w:pPr>
        <w:pStyle w:val="Default"/>
        <w:rPr>
          <w:i/>
          <w:sz w:val="23"/>
          <w:szCs w:val="23"/>
        </w:rPr>
      </w:pPr>
      <w:r w:rsidRPr="0018380E">
        <w:rPr>
          <w:i/>
          <w:sz w:val="23"/>
          <w:szCs w:val="23"/>
        </w:rPr>
        <w:t xml:space="preserve">Schools may involve specialists at any point to advise them on early identification of SEN and effective support and interventions. A school should always involve a specialist where a pupil continues to make little or no progress or where they continue to work at levels substantially below those expected of pupils of a similar age despite evidence-based SEN support delivered by appropriately trained staff. The pupil’s parents should always be involved in any decision to involve specialists. </w:t>
      </w:r>
    </w:p>
    <w:p w14:paraId="1C31A426" w14:textId="77777777" w:rsidR="00090060" w:rsidRPr="0018380E" w:rsidRDefault="00090060" w:rsidP="00090060">
      <w:pPr>
        <w:pStyle w:val="Default"/>
        <w:rPr>
          <w:i/>
          <w:sz w:val="23"/>
          <w:szCs w:val="23"/>
        </w:rPr>
      </w:pPr>
    </w:p>
    <w:p w14:paraId="3773112F" w14:textId="77777777" w:rsidR="00090060" w:rsidRPr="0018380E" w:rsidRDefault="00090060" w:rsidP="00090060">
      <w:pPr>
        <w:pStyle w:val="Default"/>
        <w:rPr>
          <w:i/>
          <w:sz w:val="23"/>
          <w:szCs w:val="23"/>
        </w:rPr>
      </w:pPr>
      <w:r w:rsidRPr="0018380E">
        <w:rPr>
          <w:i/>
          <w:sz w:val="23"/>
          <w:szCs w:val="23"/>
        </w:rPr>
        <w:t xml:space="preserve">The involvement of specialists and what was discussed or agreed should be recorded and shared with the parents and teaching staff supporting the child in the same way as other SEN support. </w:t>
      </w:r>
    </w:p>
    <w:p w14:paraId="54670792" w14:textId="3E83495D" w:rsidR="00090060" w:rsidRPr="00A20C0E" w:rsidRDefault="00090060" w:rsidP="00090060">
      <w:pPr>
        <w:rPr>
          <w:rFonts w:cs="Arial"/>
          <w:sz w:val="16"/>
          <w:szCs w:val="16"/>
        </w:rPr>
      </w:pPr>
      <w:r w:rsidRPr="00A20C0E">
        <w:rPr>
          <w:rFonts w:cs="Arial"/>
          <w:sz w:val="16"/>
          <w:szCs w:val="16"/>
        </w:rPr>
        <w:t>(</w:t>
      </w:r>
      <w:r w:rsidR="00FD36D1" w:rsidRPr="0018380E">
        <w:rPr>
          <w:rFonts w:cs="Arial"/>
          <w:i/>
          <w:sz w:val="16"/>
          <w:szCs w:val="16"/>
        </w:rPr>
        <w:t>SEND Code of Practice</w:t>
      </w:r>
      <w:r w:rsidRPr="0018380E">
        <w:rPr>
          <w:rFonts w:cs="Arial"/>
          <w:i/>
          <w:sz w:val="16"/>
          <w:szCs w:val="16"/>
        </w:rPr>
        <w:t>2015</w:t>
      </w:r>
      <w:r w:rsidR="007C1DB7">
        <w:rPr>
          <w:rFonts w:cs="Arial"/>
          <w:i/>
          <w:sz w:val="16"/>
          <w:szCs w:val="16"/>
        </w:rPr>
        <w:t xml:space="preserve"> pp102-103</w:t>
      </w:r>
      <w:r w:rsidRPr="0018380E">
        <w:rPr>
          <w:rFonts w:cs="Arial"/>
          <w:i/>
          <w:sz w:val="16"/>
          <w:szCs w:val="16"/>
        </w:rPr>
        <w:t>)</w:t>
      </w:r>
    </w:p>
    <w:p w14:paraId="0F9A6188" w14:textId="480D2157" w:rsidR="00090060" w:rsidRDefault="00090060">
      <w:pPr>
        <w:rPr>
          <w:b/>
          <w:sz w:val="28"/>
          <w:szCs w:val="28"/>
        </w:rPr>
      </w:pPr>
    </w:p>
    <w:p w14:paraId="15978F2C" w14:textId="0D9F653A" w:rsidR="009A029D" w:rsidRDefault="009A029D" w:rsidP="001366DB">
      <w:pPr>
        <w:rPr>
          <w:b/>
          <w:sz w:val="28"/>
          <w:szCs w:val="28"/>
        </w:rPr>
      </w:pPr>
    </w:p>
    <w:p w14:paraId="2B2F331E" w14:textId="64AD0D54" w:rsidR="00431F50" w:rsidRPr="001366DB" w:rsidRDefault="00431F50" w:rsidP="001366DB">
      <w:pPr>
        <w:pStyle w:val="Heading2"/>
      </w:pPr>
      <w:bookmarkStart w:id="127" w:name="_Toc54094819"/>
      <w:r w:rsidRPr="001366DB">
        <w:t>For further advice with assessment and planning for Communication and Interaction needs contact:</w:t>
      </w:r>
      <w:bookmarkEnd w:id="127"/>
    </w:p>
    <w:p w14:paraId="5DE545D3" w14:textId="77777777" w:rsidR="00431F50" w:rsidRPr="00431F50" w:rsidRDefault="00431F50" w:rsidP="00431F50">
      <w:pPr>
        <w:rPr>
          <w:b/>
          <w:sz w:val="28"/>
          <w:szCs w:val="28"/>
        </w:rPr>
      </w:pPr>
    </w:p>
    <w:p w14:paraId="4CC8C5E3" w14:textId="6289C196" w:rsidR="00431F50" w:rsidRPr="00431F50" w:rsidRDefault="00431F50" w:rsidP="00431F50">
      <w:pPr>
        <w:rPr>
          <w:bCs/>
          <w:szCs w:val="24"/>
        </w:rPr>
      </w:pPr>
      <w:r w:rsidRPr="00431F50">
        <w:rPr>
          <w:bCs/>
          <w:szCs w:val="24"/>
        </w:rPr>
        <w:t xml:space="preserve">SENSS Communication and Interaction Service for consultation about children with C&amp;I as a primary need.  </w:t>
      </w:r>
      <w:hyperlink r:id="rId124" w:history="1">
        <w:r w:rsidRPr="00FE775D">
          <w:rPr>
            <w:rStyle w:val="Hyperlink"/>
            <w:bCs/>
            <w:szCs w:val="24"/>
          </w:rPr>
          <w:t>http://schools.oxfordshire.gov.uk/cms/node/80</w:t>
        </w:r>
      </w:hyperlink>
      <w:r>
        <w:rPr>
          <w:bCs/>
          <w:szCs w:val="24"/>
        </w:rPr>
        <w:t xml:space="preserve"> </w:t>
      </w:r>
    </w:p>
    <w:p w14:paraId="4D5C73F3" w14:textId="77777777" w:rsidR="00431F50" w:rsidRPr="00431F50" w:rsidRDefault="00431F50" w:rsidP="00431F50">
      <w:pPr>
        <w:rPr>
          <w:bCs/>
          <w:szCs w:val="24"/>
        </w:rPr>
      </w:pPr>
      <w:r w:rsidRPr="00431F50">
        <w:rPr>
          <w:bCs/>
          <w:szCs w:val="24"/>
        </w:rPr>
        <w:t>Information about referrals can be found on the local offer at:</w:t>
      </w:r>
    </w:p>
    <w:p w14:paraId="6ED90CFD" w14:textId="7B084062" w:rsidR="00431F50" w:rsidRPr="00431F50" w:rsidRDefault="001366DB" w:rsidP="00431F50">
      <w:pPr>
        <w:rPr>
          <w:bCs/>
          <w:szCs w:val="24"/>
        </w:rPr>
      </w:pPr>
      <w:hyperlink r:id="rId125" w:anchor="paragraph-3258" w:history="1">
        <w:r w:rsidR="00431F50" w:rsidRPr="00FE775D">
          <w:rPr>
            <w:rStyle w:val="Hyperlink"/>
            <w:bCs/>
            <w:szCs w:val="24"/>
          </w:rPr>
          <w:t>https://www.oxfordshire.gov.uk/business/information-providers/childrens-services-providers/sen-support-providers/communication-and-interaction#paragraph-3258</w:t>
        </w:r>
      </w:hyperlink>
      <w:r w:rsidR="00431F50">
        <w:rPr>
          <w:bCs/>
          <w:szCs w:val="24"/>
        </w:rPr>
        <w:t xml:space="preserve"> </w:t>
      </w:r>
      <w:r w:rsidR="00431F50" w:rsidRPr="00431F50">
        <w:rPr>
          <w:bCs/>
          <w:szCs w:val="24"/>
        </w:rPr>
        <w:t xml:space="preserve"> </w:t>
      </w:r>
    </w:p>
    <w:p w14:paraId="17D42C57" w14:textId="77777777" w:rsidR="00431F50" w:rsidRPr="00431F50" w:rsidRDefault="00431F50" w:rsidP="00431F50">
      <w:pPr>
        <w:rPr>
          <w:bCs/>
          <w:szCs w:val="24"/>
        </w:rPr>
      </w:pPr>
      <w:r w:rsidRPr="00431F50">
        <w:rPr>
          <w:bCs/>
          <w:szCs w:val="24"/>
        </w:rPr>
        <w:t xml:space="preserve">No referrals are needed for Universal support, but for Targeted and Specialist support referrals are accepted from schools after a pre-referral conversation with their Advisory Teachers.  C&amp;I staff work closely with the Speech and Language Therapy Service to ensure that children receive appropriate support. </w:t>
      </w:r>
    </w:p>
    <w:p w14:paraId="41B5C4C5" w14:textId="77777777" w:rsidR="00431F50" w:rsidRPr="00431F50" w:rsidRDefault="00431F50" w:rsidP="00431F50">
      <w:pPr>
        <w:rPr>
          <w:bCs/>
          <w:szCs w:val="24"/>
        </w:rPr>
      </w:pPr>
      <w:r w:rsidRPr="00431F50">
        <w:rPr>
          <w:bCs/>
          <w:szCs w:val="24"/>
        </w:rPr>
        <w:t>Information for schools:</w:t>
      </w:r>
    </w:p>
    <w:p w14:paraId="754A981F" w14:textId="7A5A33DB" w:rsidR="00431F50" w:rsidRPr="00431F50" w:rsidRDefault="001366DB" w:rsidP="00431F50">
      <w:pPr>
        <w:rPr>
          <w:bCs/>
          <w:szCs w:val="24"/>
        </w:rPr>
      </w:pPr>
      <w:hyperlink r:id="rId126" w:history="1">
        <w:r w:rsidR="00431F50" w:rsidRPr="00FE775D">
          <w:rPr>
            <w:rStyle w:val="Hyperlink"/>
            <w:bCs/>
            <w:szCs w:val="24"/>
          </w:rPr>
          <w:t>http://www.oxfordshire.gov.uk/sites/default/files/file/special-educational-needs/schoolsleaflet.pdf</w:t>
        </w:r>
      </w:hyperlink>
      <w:r w:rsidR="00431F50">
        <w:rPr>
          <w:bCs/>
          <w:szCs w:val="24"/>
        </w:rPr>
        <w:t xml:space="preserve"> </w:t>
      </w:r>
      <w:r w:rsidR="00431F50" w:rsidRPr="00431F50">
        <w:rPr>
          <w:bCs/>
          <w:szCs w:val="24"/>
        </w:rPr>
        <w:t xml:space="preserve"> </w:t>
      </w:r>
    </w:p>
    <w:p w14:paraId="49BAE64E" w14:textId="77777777" w:rsidR="00431F50" w:rsidRPr="00431F50" w:rsidRDefault="00431F50" w:rsidP="00431F50">
      <w:pPr>
        <w:rPr>
          <w:bCs/>
          <w:szCs w:val="24"/>
        </w:rPr>
      </w:pPr>
      <w:r w:rsidRPr="00431F50">
        <w:rPr>
          <w:bCs/>
          <w:szCs w:val="24"/>
        </w:rPr>
        <w:t>Information for parents:</w:t>
      </w:r>
    </w:p>
    <w:p w14:paraId="222220B8" w14:textId="56536C71" w:rsidR="00431F50" w:rsidRPr="00431F50" w:rsidRDefault="001366DB" w:rsidP="00431F50">
      <w:pPr>
        <w:rPr>
          <w:bCs/>
          <w:szCs w:val="24"/>
        </w:rPr>
      </w:pPr>
      <w:hyperlink r:id="rId127" w:history="1">
        <w:r w:rsidR="00431F50" w:rsidRPr="00FE775D">
          <w:rPr>
            <w:rStyle w:val="Hyperlink"/>
            <w:bCs/>
            <w:szCs w:val="24"/>
          </w:rPr>
          <w:t>https://www.oxfordshire.gov.uk/sites/default/files/file/special-educational-needs/parentleaflet.pdf</w:t>
        </w:r>
      </w:hyperlink>
      <w:r w:rsidR="00431F50">
        <w:rPr>
          <w:bCs/>
          <w:szCs w:val="24"/>
        </w:rPr>
        <w:t xml:space="preserve"> </w:t>
      </w:r>
    </w:p>
    <w:p w14:paraId="124DF948" w14:textId="77777777" w:rsidR="00431F50" w:rsidRPr="00431F50" w:rsidRDefault="00431F50" w:rsidP="00431F50">
      <w:pPr>
        <w:rPr>
          <w:bCs/>
          <w:szCs w:val="24"/>
        </w:rPr>
      </w:pPr>
    </w:p>
    <w:p w14:paraId="46933428" w14:textId="77777777" w:rsidR="00431F50" w:rsidRPr="00431F50" w:rsidRDefault="00431F50" w:rsidP="00431F50">
      <w:pPr>
        <w:rPr>
          <w:bCs/>
          <w:szCs w:val="24"/>
        </w:rPr>
      </w:pPr>
      <w:r w:rsidRPr="00431F50">
        <w:rPr>
          <w:bCs/>
          <w:szCs w:val="24"/>
        </w:rPr>
        <w:t>The Integrated Therapies team (Physiotherapy, Occupational therapy, Speech and Language Therapy) Go to for information and speech and language referral.</w:t>
      </w:r>
    </w:p>
    <w:p w14:paraId="5460E8BE" w14:textId="49C1A80C" w:rsidR="00431F50" w:rsidRPr="00431F50" w:rsidRDefault="001366DB" w:rsidP="00431F50">
      <w:pPr>
        <w:rPr>
          <w:bCs/>
          <w:szCs w:val="24"/>
        </w:rPr>
      </w:pPr>
      <w:hyperlink r:id="rId128" w:history="1">
        <w:r w:rsidR="00431F50" w:rsidRPr="00FE775D">
          <w:rPr>
            <w:rStyle w:val="Hyperlink"/>
            <w:bCs/>
            <w:szCs w:val="24"/>
          </w:rPr>
          <w:t>https://www.oxfordhealth.nhs.uk/service_description/oxfordshire-childrens-therapy/</w:t>
        </w:r>
      </w:hyperlink>
      <w:r w:rsidR="00431F50">
        <w:rPr>
          <w:bCs/>
          <w:szCs w:val="24"/>
        </w:rPr>
        <w:t xml:space="preserve"> </w:t>
      </w:r>
      <w:r w:rsidR="00431F50" w:rsidRPr="00431F50">
        <w:rPr>
          <w:bCs/>
          <w:szCs w:val="24"/>
        </w:rPr>
        <w:t xml:space="preserve"> </w:t>
      </w:r>
    </w:p>
    <w:p w14:paraId="24CD9399" w14:textId="397852B8" w:rsidR="00431F50" w:rsidRPr="00431F50" w:rsidRDefault="00431F50" w:rsidP="00431F50">
      <w:pPr>
        <w:rPr>
          <w:bCs/>
          <w:szCs w:val="24"/>
        </w:rPr>
      </w:pPr>
    </w:p>
    <w:p w14:paraId="1844C956" w14:textId="77777777" w:rsidR="00431F50" w:rsidRPr="00431F50" w:rsidRDefault="00431F50" w:rsidP="00431F50">
      <w:pPr>
        <w:rPr>
          <w:bCs/>
          <w:szCs w:val="24"/>
        </w:rPr>
      </w:pPr>
      <w:r w:rsidRPr="00431F50">
        <w:rPr>
          <w:bCs/>
          <w:szCs w:val="24"/>
        </w:rPr>
        <w:lastRenderedPageBreak/>
        <w:t xml:space="preserve">The Oxfordshire Children’s Occupational Health website has useful sensory strategies </w:t>
      </w:r>
      <w:hyperlink r:id="rId129" w:history="1">
        <w:r w:rsidRPr="00FE775D">
          <w:rPr>
            <w:rStyle w:val="Hyperlink"/>
            <w:bCs/>
            <w:szCs w:val="24"/>
          </w:rPr>
          <w:t>https://www.oxfordhealth.nhs.uk/childrens-occupational-therapy/resources/</w:t>
        </w:r>
      </w:hyperlink>
      <w:r>
        <w:rPr>
          <w:bCs/>
          <w:szCs w:val="24"/>
        </w:rPr>
        <w:t xml:space="preserve"> </w:t>
      </w:r>
      <w:r w:rsidRPr="00431F50">
        <w:rPr>
          <w:bCs/>
          <w:szCs w:val="24"/>
        </w:rPr>
        <w:t xml:space="preserve"> </w:t>
      </w:r>
    </w:p>
    <w:p w14:paraId="7DA40E80" w14:textId="10953946" w:rsidR="00431F50" w:rsidRPr="00431F50" w:rsidRDefault="00431F50" w:rsidP="00431F50">
      <w:pPr>
        <w:rPr>
          <w:bCs/>
          <w:szCs w:val="24"/>
        </w:rPr>
      </w:pPr>
    </w:p>
    <w:p w14:paraId="21ECA3D0" w14:textId="77777777" w:rsidR="00431F50" w:rsidRPr="00431F50" w:rsidRDefault="00431F50" w:rsidP="00431F50">
      <w:pPr>
        <w:rPr>
          <w:bCs/>
          <w:szCs w:val="24"/>
        </w:rPr>
      </w:pPr>
      <w:r w:rsidRPr="00431F50">
        <w:rPr>
          <w:bCs/>
          <w:szCs w:val="24"/>
        </w:rPr>
        <w:t xml:space="preserve">CAMHS consultation helpline </w:t>
      </w:r>
      <w:hyperlink r:id="rId130" w:history="1">
        <w:r w:rsidRPr="00FE775D">
          <w:rPr>
            <w:rStyle w:val="Hyperlink"/>
            <w:bCs/>
            <w:szCs w:val="24"/>
          </w:rPr>
          <w:t>https://www.oxfordhealth.nhs.uk/camhs/oxon/service/community/</w:t>
        </w:r>
      </w:hyperlink>
      <w:r>
        <w:rPr>
          <w:bCs/>
          <w:szCs w:val="24"/>
        </w:rPr>
        <w:t xml:space="preserve"> </w:t>
      </w:r>
      <w:r w:rsidRPr="00431F50">
        <w:rPr>
          <w:bCs/>
          <w:szCs w:val="24"/>
        </w:rPr>
        <w:t xml:space="preserve"> </w:t>
      </w:r>
    </w:p>
    <w:p w14:paraId="19CD2E00" w14:textId="15A5A032" w:rsidR="00431F50" w:rsidRPr="00431F50" w:rsidRDefault="00431F50" w:rsidP="00431F50">
      <w:pPr>
        <w:rPr>
          <w:bCs/>
          <w:szCs w:val="24"/>
        </w:rPr>
      </w:pPr>
    </w:p>
    <w:p w14:paraId="0E55258D" w14:textId="77777777" w:rsidR="00431F50" w:rsidRPr="00431F50" w:rsidRDefault="00431F50" w:rsidP="00431F50">
      <w:pPr>
        <w:rPr>
          <w:bCs/>
          <w:szCs w:val="24"/>
        </w:rPr>
      </w:pPr>
      <w:r w:rsidRPr="00431F50">
        <w:rPr>
          <w:bCs/>
          <w:szCs w:val="24"/>
        </w:rPr>
        <w:t xml:space="preserve">The SEN Augmentative and Alternative Communication (SENICTAAC) team </w:t>
      </w:r>
      <w:hyperlink r:id="rId131" w:history="1">
        <w:r w:rsidRPr="00FE775D">
          <w:rPr>
            <w:rStyle w:val="Hyperlink"/>
            <w:bCs/>
            <w:szCs w:val="24"/>
          </w:rPr>
          <w:t>http://schools.oxfordshire.gov.uk/cms/node/176</w:t>
        </w:r>
      </w:hyperlink>
      <w:r>
        <w:rPr>
          <w:bCs/>
          <w:szCs w:val="24"/>
        </w:rPr>
        <w:t xml:space="preserve"> </w:t>
      </w:r>
      <w:r w:rsidRPr="00431F50">
        <w:rPr>
          <w:bCs/>
          <w:szCs w:val="24"/>
        </w:rPr>
        <w:t xml:space="preserve"> </w:t>
      </w:r>
    </w:p>
    <w:p w14:paraId="6F6A863F" w14:textId="3E7AED73" w:rsidR="00431F50" w:rsidRPr="00431F50" w:rsidRDefault="00431F50" w:rsidP="00431F50">
      <w:pPr>
        <w:rPr>
          <w:bCs/>
          <w:szCs w:val="24"/>
        </w:rPr>
      </w:pPr>
    </w:p>
    <w:p w14:paraId="738E5488" w14:textId="77777777" w:rsidR="00431F50" w:rsidRPr="00431F50" w:rsidRDefault="00431F50" w:rsidP="00431F50">
      <w:pPr>
        <w:rPr>
          <w:bCs/>
          <w:szCs w:val="24"/>
        </w:rPr>
      </w:pPr>
      <w:r w:rsidRPr="00431F50">
        <w:rPr>
          <w:bCs/>
          <w:szCs w:val="24"/>
        </w:rPr>
        <w:t xml:space="preserve">The Educational Psychology Service </w:t>
      </w:r>
      <w:hyperlink r:id="rId132" w:history="1">
        <w:r w:rsidRPr="00FE775D">
          <w:rPr>
            <w:rStyle w:val="Hyperlink"/>
            <w:bCs/>
            <w:szCs w:val="24"/>
          </w:rPr>
          <w:t>http://schools.oxfordshire.gov.uk/cms/content/educational-psychology-service</w:t>
        </w:r>
      </w:hyperlink>
      <w:r>
        <w:rPr>
          <w:bCs/>
          <w:szCs w:val="24"/>
        </w:rPr>
        <w:t xml:space="preserve"> </w:t>
      </w:r>
      <w:r w:rsidRPr="00431F50">
        <w:rPr>
          <w:bCs/>
          <w:szCs w:val="24"/>
        </w:rPr>
        <w:t xml:space="preserve"> </w:t>
      </w:r>
    </w:p>
    <w:p w14:paraId="033A9C1F" w14:textId="77777777" w:rsidR="00667016" w:rsidRDefault="00667016">
      <w:pPr>
        <w:rPr>
          <w:b/>
          <w:sz w:val="28"/>
          <w:szCs w:val="28"/>
        </w:rPr>
      </w:pPr>
    </w:p>
    <w:p w14:paraId="7A8405A2" w14:textId="77777777" w:rsidR="00667016" w:rsidRDefault="00667016">
      <w:pPr>
        <w:rPr>
          <w:b/>
          <w:sz w:val="28"/>
          <w:szCs w:val="28"/>
        </w:rPr>
      </w:pPr>
    </w:p>
    <w:p w14:paraId="5153331E" w14:textId="3B30D279" w:rsidR="00431F50" w:rsidRPr="001366DB" w:rsidRDefault="00431F50" w:rsidP="001366DB">
      <w:pPr>
        <w:pStyle w:val="Heading2"/>
      </w:pPr>
      <w:bookmarkStart w:id="128" w:name="_Toc54094820"/>
      <w:r w:rsidRPr="001366DB">
        <w:t>For further advice with assessment and planning for Cognition and Learning needs contact:</w:t>
      </w:r>
      <w:bookmarkEnd w:id="128"/>
    </w:p>
    <w:p w14:paraId="5B0748B8" w14:textId="77777777" w:rsidR="00431F50" w:rsidRPr="00431F50" w:rsidRDefault="00431F50" w:rsidP="00431F50">
      <w:pPr>
        <w:pStyle w:val="Heading1"/>
        <w:rPr>
          <w:sz w:val="28"/>
          <w:szCs w:val="28"/>
        </w:rPr>
      </w:pPr>
    </w:p>
    <w:p w14:paraId="7FDCF53D" w14:textId="4CE609EC" w:rsidR="00431F50" w:rsidRPr="00431F50" w:rsidRDefault="00431F50" w:rsidP="00030AD2">
      <w:pPr>
        <w:pStyle w:val="ListParagraph"/>
        <w:numPr>
          <w:ilvl w:val="0"/>
          <w:numId w:val="31"/>
        </w:numPr>
        <w:rPr>
          <w:bCs/>
          <w:szCs w:val="24"/>
        </w:rPr>
      </w:pPr>
      <w:r w:rsidRPr="00431F50">
        <w:rPr>
          <w:bCs/>
          <w:szCs w:val="24"/>
        </w:rPr>
        <w:t xml:space="preserve">Oxfordshire School Inclusion Team (OXSIT)  </w:t>
      </w:r>
      <w:hyperlink r:id="rId133" w:history="1">
        <w:r w:rsidRPr="00431F50">
          <w:rPr>
            <w:rStyle w:val="Hyperlink"/>
            <w:bCs/>
            <w:szCs w:val="24"/>
          </w:rPr>
          <w:t>http://www.oxsit.org.uk/</w:t>
        </w:r>
      </w:hyperlink>
      <w:r w:rsidRPr="00431F50">
        <w:rPr>
          <w:bCs/>
          <w:szCs w:val="24"/>
        </w:rPr>
        <w:t xml:space="preserve">  The OXSIT team offer assessment and advice for children with literacy difficulties.</w:t>
      </w:r>
    </w:p>
    <w:p w14:paraId="67983769" w14:textId="719B7E57" w:rsidR="00431F50" w:rsidRPr="00431F50" w:rsidRDefault="00431F50" w:rsidP="00030AD2">
      <w:pPr>
        <w:pStyle w:val="ListParagraph"/>
        <w:numPr>
          <w:ilvl w:val="0"/>
          <w:numId w:val="31"/>
        </w:numPr>
        <w:rPr>
          <w:bCs/>
          <w:szCs w:val="24"/>
        </w:rPr>
      </w:pPr>
      <w:r w:rsidRPr="00431F50">
        <w:rPr>
          <w:bCs/>
          <w:szCs w:val="24"/>
        </w:rPr>
        <w:t xml:space="preserve">The Educational Psychology Service </w:t>
      </w:r>
      <w:hyperlink r:id="rId134" w:history="1">
        <w:r w:rsidRPr="00431F50">
          <w:rPr>
            <w:rStyle w:val="Hyperlink"/>
            <w:bCs/>
            <w:szCs w:val="24"/>
          </w:rPr>
          <w:t>http://schools.oxfordshire.gov.uk/cms/content/educational-psychology-service</w:t>
        </w:r>
      </w:hyperlink>
      <w:r w:rsidRPr="00431F50">
        <w:rPr>
          <w:bCs/>
          <w:szCs w:val="24"/>
        </w:rPr>
        <w:t xml:space="preserve"> </w:t>
      </w:r>
    </w:p>
    <w:p w14:paraId="364DDC18" w14:textId="77777777" w:rsidR="00431F50" w:rsidRPr="00431F50" w:rsidRDefault="00431F50" w:rsidP="00030AD2">
      <w:pPr>
        <w:pStyle w:val="ListParagraph"/>
        <w:numPr>
          <w:ilvl w:val="0"/>
          <w:numId w:val="31"/>
        </w:numPr>
        <w:rPr>
          <w:bCs/>
          <w:szCs w:val="24"/>
        </w:rPr>
      </w:pPr>
      <w:r w:rsidRPr="00431F50">
        <w:rPr>
          <w:bCs/>
          <w:szCs w:val="24"/>
        </w:rPr>
        <w:t xml:space="preserve">SENSS Down Syndrome and Complex Needs Service. </w:t>
      </w:r>
      <w:hyperlink r:id="rId135" w:history="1">
        <w:r w:rsidRPr="00431F50">
          <w:rPr>
            <w:rStyle w:val="Hyperlink"/>
            <w:bCs/>
            <w:szCs w:val="24"/>
          </w:rPr>
          <w:t>http://schools.oxfordshire.gov.uk/cms/node/145</w:t>
        </w:r>
      </w:hyperlink>
      <w:r w:rsidRPr="00431F50">
        <w:rPr>
          <w:bCs/>
          <w:szCs w:val="24"/>
        </w:rPr>
        <w:t xml:space="preserve">  </w:t>
      </w:r>
    </w:p>
    <w:p w14:paraId="640153C4" w14:textId="77777777" w:rsidR="00431F50" w:rsidRPr="00431F50" w:rsidRDefault="00431F50" w:rsidP="00030AD2">
      <w:pPr>
        <w:pStyle w:val="ListParagraph"/>
        <w:numPr>
          <w:ilvl w:val="0"/>
          <w:numId w:val="31"/>
        </w:numPr>
        <w:rPr>
          <w:bCs/>
          <w:szCs w:val="24"/>
        </w:rPr>
      </w:pPr>
      <w:r w:rsidRPr="00431F50">
        <w:rPr>
          <w:bCs/>
          <w:szCs w:val="24"/>
        </w:rPr>
        <w:t xml:space="preserve">The SEN Augmentative and Alternative Communication (SENICTAAC) team </w:t>
      </w:r>
      <w:hyperlink r:id="rId136" w:history="1">
        <w:r w:rsidRPr="00431F50">
          <w:rPr>
            <w:rStyle w:val="Hyperlink"/>
            <w:bCs/>
            <w:szCs w:val="24"/>
          </w:rPr>
          <w:t>http://schools.oxfordshire.gov.uk/cms/node/176</w:t>
        </w:r>
      </w:hyperlink>
      <w:r w:rsidRPr="00431F50">
        <w:rPr>
          <w:bCs/>
          <w:szCs w:val="24"/>
        </w:rPr>
        <w:t xml:space="preserve">.   </w:t>
      </w:r>
    </w:p>
    <w:p w14:paraId="21F7783F" w14:textId="77777777" w:rsidR="00245DE4" w:rsidRPr="00431F50" w:rsidRDefault="00431F50" w:rsidP="00030AD2">
      <w:pPr>
        <w:pStyle w:val="ListParagraph"/>
        <w:numPr>
          <w:ilvl w:val="0"/>
          <w:numId w:val="31"/>
        </w:numPr>
        <w:rPr>
          <w:bCs/>
          <w:szCs w:val="24"/>
        </w:rPr>
      </w:pPr>
      <w:r w:rsidRPr="00431F50">
        <w:rPr>
          <w:bCs/>
          <w:szCs w:val="24"/>
        </w:rPr>
        <w:t>Some local Special Schools provide advice.</w:t>
      </w:r>
    </w:p>
    <w:p w14:paraId="58C67BAD" w14:textId="77777777" w:rsidR="009A029D" w:rsidRDefault="009A029D">
      <w:pPr>
        <w:rPr>
          <w:b/>
          <w:sz w:val="28"/>
          <w:szCs w:val="28"/>
        </w:rPr>
      </w:pPr>
    </w:p>
    <w:p w14:paraId="1EDFEFAB" w14:textId="70F3CEB4" w:rsidR="00431F50" w:rsidRPr="001366DB" w:rsidRDefault="00431F50" w:rsidP="001366DB">
      <w:pPr>
        <w:pStyle w:val="Heading2"/>
      </w:pPr>
      <w:bookmarkStart w:id="129" w:name="_Toc54094821"/>
      <w:r w:rsidRPr="001366DB">
        <w:t>For further advice with assessment and planning for Social, Emotional and Mental Health needs contact:</w:t>
      </w:r>
      <w:bookmarkEnd w:id="129"/>
    </w:p>
    <w:p w14:paraId="544DCADF" w14:textId="77777777" w:rsidR="00431F50" w:rsidRPr="001366DB" w:rsidRDefault="00431F50" w:rsidP="001366DB">
      <w:pPr>
        <w:pStyle w:val="Heading2"/>
      </w:pPr>
    </w:p>
    <w:p w14:paraId="0FFA45FF" w14:textId="63DADB3A" w:rsidR="00431F50" w:rsidRPr="00431F50" w:rsidRDefault="00431F50" w:rsidP="00030AD2">
      <w:pPr>
        <w:pStyle w:val="ListParagraph"/>
        <w:numPr>
          <w:ilvl w:val="0"/>
          <w:numId w:val="32"/>
        </w:numPr>
        <w:rPr>
          <w:bCs/>
          <w:szCs w:val="24"/>
        </w:rPr>
      </w:pPr>
      <w:r w:rsidRPr="00431F50">
        <w:rPr>
          <w:bCs/>
          <w:szCs w:val="24"/>
        </w:rPr>
        <w:t xml:space="preserve">CAMHS consultation helpline </w:t>
      </w:r>
      <w:hyperlink r:id="rId137" w:history="1">
        <w:r w:rsidRPr="00FE775D">
          <w:rPr>
            <w:rStyle w:val="Hyperlink"/>
            <w:bCs/>
            <w:szCs w:val="24"/>
          </w:rPr>
          <w:t>https://www.oxfordhealth.nhs.uk/camhs/oxon/service/community/</w:t>
        </w:r>
      </w:hyperlink>
      <w:r>
        <w:rPr>
          <w:bCs/>
          <w:szCs w:val="24"/>
        </w:rPr>
        <w:t xml:space="preserve"> </w:t>
      </w:r>
    </w:p>
    <w:p w14:paraId="0F5C0292" w14:textId="7555B9FC" w:rsidR="00431F50" w:rsidRPr="00431F50" w:rsidRDefault="00431F50" w:rsidP="00431F50">
      <w:pPr>
        <w:rPr>
          <w:bCs/>
          <w:szCs w:val="24"/>
        </w:rPr>
      </w:pPr>
    </w:p>
    <w:p w14:paraId="2DCCCDE6" w14:textId="77777777" w:rsidR="00431F50" w:rsidRPr="00431F50" w:rsidRDefault="00431F50" w:rsidP="00030AD2">
      <w:pPr>
        <w:pStyle w:val="ListParagraph"/>
        <w:numPr>
          <w:ilvl w:val="0"/>
          <w:numId w:val="32"/>
        </w:numPr>
        <w:rPr>
          <w:bCs/>
          <w:szCs w:val="24"/>
        </w:rPr>
      </w:pPr>
      <w:r w:rsidRPr="00431F50">
        <w:rPr>
          <w:bCs/>
          <w:szCs w:val="24"/>
        </w:rPr>
        <w:t xml:space="preserve">The Educational Psychology Service </w:t>
      </w:r>
      <w:hyperlink r:id="rId138" w:history="1">
        <w:r w:rsidRPr="00FE775D">
          <w:rPr>
            <w:rStyle w:val="Hyperlink"/>
            <w:bCs/>
            <w:szCs w:val="24"/>
          </w:rPr>
          <w:t>http://schools.oxfordshire.gov.uk/cms/content/educational-psychology-service</w:t>
        </w:r>
      </w:hyperlink>
      <w:r>
        <w:rPr>
          <w:bCs/>
          <w:szCs w:val="24"/>
        </w:rPr>
        <w:t xml:space="preserve"> </w:t>
      </w:r>
    </w:p>
    <w:p w14:paraId="57DB5C57" w14:textId="77777777" w:rsidR="00431F50" w:rsidRPr="00431F50" w:rsidRDefault="00431F50" w:rsidP="00431F50">
      <w:pPr>
        <w:rPr>
          <w:bCs/>
          <w:szCs w:val="24"/>
        </w:rPr>
      </w:pPr>
    </w:p>
    <w:p w14:paraId="2503AF32" w14:textId="77777777" w:rsidR="00431F50" w:rsidRPr="00431F50" w:rsidRDefault="00431F50" w:rsidP="00030AD2">
      <w:pPr>
        <w:pStyle w:val="ListParagraph"/>
        <w:numPr>
          <w:ilvl w:val="0"/>
          <w:numId w:val="32"/>
        </w:numPr>
        <w:rPr>
          <w:bCs/>
          <w:szCs w:val="24"/>
        </w:rPr>
      </w:pPr>
      <w:r w:rsidRPr="00431F50">
        <w:rPr>
          <w:bCs/>
          <w:szCs w:val="24"/>
        </w:rPr>
        <w:t>The ATTACH team offer support to children and young people who are living away from their birth parents, including those living in foster care, kinship care, or in adoptive families.</w:t>
      </w:r>
    </w:p>
    <w:p w14:paraId="157247C4" w14:textId="0A2A89A3" w:rsidR="00431F50" w:rsidRPr="00431F50" w:rsidRDefault="001366DB" w:rsidP="00030AD2">
      <w:pPr>
        <w:pStyle w:val="ListParagraph"/>
        <w:numPr>
          <w:ilvl w:val="0"/>
          <w:numId w:val="32"/>
        </w:numPr>
        <w:rPr>
          <w:bCs/>
          <w:szCs w:val="24"/>
        </w:rPr>
      </w:pPr>
      <w:hyperlink r:id="rId139" w:history="1">
        <w:r w:rsidR="00431F50" w:rsidRPr="00FE775D">
          <w:rPr>
            <w:rStyle w:val="Hyperlink"/>
            <w:bCs/>
            <w:szCs w:val="24"/>
          </w:rPr>
          <w:t>http://schools.oxfordshire.gov.uk/cms/content/attach-team</w:t>
        </w:r>
      </w:hyperlink>
      <w:r w:rsidR="00431F50">
        <w:rPr>
          <w:bCs/>
          <w:szCs w:val="24"/>
        </w:rPr>
        <w:t xml:space="preserve"> </w:t>
      </w:r>
      <w:r w:rsidR="00431F50" w:rsidRPr="00431F50">
        <w:rPr>
          <w:bCs/>
          <w:szCs w:val="24"/>
        </w:rPr>
        <w:t xml:space="preserve"> </w:t>
      </w:r>
    </w:p>
    <w:p w14:paraId="5C37F761" w14:textId="77777777" w:rsidR="00431F50" w:rsidRPr="00431F50" w:rsidRDefault="00431F50" w:rsidP="00030AD2">
      <w:pPr>
        <w:pStyle w:val="ListParagraph"/>
        <w:numPr>
          <w:ilvl w:val="0"/>
          <w:numId w:val="32"/>
        </w:numPr>
        <w:rPr>
          <w:bCs/>
          <w:szCs w:val="24"/>
        </w:rPr>
      </w:pPr>
      <w:r w:rsidRPr="00431F50">
        <w:rPr>
          <w:bCs/>
          <w:szCs w:val="24"/>
        </w:rPr>
        <w:t>Please note, the ATTACH team can only work with a school if they are already involved with the carers/adoptive family.</w:t>
      </w:r>
    </w:p>
    <w:p w14:paraId="6A1A2186" w14:textId="6F542F6F" w:rsidR="00431F50" w:rsidRPr="00431F50" w:rsidRDefault="00431F50" w:rsidP="00030AD2">
      <w:pPr>
        <w:pStyle w:val="ListParagraph"/>
        <w:numPr>
          <w:ilvl w:val="0"/>
          <w:numId w:val="32"/>
        </w:numPr>
        <w:rPr>
          <w:bCs/>
          <w:szCs w:val="24"/>
        </w:rPr>
      </w:pPr>
      <w:r w:rsidRPr="00431F50">
        <w:rPr>
          <w:bCs/>
          <w:szCs w:val="24"/>
        </w:rPr>
        <w:t xml:space="preserve">School Health Service </w:t>
      </w:r>
      <w:hyperlink r:id="rId140" w:history="1">
        <w:r w:rsidRPr="00FE775D">
          <w:rPr>
            <w:rStyle w:val="Hyperlink"/>
            <w:bCs/>
            <w:szCs w:val="24"/>
          </w:rPr>
          <w:t>https://www.oxfordhealth.nhs.uk/school-health-nurses/</w:t>
        </w:r>
      </w:hyperlink>
      <w:r>
        <w:rPr>
          <w:bCs/>
          <w:szCs w:val="24"/>
        </w:rPr>
        <w:t xml:space="preserve"> </w:t>
      </w:r>
      <w:r w:rsidRPr="00431F50">
        <w:rPr>
          <w:bCs/>
          <w:szCs w:val="24"/>
        </w:rPr>
        <w:t xml:space="preserve"> </w:t>
      </w:r>
    </w:p>
    <w:p w14:paraId="0784F0FE" w14:textId="77777777" w:rsidR="00431F50" w:rsidRPr="00431F50" w:rsidRDefault="00431F50" w:rsidP="00431F50">
      <w:pPr>
        <w:rPr>
          <w:bCs/>
          <w:szCs w:val="24"/>
        </w:rPr>
      </w:pPr>
    </w:p>
    <w:p w14:paraId="121DF58D" w14:textId="34393905" w:rsidR="00431F50" w:rsidRPr="00431F50" w:rsidRDefault="00431F50" w:rsidP="00030AD2">
      <w:pPr>
        <w:pStyle w:val="ListParagraph"/>
        <w:numPr>
          <w:ilvl w:val="0"/>
          <w:numId w:val="32"/>
        </w:numPr>
        <w:rPr>
          <w:bCs/>
          <w:szCs w:val="24"/>
        </w:rPr>
      </w:pPr>
      <w:r w:rsidRPr="00431F50">
        <w:rPr>
          <w:bCs/>
          <w:szCs w:val="24"/>
        </w:rPr>
        <w:t xml:space="preserve">Oxfordshire School Inclusion Team (OXSIT)  </w:t>
      </w:r>
      <w:hyperlink r:id="rId141" w:history="1">
        <w:r w:rsidRPr="00FE775D">
          <w:rPr>
            <w:rStyle w:val="Hyperlink"/>
            <w:bCs/>
            <w:szCs w:val="24"/>
          </w:rPr>
          <w:t>http://www.oxsit.org.uk/</w:t>
        </w:r>
      </w:hyperlink>
      <w:r>
        <w:rPr>
          <w:bCs/>
          <w:szCs w:val="24"/>
        </w:rPr>
        <w:t xml:space="preserve"> </w:t>
      </w:r>
      <w:r w:rsidRPr="00431F50">
        <w:rPr>
          <w:bCs/>
          <w:szCs w:val="24"/>
        </w:rPr>
        <w:t>The OXSIT team offer support with Inclusion Support Plans.</w:t>
      </w:r>
    </w:p>
    <w:p w14:paraId="2261DB52" w14:textId="77777777" w:rsidR="00431F50" w:rsidRPr="00431F50" w:rsidRDefault="00431F50" w:rsidP="00030AD2">
      <w:pPr>
        <w:pStyle w:val="ListParagraph"/>
        <w:numPr>
          <w:ilvl w:val="0"/>
          <w:numId w:val="32"/>
        </w:numPr>
        <w:rPr>
          <w:bCs/>
          <w:szCs w:val="24"/>
        </w:rPr>
      </w:pPr>
      <w:r w:rsidRPr="00431F50">
        <w:rPr>
          <w:bCs/>
          <w:szCs w:val="24"/>
        </w:rPr>
        <w:t>For children we care for, adopted and under special guardianship order contact the Virtual School (VSLAC)</w:t>
      </w:r>
    </w:p>
    <w:p w14:paraId="1F279C01" w14:textId="7B698098" w:rsidR="00431F50" w:rsidRPr="00431F50" w:rsidRDefault="001366DB" w:rsidP="00030AD2">
      <w:pPr>
        <w:pStyle w:val="ListParagraph"/>
        <w:numPr>
          <w:ilvl w:val="0"/>
          <w:numId w:val="32"/>
        </w:numPr>
        <w:rPr>
          <w:bCs/>
          <w:szCs w:val="24"/>
        </w:rPr>
      </w:pPr>
      <w:hyperlink r:id="rId142" w:history="1">
        <w:r w:rsidR="00431F50" w:rsidRPr="00FE775D">
          <w:rPr>
            <w:rStyle w:val="Hyperlink"/>
            <w:bCs/>
            <w:szCs w:val="24"/>
          </w:rPr>
          <w:t>https://www2.oxfordshire.gov.uk/cms/public-site/virtual-school-looked-after-children-and-care-leavers-0-25</w:t>
        </w:r>
      </w:hyperlink>
      <w:r w:rsidR="00431F50">
        <w:rPr>
          <w:bCs/>
          <w:szCs w:val="24"/>
        </w:rPr>
        <w:t xml:space="preserve"> </w:t>
      </w:r>
    </w:p>
    <w:p w14:paraId="4D988337" w14:textId="159C4D46" w:rsidR="00431F50" w:rsidRPr="00431F50" w:rsidRDefault="00431F50" w:rsidP="00431F50">
      <w:pPr>
        <w:rPr>
          <w:bCs/>
          <w:szCs w:val="24"/>
        </w:rPr>
      </w:pPr>
    </w:p>
    <w:p w14:paraId="1964E550" w14:textId="77777777" w:rsidR="00431F50" w:rsidRPr="00431F50" w:rsidRDefault="00431F50" w:rsidP="00030AD2">
      <w:pPr>
        <w:pStyle w:val="ListParagraph"/>
        <w:numPr>
          <w:ilvl w:val="0"/>
          <w:numId w:val="32"/>
        </w:numPr>
        <w:rPr>
          <w:bCs/>
          <w:szCs w:val="24"/>
        </w:rPr>
      </w:pPr>
      <w:r w:rsidRPr="00431F50">
        <w:rPr>
          <w:bCs/>
          <w:szCs w:val="24"/>
        </w:rPr>
        <w:t xml:space="preserve">For pupils who have physical difficulties with poor emotional regulation: Oxfordshire Children’s Occupational Therapist Website </w:t>
      </w:r>
      <w:hyperlink r:id="rId143" w:history="1">
        <w:r w:rsidRPr="00FE775D">
          <w:rPr>
            <w:rStyle w:val="Hyperlink"/>
            <w:bCs/>
            <w:szCs w:val="24"/>
          </w:rPr>
          <w:t>https://www.oxfordhealth.nhs.uk/service_description/oxfordshire-childrens-occupational-therapy/</w:t>
        </w:r>
      </w:hyperlink>
      <w:r>
        <w:rPr>
          <w:bCs/>
          <w:szCs w:val="24"/>
        </w:rPr>
        <w:t xml:space="preserve"> </w:t>
      </w:r>
      <w:r w:rsidRPr="00431F50">
        <w:rPr>
          <w:bCs/>
          <w:szCs w:val="24"/>
        </w:rPr>
        <w:t xml:space="preserve"> </w:t>
      </w:r>
      <w:r>
        <w:rPr>
          <w:bCs/>
          <w:szCs w:val="24"/>
        </w:rPr>
        <w:t xml:space="preserve"> </w:t>
      </w:r>
      <w:r w:rsidRPr="00431F50">
        <w:rPr>
          <w:bCs/>
          <w:szCs w:val="24"/>
        </w:rPr>
        <w:t xml:space="preserve">  </w:t>
      </w:r>
    </w:p>
    <w:p w14:paraId="6EEEBF4D" w14:textId="6D2009B8" w:rsidR="00431F50" w:rsidRPr="00431F50" w:rsidRDefault="00431F50" w:rsidP="00431F50">
      <w:pPr>
        <w:rPr>
          <w:bCs/>
          <w:szCs w:val="24"/>
        </w:rPr>
      </w:pPr>
    </w:p>
    <w:p w14:paraId="4EBDE0DD" w14:textId="77777777" w:rsidR="00431F50" w:rsidRPr="00431F50" w:rsidRDefault="00431F50" w:rsidP="00030AD2">
      <w:pPr>
        <w:pStyle w:val="ListParagraph"/>
        <w:numPr>
          <w:ilvl w:val="0"/>
          <w:numId w:val="32"/>
        </w:numPr>
        <w:rPr>
          <w:bCs/>
          <w:szCs w:val="24"/>
        </w:rPr>
      </w:pPr>
      <w:r w:rsidRPr="00431F50">
        <w:rPr>
          <w:bCs/>
          <w:szCs w:val="24"/>
        </w:rPr>
        <w:t xml:space="preserve">Education Inclusion Service works with schools and families to support school attendance and reduce exclusions. </w:t>
      </w:r>
      <w:hyperlink r:id="rId144" w:history="1">
        <w:r w:rsidRPr="00FE775D">
          <w:rPr>
            <w:rStyle w:val="Hyperlink"/>
            <w:bCs/>
            <w:szCs w:val="24"/>
          </w:rPr>
          <w:t>http://schools.oxfordshire.gov.uk/cms/content/education-inclusion-service</w:t>
        </w:r>
      </w:hyperlink>
      <w:r>
        <w:rPr>
          <w:bCs/>
          <w:szCs w:val="24"/>
        </w:rPr>
        <w:t xml:space="preserve"> </w:t>
      </w:r>
    </w:p>
    <w:p w14:paraId="582DE382" w14:textId="77777777" w:rsidR="00431F50" w:rsidRPr="00431F50" w:rsidRDefault="00431F50" w:rsidP="00431F50">
      <w:pPr>
        <w:rPr>
          <w:bCs/>
          <w:szCs w:val="24"/>
        </w:rPr>
      </w:pPr>
    </w:p>
    <w:p w14:paraId="65685DF7" w14:textId="77777777" w:rsidR="00431F50" w:rsidRPr="00431F50" w:rsidRDefault="00431F50" w:rsidP="00030AD2">
      <w:pPr>
        <w:pStyle w:val="ListParagraph"/>
        <w:numPr>
          <w:ilvl w:val="0"/>
          <w:numId w:val="32"/>
        </w:numPr>
        <w:rPr>
          <w:bCs/>
          <w:szCs w:val="24"/>
        </w:rPr>
      </w:pPr>
      <w:r w:rsidRPr="00431F50">
        <w:rPr>
          <w:bCs/>
          <w:szCs w:val="24"/>
        </w:rPr>
        <w:t xml:space="preserve">Children and Family Centres offer a range of support to vulnerable children and families. </w:t>
      </w:r>
    </w:p>
    <w:p w14:paraId="737DD9D9" w14:textId="170258DD" w:rsidR="00431F50" w:rsidRPr="00431F50" w:rsidRDefault="001366DB" w:rsidP="00030AD2">
      <w:pPr>
        <w:pStyle w:val="ListParagraph"/>
        <w:numPr>
          <w:ilvl w:val="0"/>
          <w:numId w:val="32"/>
        </w:numPr>
        <w:rPr>
          <w:bCs/>
          <w:szCs w:val="24"/>
        </w:rPr>
      </w:pPr>
      <w:hyperlink r:id="rId145" w:history="1">
        <w:r w:rsidR="00431F50" w:rsidRPr="00FE775D">
          <w:rPr>
            <w:rStyle w:val="Hyperlink"/>
            <w:bCs/>
            <w:szCs w:val="24"/>
          </w:rPr>
          <w:t>https://www.oxfordshire.gov.uk/residents/children-education-and-families/information-parents/children-and-family-centres</w:t>
        </w:r>
      </w:hyperlink>
      <w:r w:rsidR="00431F50">
        <w:rPr>
          <w:bCs/>
          <w:szCs w:val="24"/>
        </w:rPr>
        <w:t xml:space="preserve"> </w:t>
      </w:r>
    </w:p>
    <w:p w14:paraId="3E1B620D" w14:textId="77777777" w:rsidR="00431F50" w:rsidRPr="00431F50" w:rsidRDefault="00431F50" w:rsidP="00431F50">
      <w:pPr>
        <w:rPr>
          <w:bCs/>
          <w:szCs w:val="24"/>
        </w:rPr>
      </w:pPr>
    </w:p>
    <w:p w14:paraId="6FE9CB35" w14:textId="77777777" w:rsidR="00431F50" w:rsidRPr="00431F50" w:rsidRDefault="00431F50" w:rsidP="00030AD2">
      <w:pPr>
        <w:pStyle w:val="ListParagraph"/>
        <w:numPr>
          <w:ilvl w:val="0"/>
          <w:numId w:val="32"/>
        </w:numPr>
        <w:rPr>
          <w:bCs/>
          <w:szCs w:val="24"/>
        </w:rPr>
      </w:pPr>
      <w:r w:rsidRPr="00431F50">
        <w:rPr>
          <w:bCs/>
          <w:szCs w:val="24"/>
        </w:rPr>
        <w:t>The Oxfordshire Directory of Local Services (Diminishing Difference) document outlines available additional support within the county.</w:t>
      </w:r>
    </w:p>
    <w:p w14:paraId="3B8D6F41" w14:textId="60A9AE99" w:rsidR="00431F50" w:rsidRPr="00431F50" w:rsidRDefault="001366DB" w:rsidP="00030AD2">
      <w:pPr>
        <w:pStyle w:val="ListParagraph"/>
        <w:numPr>
          <w:ilvl w:val="0"/>
          <w:numId w:val="32"/>
        </w:numPr>
        <w:rPr>
          <w:bCs/>
          <w:szCs w:val="24"/>
        </w:rPr>
      </w:pPr>
      <w:hyperlink r:id="rId146" w:history="1">
        <w:r w:rsidR="00431F50" w:rsidRPr="00FE775D">
          <w:rPr>
            <w:rStyle w:val="Hyperlink"/>
            <w:bCs/>
            <w:szCs w:val="24"/>
          </w:rPr>
          <w:t>https://sites.create-cdn.net/sitefiles/31/4/9/314937/OXSIT_Diminishing_Difference_2020-2021.pdf</w:t>
        </w:r>
      </w:hyperlink>
      <w:r w:rsidR="00431F50">
        <w:rPr>
          <w:bCs/>
          <w:szCs w:val="24"/>
        </w:rPr>
        <w:t xml:space="preserve"> </w:t>
      </w:r>
    </w:p>
    <w:p w14:paraId="237C07E7" w14:textId="6847F352" w:rsidR="009A029D" w:rsidRDefault="009A029D"/>
    <w:p w14:paraId="2B4E78CB" w14:textId="46F340BB" w:rsidR="009A029D" w:rsidRDefault="009A029D"/>
    <w:p w14:paraId="17185FC5" w14:textId="4F6DE1D6" w:rsidR="00431F50" w:rsidRPr="001366DB" w:rsidRDefault="00431F50" w:rsidP="001366DB">
      <w:pPr>
        <w:pStyle w:val="Heading2"/>
      </w:pPr>
      <w:bookmarkStart w:id="130" w:name="_Toc54094822"/>
      <w:r w:rsidRPr="001366DB">
        <w:t>For further advice with assessment and planning for Physical Difficulties contact:</w:t>
      </w:r>
      <w:bookmarkEnd w:id="130"/>
    </w:p>
    <w:p w14:paraId="457DB2FF" w14:textId="77777777" w:rsidR="00431F50" w:rsidRPr="00431F50" w:rsidRDefault="00431F50" w:rsidP="00431F50">
      <w:pPr>
        <w:pStyle w:val="Heading1"/>
        <w:rPr>
          <w:sz w:val="28"/>
          <w:szCs w:val="28"/>
        </w:rPr>
      </w:pPr>
    </w:p>
    <w:p w14:paraId="3FEFBA5B" w14:textId="3C986E95" w:rsidR="00431F50" w:rsidRDefault="00431F50" w:rsidP="00030AD2">
      <w:pPr>
        <w:pStyle w:val="ListParagraph"/>
        <w:numPr>
          <w:ilvl w:val="0"/>
          <w:numId w:val="33"/>
        </w:numPr>
      </w:pPr>
      <w:r>
        <w:t xml:space="preserve">The SENSS Physical Disability team: </w:t>
      </w:r>
      <w:hyperlink r:id="rId147" w:history="1">
        <w:r w:rsidRPr="00FE775D">
          <w:rPr>
            <w:rStyle w:val="Hyperlink"/>
          </w:rPr>
          <w:t>PD.Team@Oxfordshire.gov.uk</w:t>
        </w:r>
      </w:hyperlink>
      <w:r>
        <w:t xml:space="preserve"> </w:t>
      </w:r>
    </w:p>
    <w:p w14:paraId="7725A178" w14:textId="77777777" w:rsidR="00431F50" w:rsidRDefault="00431F50" w:rsidP="00030AD2">
      <w:pPr>
        <w:pStyle w:val="ListParagraph"/>
        <w:numPr>
          <w:ilvl w:val="0"/>
          <w:numId w:val="33"/>
        </w:numPr>
      </w:pPr>
      <w:r>
        <w:t xml:space="preserve">The Integrated Therapies team (Physiotherapy, Occupational therapy, Speech and language therapy). </w:t>
      </w:r>
    </w:p>
    <w:p w14:paraId="6ACD18A3" w14:textId="673D70EC" w:rsidR="00431F50" w:rsidRDefault="001366DB" w:rsidP="00F63630">
      <w:pPr>
        <w:pStyle w:val="ListParagraph"/>
      </w:pPr>
      <w:hyperlink r:id="rId148" w:history="1">
        <w:r w:rsidR="00F63630" w:rsidRPr="00FE775D">
          <w:rPr>
            <w:rStyle w:val="Hyperlink"/>
          </w:rPr>
          <w:t>https://www.oxfordhealth.nhs.uk/service_description/oxfordshire-childrens-therapy/</w:t>
        </w:r>
      </w:hyperlink>
      <w:r w:rsidR="00431F50">
        <w:t xml:space="preserve"> </w:t>
      </w:r>
    </w:p>
    <w:p w14:paraId="3030D33F" w14:textId="517E76C3" w:rsidR="00431F50" w:rsidRDefault="00431F50" w:rsidP="00030AD2">
      <w:pPr>
        <w:pStyle w:val="ListParagraph"/>
        <w:numPr>
          <w:ilvl w:val="0"/>
          <w:numId w:val="33"/>
        </w:numPr>
      </w:pPr>
      <w:r>
        <w:t>Oxfordshire Cerebral Palsy Pathway</w:t>
      </w:r>
      <w:r w:rsidR="00F63630">
        <w:t xml:space="preserve">  </w:t>
      </w:r>
      <w:hyperlink r:id="rId149" w:history="1">
        <w:r w:rsidR="00F63630" w:rsidRPr="00FE775D">
          <w:rPr>
            <w:rStyle w:val="Hyperlink"/>
          </w:rPr>
          <w:t>https://www.oxfordhealth.nhs.uk/wp-content/uploads/2018/07/CP_A_Joint_Pathway_PT_OT_SaLT_2017.09.15.pdf</w:t>
        </w:r>
      </w:hyperlink>
      <w:r w:rsidR="00F63630">
        <w:t xml:space="preserve"> </w:t>
      </w:r>
    </w:p>
    <w:p w14:paraId="5C24F073" w14:textId="09CA4C89" w:rsidR="00431F50" w:rsidRDefault="00431F50" w:rsidP="00030AD2">
      <w:pPr>
        <w:pStyle w:val="ListParagraph"/>
        <w:numPr>
          <w:ilvl w:val="0"/>
          <w:numId w:val="33"/>
        </w:numPr>
      </w:pPr>
      <w:r>
        <w:t xml:space="preserve">School health nurse for advice about managing a child’s medical needs. </w:t>
      </w:r>
    </w:p>
    <w:p w14:paraId="7D071534" w14:textId="3ED7173B" w:rsidR="00431F50" w:rsidRDefault="00431F50" w:rsidP="00030AD2">
      <w:pPr>
        <w:pStyle w:val="ListParagraph"/>
        <w:numPr>
          <w:ilvl w:val="0"/>
          <w:numId w:val="33"/>
        </w:numPr>
      </w:pPr>
      <w:r>
        <w:t xml:space="preserve">The SEN Augmentative and Alternative Communication (SENICTAAC) team </w:t>
      </w:r>
      <w:hyperlink r:id="rId150" w:history="1">
        <w:r w:rsidR="00F63630" w:rsidRPr="00FE775D">
          <w:rPr>
            <w:rStyle w:val="Hyperlink"/>
          </w:rPr>
          <w:t>http://schools.oxfordshire.gov.uk/cms/node/176</w:t>
        </w:r>
      </w:hyperlink>
      <w:r w:rsidR="00F63630">
        <w:t xml:space="preserve"> </w:t>
      </w:r>
    </w:p>
    <w:p w14:paraId="79B0641D" w14:textId="77777777" w:rsidR="009A029D" w:rsidRDefault="00431F50" w:rsidP="00030AD2">
      <w:pPr>
        <w:pStyle w:val="ListParagraph"/>
        <w:numPr>
          <w:ilvl w:val="0"/>
          <w:numId w:val="33"/>
        </w:numPr>
      </w:pPr>
      <w:r>
        <w:t>Parents may also consult their GP if a physical difficulty, such as dyspraxia, is suspected.</w:t>
      </w:r>
    </w:p>
    <w:p w14:paraId="5CA308C0" w14:textId="47DF743A" w:rsidR="00F63630" w:rsidRDefault="00F63630" w:rsidP="00F63630"/>
    <w:p w14:paraId="627AB880" w14:textId="77777777" w:rsidR="00F63630" w:rsidRDefault="00F63630" w:rsidP="00F63630"/>
    <w:p w14:paraId="02BAB2B1" w14:textId="248CCE5B" w:rsidR="00F63630" w:rsidRPr="001366DB" w:rsidRDefault="00F63630" w:rsidP="001366DB">
      <w:pPr>
        <w:pStyle w:val="Heading2"/>
      </w:pPr>
      <w:bookmarkStart w:id="131" w:name="_Toc54094823"/>
      <w:r w:rsidRPr="001366DB">
        <w:t>For further advice with assessment and planning for Hearing Impairment contact:</w:t>
      </w:r>
      <w:bookmarkEnd w:id="131"/>
    </w:p>
    <w:p w14:paraId="48D53513" w14:textId="77777777" w:rsidR="00F63630" w:rsidRPr="001366DB" w:rsidRDefault="00F63630" w:rsidP="001366DB">
      <w:pPr>
        <w:pStyle w:val="Heading2"/>
      </w:pPr>
    </w:p>
    <w:p w14:paraId="4F65E786" w14:textId="77777777" w:rsidR="00F63630" w:rsidRPr="00F63630" w:rsidRDefault="00F63630" w:rsidP="00030AD2">
      <w:pPr>
        <w:pStyle w:val="ListParagraph"/>
        <w:numPr>
          <w:ilvl w:val="0"/>
          <w:numId w:val="34"/>
        </w:numPr>
        <w:rPr>
          <w:bCs/>
          <w:szCs w:val="24"/>
        </w:rPr>
      </w:pPr>
      <w:r w:rsidRPr="00F63630">
        <w:rPr>
          <w:bCs/>
          <w:szCs w:val="24"/>
        </w:rPr>
        <w:t>The SENSS Hearing Impairment (HI) Team may observe, undertake specialist assessment and give advice to the setting; this can be used to inform the child/ young person’s learning programme.  Referral to this team is usually done through the hospital Paediatrics.</w:t>
      </w:r>
    </w:p>
    <w:p w14:paraId="136FD481" w14:textId="29D8E01A" w:rsidR="00F63630" w:rsidRPr="00F63630" w:rsidRDefault="001366DB" w:rsidP="00F63630">
      <w:pPr>
        <w:pStyle w:val="ListParagraph"/>
        <w:rPr>
          <w:bCs/>
          <w:szCs w:val="24"/>
        </w:rPr>
      </w:pPr>
      <w:hyperlink r:id="rId151" w:history="1">
        <w:r w:rsidR="00F63630" w:rsidRPr="00FE775D">
          <w:rPr>
            <w:rStyle w:val="Hyperlink"/>
            <w:bCs/>
            <w:szCs w:val="24"/>
          </w:rPr>
          <w:t>http://schools.oxfordshire.gov.uk/cms/content/hearing-impairment-hi-team</w:t>
        </w:r>
      </w:hyperlink>
      <w:r w:rsidR="00F63630">
        <w:rPr>
          <w:bCs/>
          <w:szCs w:val="24"/>
        </w:rPr>
        <w:t xml:space="preserve"> </w:t>
      </w:r>
    </w:p>
    <w:p w14:paraId="443814A8" w14:textId="77777777" w:rsidR="00F63630" w:rsidRPr="00F63630" w:rsidRDefault="00F63630" w:rsidP="00F63630">
      <w:pPr>
        <w:rPr>
          <w:bCs/>
          <w:szCs w:val="24"/>
        </w:rPr>
      </w:pPr>
    </w:p>
    <w:p w14:paraId="7EFD9F8C" w14:textId="77777777" w:rsidR="00F63630" w:rsidRPr="00F63630" w:rsidRDefault="00F63630" w:rsidP="00030AD2">
      <w:pPr>
        <w:pStyle w:val="ListParagraph"/>
        <w:numPr>
          <w:ilvl w:val="0"/>
          <w:numId w:val="34"/>
        </w:numPr>
        <w:rPr>
          <w:bCs/>
          <w:szCs w:val="24"/>
        </w:rPr>
      </w:pPr>
      <w:r w:rsidRPr="00F63630">
        <w:rPr>
          <w:bCs/>
          <w:szCs w:val="24"/>
        </w:rPr>
        <w:lastRenderedPageBreak/>
        <w:t>Social and Community Services (Hearing Impairment Team) can give advice on independent living skills, and can assess the needs for additional equipment, e.g. vibrating alarm clocks.</w:t>
      </w:r>
    </w:p>
    <w:p w14:paraId="367D48EC" w14:textId="08ABF9A8" w:rsidR="00F63630" w:rsidRPr="00F63630" w:rsidRDefault="001366DB" w:rsidP="00F63630">
      <w:pPr>
        <w:pStyle w:val="ListParagraph"/>
        <w:rPr>
          <w:bCs/>
          <w:szCs w:val="24"/>
        </w:rPr>
      </w:pPr>
      <w:hyperlink r:id="rId152" w:history="1">
        <w:r w:rsidR="00F63630" w:rsidRPr="00FE775D">
          <w:rPr>
            <w:rStyle w:val="Hyperlink"/>
            <w:bCs/>
            <w:szCs w:val="24"/>
          </w:rPr>
          <w:t>https://livewell.oxfordshire.gov.uk/Services/175/Hearing-Impairment-T</w:t>
        </w:r>
      </w:hyperlink>
      <w:r w:rsidR="00F63630">
        <w:rPr>
          <w:bCs/>
          <w:szCs w:val="24"/>
        </w:rPr>
        <w:t xml:space="preserve"> </w:t>
      </w:r>
      <w:r w:rsidR="00F63630" w:rsidRPr="00F63630">
        <w:rPr>
          <w:bCs/>
          <w:szCs w:val="24"/>
        </w:rPr>
        <w:t xml:space="preserve"> </w:t>
      </w:r>
    </w:p>
    <w:p w14:paraId="7F63620B" w14:textId="77777777" w:rsidR="00F63630" w:rsidRPr="00F63630" w:rsidRDefault="00F63630" w:rsidP="00F63630">
      <w:pPr>
        <w:rPr>
          <w:bCs/>
          <w:szCs w:val="24"/>
        </w:rPr>
      </w:pPr>
    </w:p>
    <w:p w14:paraId="62DEB72B" w14:textId="77777777" w:rsidR="00F63630" w:rsidRPr="00F63630" w:rsidRDefault="00F63630" w:rsidP="00030AD2">
      <w:pPr>
        <w:pStyle w:val="ListParagraph"/>
        <w:numPr>
          <w:ilvl w:val="0"/>
          <w:numId w:val="34"/>
        </w:numPr>
        <w:rPr>
          <w:bCs/>
          <w:szCs w:val="24"/>
        </w:rPr>
      </w:pPr>
      <w:r w:rsidRPr="00F63630">
        <w:rPr>
          <w:bCs/>
          <w:szCs w:val="24"/>
        </w:rPr>
        <w:t xml:space="preserve">It may also be helpful to involve the Speech and Language Therapy </w:t>
      </w:r>
    </w:p>
    <w:p w14:paraId="1D2AC4C3" w14:textId="0F12CEEA" w:rsidR="00F63630" w:rsidRPr="00F63630" w:rsidRDefault="00F63630" w:rsidP="00F63630">
      <w:pPr>
        <w:pStyle w:val="ListParagraph"/>
        <w:rPr>
          <w:bCs/>
          <w:szCs w:val="24"/>
        </w:rPr>
      </w:pPr>
      <w:r w:rsidRPr="00F63630">
        <w:rPr>
          <w:bCs/>
          <w:szCs w:val="24"/>
        </w:rPr>
        <w:t xml:space="preserve">Service (Integrated Therapies team) </w:t>
      </w:r>
      <w:hyperlink r:id="rId153" w:history="1">
        <w:r w:rsidRPr="00FE775D">
          <w:rPr>
            <w:rStyle w:val="Hyperlink"/>
            <w:bCs/>
            <w:szCs w:val="24"/>
          </w:rPr>
          <w:t>https://www.oxfordhealth.nhs.uk/service_description/oxfordshire-childrens-therapy/</w:t>
        </w:r>
      </w:hyperlink>
      <w:r w:rsidRPr="00F63630">
        <w:rPr>
          <w:bCs/>
          <w:szCs w:val="24"/>
        </w:rPr>
        <w:t xml:space="preserve"> </w:t>
      </w:r>
    </w:p>
    <w:p w14:paraId="0CCB2809" w14:textId="77777777" w:rsidR="00F63630" w:rsidRPr="00F63630" w:rsidRDefault="00F63630" w:rsidP="00F63630">
      <w:pPr>
        <w:rPr>
          <w:bCs/>
          <w:szCs w:val="24"/>
        </w:rPr>
      </w:pPr>
    </w:p>
    <w:p w14:paraId="1525C976" w14:textId="77777777" w:rsidR="00F63630" w:rsidRPr="00F63630" w:rsidRDefault="00F63630" w:rsidP="00030AD2">
      <w:pPr>
        <w:pStyle w:val="ListParagraph"/>
        <w:numPr>
          <w:ilvl w:val="0"/>
          <w:numId w:val="34"/>
        </w:numPr>
        <w:rPr>
          <w:bCs/>
          <w:szCs w:val="24"/>
        </w:rPr>
      </w:pPr>
      <w:r w:rsidRPr="00F63630">
        <w:rPr>
          <w:bCs/>
          <w:szCs w:val="24"/>
        </w:rPr>
        <w:t xml:space="preserve">It may also be appropriate to involve the Educational Psychology Service. </w:t>
      </w:r>
    </w:p>
    <w:p w14:paraId="68CBA7C6" w14:textId="13D9A760" w:rsidR="00F63630" w:rsidRPr="00F63630" w:rsidRDefault="001366DB" w:rsidP="00F63630">
      <w:pPr>
        <w:pStyle w:val="ListParagraph"/>
        <w:rPr>
          <w:bCs/>
          <w:szCs w:val="24"/>
        </w:rPr>
      </w:pPr>
      <w:hyperlink r:id="rId154" w:history="1">
        <w:r w:rsidR="00F63630" w:rsidRPr="00FE775D">
          <w:rPr>
            <w:rStyle w:val="Hyperlink"/>
            <w:bCs/>
            <w:szCs w:val="24"/>
          </w:rPr>
          <w:t>http://schools.oxfordshire.gov.uk/cms/content/educational-psychology-service</w:t>
        </w:r>
      </w:hyperlink>
      <w:r w:rsidR="00F63630">
        <w:rPr>
          <w:bCs/>
          <w:szCs w:val="24"/>
        </w:rPr>
        <w:t xml:space="preserve"> </w:t>
      </w:r>
    </w:p>
    <w:p w14:paraId="2F34F5BE" w14:textId="5183747D" w:rsidR="00EF4682" w:rsidRDefault="00EF4682">
      <w:pPr>
        <w:rPr>
          <w:b/>
          <w:sz w:val="28"/>
          <w:szCs w:val="28"/>
        </w:rPr>
      </w:pPr>
    </w:p>
    <w:p w14:paraId="3B18B4AE" w14:textId="77777777" w:rsidR="009A029D" w:rsidRDefault="009A029D">
      <w:pPr>
        <w:rPr>
          <w:b/>
          <w:sz w:val="28"/>
          <w:szCs w:val="28"/>
        </w:rPr>
      </w:pPr>
    </w:p>
    <w:p w14:paraId="55D08DC4" w14:textId="4D51880F" w:rsidR="00F63630" w:rsidRDefault="00F63630" w:rsidP="00166EA2">
      <w:pPr>
        <w:pStyle w:val="Heading2"/>
      </w:pPr>
      <w:bookmarkStart w:id="132" w:name="_Toc54094824"/>
      <w:r w:rsidRPr="00F63630">
        <w:t>For further advice with assessment and planning for Visual Impairment contact:</w:t>
      </w:r>
      <w:bookmarkEnd w:id="132"/>
    </w:p>
    <w:p w14:paraId="4BDD7A78" w14:textId="77777777" w:rsidR="00166EA2" w:rsidRPr="00166EA2" w:rsidRDefault="00166EA2" w:rsidP="00166EA2"/>
    <w:p w14:paraId="4934675C" w14:textId="6CDEF7ED" w:rsidR="00F63630" w:rsidRPr="00F63630" w:rsidRDefault="00F63630" w:rsidP="00030AD2">
      <w:pPr>
        <w:pStyle w:val="ListParagraph"/>
        <w:numPr>
          <w:ilvl w:val="0"/>
          <w:numId w:val="34"/>
        </w:numPr>
      </w:pPr>
      <w:r w:rsidRPr="00F63630">
        <w:t>SENSS Visual Impairment Service</w:t>
      </w:r>
      <w:r>
        <w:t xml:space="preserve"> </w:t>
      </w:r>
      <w:hyperlink r:id="rId155" w:history="1">
        <w:r w:rsidRPr="00FE775D">
          <w:rPr>
            <w:rStyle w:val="Hyperlink"/>
            <w:bCs/>
            <w:szCs w:val="24"/>
          </w:rPr>
          <w:t>http://schools.oxfordshire.gov.uk/cms/node/85</w:t>
        </w:r>
      </w:hyperlink>
      <w:r>
        <w:rPr>
          <w:bCs/>
          <w:szCs w:val="24"/>
        </w:rPr>
        <w:t xml:space="preserve"> </w:t>
      </w:r>
      <w:r w:rsidRPr="00F63630">
        <w:rPr>
          <w:bCs/>
          <w:szCs w:val="24"/>
        </w:rPr>
        <w:t xml:space="preserve"> </w:t>
      </w:r>
    </w:p>
    <w:p w14:paraId="7A6E0351" w14:textId="7EC16A0C" w:rsidR="00F63630" w:rsidRPr="00F63630" w:rsidRDefault="00F63630" w:rsidP="00F63630">
      <w:pPr>
        <w:rPr>
          <w:bCs/>
          <w:szCs w:val="24"/>
        </w:rPr>
      </w:pPr>
    </w:p>
    <w:p w14:paraId="65AE695D" w14:textId="77777777" w:rsidR="00F63630" w:rsidRPr="00F63630" w:rsidRDefault="00F63630" w:rsidP="00030AD2">
      <w:pPr>
        <w:pStyle w:val="ListParagraph"/>
        <w:numPr>
          <w:ilvl w:val="0"/>
          <w:numId w:val="34"/>
        </w:numPr>
        <w:rPr>
          <w:bCs/>
          <w:szCs w:val="24"/>
        </w:rPr>
      </w:pPr>
      <w:r w:rsidRPr="00F63630">
        <w:rPr>
          <w:bCs/>
          <w:szCs w:val="24"/>
        </w:rPr>
        <w:t xml:space="preserve">The SEN Augmentative and Alternative Communication (SENICTAAC) team </w:t>
      </w:r>
      <w:hyperlink r:id="rId156" w:history="1">
        <w:r w:rsidRPr="00FE775D">
          <w:rPr>
            <w:rStyle w:val="Hyperlink"/>
            <w:bCs/>
            <w:szCs w:val="24"/>
          </w:rPr>
          <w:t>http://schools.oxfordshire.gov.uk/cms/node/176</w:t>
        </w:r>
      </w:hyperlink>
      <w:r>
        <w:rPr>
          <w:bCs/>
          <w:szCs w:val="24"/>
        </w:rPr>
        <w:t xml:space="preserve"> </w:t>
      </w:r>
      <w:r w:rsidRPr="00F63630">
        <w:rPr>
          <w:bCs/>
          <w:szCs w:val="24"/>
        </w:rPr>
        <w:t xml:space="preserve"> </w:t>
      </w:r>
    </w:p>
    <w:p w14:paraId="4599D271" w14:textId="7AAF57BD" w:rsidR="00F63630" w:rsidRPr="00F63630" w:rsidRDefault="00F63630" w:rsidP="00F63630">
      <w:pPr>
        <w:rPr>
          <w:bCs/>
          <w:szCs w:val="24"/>
        </w:rPr>
      </w:pPr>
    </w:p>
    <w:p w14:paraId="6F0D0925" w14:textId="77777777" w:rsidR="00F63630" w:rsidRPr="00F63630" w:rsidRDefault="00F63630" w:rsidP="00030AD2">
      <w:pPr>
        <w:pStyle w:val="ListParagraph"/>
        <w:numPr>
          <w:ilvl w:val="0"/>
          <w:numId w:val="34"/>
        </w:numPr>
        <w:rPr>
          <w:bCs/>
          <w:szCs w:val="24"/>
        </w:rPr>
      </w:pPr>
      <w:r w:rsidRPr="00F63630">
        <w:rPr>
          <w:bCs/>
          <w:szCs w:val="24"/>
        </w:rPr>
        <w:t xml:space="preserve">Oxfordshire Association for the Blind </w:t>
      </w:r>
      <w:r>
        <w:rPr>
          <w:bCs/>
          <w:szCs w:val="24"/>
        </w:rPr>
        <w:t xml:space="preserve"> </w:t>
      </w:r>
      <w:hyperlink r:id="rId157" w:history="1">
        <w:r w:rsidRPr="00FE775D">
          <w:rPr>
            <w:rStyle w:val="Hyperlink"/>
            <w:bCs/>
            <w:szCs w:val="24"/>
          </w:rPr>
          <w:t>https://www.oxeyes.org.uk/</w:t>
        </w:r>
      </w:hyperlink>
      <w:r>
        <w:rPr>
          <w:bCs/>
          <w:szCs w:val="24"/>
        </w:rPr>
        <w:t xml:space="preserve"> </w:t>
      </w:r>
      <w:r w:rsidRPr="00F63630">
        <w:rPr>
          <w:bCs/>
          <w:szCs w:val="24"/>
        </w:rPr>
        <w:t xml:space="preserve"> </w:t>
      </w:r>
    </w:p>
    <w:p w14:paraId="1DC447E0" w14:textId="77777777" w:rsidR="00EF4682" w:rsidRDefault="00EF4682">
      <w:pPr>
        <w:rPr>
          <w:b/>
          <w:sz w:val="28"/>
          <w:szCs w:val="28"/>
        </w:rPr>
      </w:pPr>
    </w:p>
    <w:p w14:paraId="7E0E3AA1" w14:textId="77777777" w:rsidR="00EF4682" w:rsidRDefault="00EF4682">
      <w:pPr>
        <w:rPr>
          <w:b/>
          <w:sz w:val="28"/>
          <w:szCs w:val="28"/>
        </w:rPr>
      </w:pPr>
    </w:p>
    <w:p w14:paraId="02EC1D6A" w14:textId="77777777" w:rsidR="00090060" w:rsidRDefault="00090060">
      <w:pPr>
        <w:rPr>
          <w:b/>
          <w:sz w:val="28"/>
          <w:szCs w:val="28"/>
        </w:rPr>
      </w:pPr>
    </w:p>
    <w:p w14:paraId="7EFAA7C5" w14:textId="66E7429E" w:rsidR="00F63630" w:rsidRPr="001366DB" w:rsidRDefault="00F63630" w:rsidP="001366DB">
      <w:pPr>
        <w:pStyle w:val="Heading2"/>
      </w:pPr>
      <w:bookmarkStart w:id="133" w:name="_Toc54094825"/>
      <w:r w:rsidRPr="001366DB">
        <w:t>For support for young people moving into post 16 provision or employment: contact:</w:t>
      </w:r>
      <w:bookmarkEnd w:id="133"/>
    </w:p>
    <w:p w14:paraId="50F39B16" w14:textId="77777777" w:rsidR="00F63630" w:rsidRPr="00F63630" w:rsidRDefault="00F63630" w:rsidP="00F63630">
      <w:pPr>
        <w:pStyle w:val="Heading1"/>
        <w:rPr>
          <w:sz w:val="28"/>
          <w:szCs w:val="28"/>
        </w:rPr>
      </w:pPr>
    </w:p>
    <w:p w14:paraId="710322C1" w14:textId="1CC25944" w:rsidR="00F63630" w:rsidRPr="00F63630" w:rsidRDefault="00F63630" w:rsidP="00F63630">
      <w:pPr>
        <w:rPr>
          <w:bCs/>
          <w:szCs w:val="24"/>
        </w:rPr>
      </w:pPr>
      <w:r w:rsidRPr="00F63630">
        <w:rPr>
          <w:bCs/>
          <w:szCs w:val="24"/>
        </w:rPr>
        <w:t xml:space="preserve">The Education, Employment and Training Service can support young people moving into Post 16 provision or employment. </w:t>
      </w:r>
      <w:hyperlink r:id="rId158" w:history="1">
        <w:r w:rsidRPr="00FE775D">
          <w:rPr>
            <w:rStyle w:val="Hyperlink"/>
            <w:bCs/>
            <w:szCs w:val="24"/>
          </w:rPr>
          <w:t>https://www.oxfordshire.gov.uk/residents/children-education-and-families/childrens-services/integrated-childrens-services/education-employmenttraining</w:t>
        </w:r>
      </w:hyperlink>
      <w:r>
        <w:rPr>
          <w:bCs/>
          <w:szCs w:val="24"/>
        </w:rPr>
        <w:t xml:space="preserve"> </w:t>
      </w:r>
    </w:p>
    <w:p w14:paraId="373126C7" w14:textId="77777777" w:rsidR="00090060" w:rsidRDefault="00090060">
      <w:pPr>
        <w:rPr>
          <w:b/>
          <w:sz w:val="28"/>
          <w:szCs w:val="28"/>
        </w:rPr>
      </w:pPr>
    </w:p>
    <w:p w14:paraId="73A96DC5" w14:textId="77777777" w:rsidR="00090060" w:rsidRDefault="00090060">
      <w:pPr>
        <w:rPr>
          <w:b/>
          <w:sz w:val="28"/>
          <w:szCs w:val="28"/>
        </w:rPr>
      </w:pPr>
    </w:p>
    <w:p w14:paraId="45E5085D" w14:textId="77777777" w:rsidR="00090060" w:rsidRDefault="00090060">
      <w:pPr>
        <w:rPr>
          <w:b/>
          <w:sz w:val="28"/>
          <w:szCs w:val="28"/>
        </w:rPr>
      </w:pPr>
    </w:p>
    <w:p w14:paraId="7E7EC3E7" w14:textId="77777777" w:rsidR="00090060" w:rsidRDefault="00090060">
      <w:pPr>
        <w:rPr>
          <w:b/>
          <w:sz w:val="28"/>
          <w:szCs w:val="28"/>
        </w:rPr>
      </w:pPr>
    </w:p>
    <w:p w14:paraId="602E793D" w14:textId="77777777" w:rsidR="00090060" w:rsidRDefault="00090060">
      <w:pPr>
        <w:rPr>
          <w:b/>
          <w:sz w:val="28"/>
          <w:szCs w:val="28"/>
        </w:rPr>
      </w:pPr>
    </w:p>
    <w:p w14:paraId="71EE10F8" w14:textId="77777777" w:rsidR="00090060" w:rsidRDefault="00090060">
      <w:pPr>
        <w:rPr>
          <w:b/>
          <w:sz w:val="28"/>
          <w:szCs w:val="28"/>
        </w:rPr>
      </w:pPr>
      <w:r>
        <w:rPr>
          <w:b/>
          <w:sz w:val="28"/>
          <w:szCs w:val="28"/>
        </w:rPr>
        <w:br w:type="page"/>
      </w:r>
    </w:p>
    <w:p w14:paraId="2F04C9A6" w14:textId="6C872E4B" w:rsidR="0035088A" w:rsidRPr="00724046" w:rsidRDefault="00EF4682" w:rsidP="000D5DFE">
      <w:pPr>
        <w:pStyle w:val="Heading1"/>
      </w:pPr>
      <w:bookmarkStart w:id="134" w:name="_Supporting_Wider_Outcomes"/>
      <w:bookmarkStart w:id="135" w:name="_Toc13577986"/>
      <w:bookmarkStart w:id="136" w:name="_Toc54094826"/>
      <w:bookmarkEnd w:id="134"/>
      <w:r>
        <w:lastRenderedPageBreak/>
        <w:t>Supporting Wider Outcomes</w:t>
      </w:r>
      <w:bookmarkEnd w:id="135"/>
      <w:bookmarkEnd w:id="136"/>
    </w:p>
    <w:p w14:paraId="7B96C12E" w14:textId="77777777" w:rsidR="00A91562" w:rsidRDefault="00A91562"/>
    <w:p w14:paraId="5F2E03A7" w14:textId="77777777" w:rsidR="00F63630" w:rsidRPr="00F63630" w:rsidRDefault="00F63630" w:rsidP="00166EA2">
      <w:pPr>
        <w:pStyle w:val="Heading2"/>
      </w:pPr>
      <w:bookmarkStart w:id="137" w:name="_Toc54094827"/>
      <w:r w:rsidRPr="00F63630">
        <w:t>Supporting Wider Outcomes for all children with SEN</w:t>
      </w:r>
      <w:bookmarkEnd w:id="137"/>
    </w:p>
    <w:p w14:paraId="034F1748" w14:textId="77777777" w:rsidR="00F63630" w:rsidRDefault="00F63630" w:rsidP="00F63630"/>
    <w:p w14:paraId="0C3CD111" w14:textId="77777777" w:rsidR="00F63630" w:rsidRDefault="00F63630" w:rsidP="00030AD2">
      <w:pPr>
        <w:pStyle w:val="ListParagraph"/>
        <w:numPr>
          <w:ilvl w:val="0"/>
          <w:numId w:val="35"/>
        </w:numPr>
      </w:pPr>
      <w:r>
        <w:t>All staff should be aware of the implications of the young person’s needs and how to respond appropriately.</w:t>
      </w:r>
    </w:p>
    <w:p w14:paraId="142D3D97" w14:textId="77777777" w:rsidR="00F63630" w:rsidRDefault="00F63630" w:rsidP="00030AD2">
      <w:pPr>
        <w:pStyle w:val="ListParagraph"/>
        <w:numPr>
          <w:ilvl w:val="0"/>
          <w:numId w:val="35"/>
        </w:numPr>
      </w:pPr>
      <w:r>
        <w:t>There is a positive culture of inclusion, where all children and young people are taught about diversity  and equality within their school community.</w:t>
      </w:r>
    </w:p>
    <w:p w14:paraId="26A08E1C" w14:textId="77777777" w:rsidR="00F63630" w:rsidRDefault="00F63630" w:rsidP="00030AD2">
      <w:pPr>
        <w:pStyle w:val="ListParagraph"/>
        <w:numPr>
          <w:ilvl w:val="0"/>
          <w:numId w:val="35"/>
        </w:numPr>
      </w:pPr>
      <w:r>
        <w:t>Support may be needed for the young person to access out of school activities including clubs, sports and trips. Information sharing, with consent of parents where appropriate can help the young person to participate successfully.</w:t>
      </w:r>
    </w:p>
    <w:p w14:paraId="78787E9B" w14:textId="77777777" w:rsidR="00F63630" w:rsidRDefault="00F63630" w:rsidP="00030AD2">
      <w:pPr>
        <w:pStyle w:val="ListParagraph"/>
        <w:numPr>
          <w:ilvl w:val="0"/>
          <w:numId w:val="35"/>
        </w:numPr>
      </w:pPr>
      <w:r>
        <w:t>Consider flexibility around school uniform where this presents a sensory challenge.</w:t>
      </w:r>
    </w:p>
    <w:p w14:paraId="626E86ED" w14:textId="4396A7E0" w:rsidR="00F63630" w:rsidRDefault="00F63630" w:rsidP="00030AD2">
      <w:pPr>
        <w:pStyle w:val="ListParagraph"/>
        <w:numPr>
          <w:ilvl w:val="0"/>
          <w:numId w:val="35"/>
        </w:numPr>
      </w:pPr>
      <w:r>
        <w:t xml:space="preserve">Information about out of school activities including childcare and short breaks is also available from the Family Information Service Directory (FISD) via the Oxfordshire County Council Local Offer website. </w:t>
      </w:r>
      <w:hyperlink r:id="rId159" w:history="1">
        <w:r w:rsidRPr="00FE775D">
          <w:rPr>
            <w:rStyle w:val="Hyperlink"/>
          </w:rPr>
          <w:t>https://fisd.oxfordshire.gov.uk/kb5/oxfordshire/directory/home.page</w:t>
        </w:r>
      </w:hyperlink>
      <w:r>
        <w:t xml:space="preserve"> </w:t>
      </w:r>
    </w:p>
    <w:p w14:paraId="6224D404" w14:textId="77777777" w:rsidR="00F63630" w:rsidRDefault="00F63630" w:rsidP="00030AD2">
      <w:pPr>
        <w:pStyle w:val="ListParagraph"/>
        <w:numPr>
          <w:ilvl w:val="0"/>
          <w:numId w:val="35"/>
        </w:numPr>
      </w:pPr>
      <w:r>
        <w:t xml:space="preserve">Early Support information resources, available from the CDC website, provide useful and detailed information for professionals and parents. </w:t>
      </w:r>
    </w:p>
    <w:p w14:paraId="09257B3F" w14:textId="3C2CC5BF" w:rsidR="00F63630" w:rsidRDefault="001366DB" w:rsidP="00F63630">
      <w:pPr>
        <w:pStyle w:val="ListParagraph"/>
      </w:pPr>
      <w:hyperlink r:id="rId160" w:history="1">
        <w:r w:rsidR="008B67BB" w:rsidRPr="00FE775D">
          <w:rPr>
            <w:rStyle w:val="Hyperlink"/>
          </w:rPr>
          <w:t>https://councilfordisabledchildren.org.uk/our-work/whole-child/practice/early-support-integrated-and-person-centered-approach</w:t>
        </w:r>
      </w:hyperlink>
      <w:r w:rsidR="00F63630">
        <w:t xml:space="preserve"> </w:t>
      </w:r>
    </w:p>
    <w:p w14:paraId="39E675CB" w14:textId="77777777" w:rsidR="00F63630" w:rsidRDefault="00F63630" w:rsidP="00030AD2">
      <w:pPr>
        <w:pStyle w:val="ListParagraph"/>
        <w:numPr>
          <w:ilvl w:val="0"/>
          <w:numId w:val="35"/>
        </w:numPr>
      </w:pPr>
      <w:r>
        <w:t xml:space="preserve">Early Help Assessment </w:t>
      </w:r>
    </w:p>
    <w:p w14:paraId="7DF5D096" w14:textId="087F6B80" w:rsidR="00F63630" w:rsidRDefault="001366DB" w:rsidP="008B67BB">
      <w:pPr>
        <w:pStyle w:val="ListParagraph"/>
      </w:pPr>
      <w:hyperlink r:id="rId161" w:history="1">
        <w:r w:rsidR="008B67BB" w:rsidRPr="00FE775D">
          <w:rPr>
            <w:rStyle w:val="Hyperlink"/>
          </w:rPr>
          <w:t>https://www.oxfordshire.gov.uk/residents/children-education-and-families/childrens-services/integrated-childrens-services/early-help-assessment</w:t>
        </w:r>
      </w:hyperlink>
      <w:r w:rsidR="00F63630">
        <w:t xml:space="preserve">  </w:t>
      </w:r>
    </w:p>
    <w:p w14:paraId="5679D079" w14:textId="77777777" w:rsidR="00A91562" w:rsidRDefault="00A91562"/>
    <w:p w14:paraId="6D5BE517" w14:textId="0DF8DA83" w:rsidR="00E9687F" w:rsidRDefault="00E9687F"/>
    <w:p w14:paraId="1EE37C47" w14:textId="77777777" w:rsidR="00140FB5" w:rsidRDefault="00140FB5"/>
    <w:p w14:paraId="3D5BF428" w14:textId="77777777" w:rsidR="008B67BB" w:rsidRPr="008B67BB" w:rsidRDefault="008B67BB" w:rsidP="00166EA2">
      <w:pPr>
        <w:pStyle w:val="Heading2"/>
      </w:pPr>
      <w:bookmarkStart w:id="138" w:name="_Toc54094828"/>
      <w:r w:rsidRPr="008B67BB">
        <w:t>Supporting Wider Outcomes for children/young people with Communication and Interaction difficulties:</w:t>
      </w:r>
      <w:bookmarkEnd w:id="138"/>
    </w:p>
    <w:p w14:paraId="7C8DE5A0" w14:textId="77777777" w:rsidR="008B67BB" w:rsidRDefault="008B67BB" w:rsidP="008B67BB">
      <w:pPr>
        <w:rPr>
          <w:bCs/>
          <w:szCs w:val="24"/>
        </w:rPr>
      </w:pPr>
    </w:p>
    <w:p w14:paraId="0BB27495" w14:textId="4D3EC810" w:rsidR="008B67BB" w:rsidRPr="008B67BB" w:rsidRDefault="008B67BB" w:rsidP="008B67BB">
      <w:pPr>
        <w:rPr>
          <w:bCs/>
          <w:szCs w:val="24"/>
        </w:rPr>
      </w:pPr>
      <w:r w:rsidRPr="008B67BB">
        <w:rPr>
          <w:bCs/>
          <w:szCs w:val="24"/>
        </w:rPr>
        <w:t>Useful websites and resources include:</w:t>
      </w:r>
    </w:p>
    <w:p w14:paraId="582F27A2" w14:textId="0733832C" w:rsidR="008B67BB" w:rsidRPr="008B67BB" w:rsidRDefault="008B67BB" w:rsidP="00030AD2">
      <w:pPr>
        <w:pStyle w:val="ListParagraph"/>
        <w:numPr>
          <w:ilvl w:val="0"/>
          <w:numId w:val="35"/>
        </w:numPr>
        <w:rPr>
          <w:bCs/>
          <w:szCs w:val="24"/>
        </w:rPr>
      </w:pPr>
      <w:r w:rsidRPr="008B67BB">
        <w:rPr>
          <w:bCs/>
          <w:szCs w:val="24"/>
        </w:rPr>
        <w:t xml:space="preserve">ICAN </w:t>
      </w:r>
      <w:hyperlink r:id="rId162" w:history="1">
        <w:r w:rsidRPr="008B67BB">
          <w:rPr>
            <w:rStyle w:val="Hyperlink"/>
            <w:bCs/>
            <w:szCs w:val="24"/>
          </w:rPr>
          <w:t>https://www.ican.org.uk/about-us/</w:t>
        </w:r>
      </w:hyperlink>
      <w:r w:rsidRPr="008B67BB">
        <w:rPr>
          <w:bCs/>
          <w:szCs w:val="24"/>
        </w:rPr>
        <w:t xml:space="preserve">   </w:t>
      </w:r>
    </w:p>
    <w:p w14:paraId="241051D6" w14:textId="21BA9CE4" w:rsidR="008B67BB" w:rsidRPr="008B67BB" w:rsidRDefault="008B67BB" w:rsidP="00030AD2">
      <w:pPr>
        <w:pStyle w:val="ListParagraph"/>
        <w:numPr>
          <w:ilvl w:val="0"/>
          <w:numId w:val="35"/>
        </w:numPr>
        <w:rPr>
          <w:bCs/>
          <w:szCs w:val="24"/>
        </w:rPr>
      </w:pPr>
      <w:r w:rsidRPr="008B67BB">
        <w:rPr>
          <w:bCs/>
          <w:szCs w:val="24"/>
        </w:rPr>
        <w:t xml:space="preserve">AFASIC </w:t>
      </w:r>
      <w:hyperlink r:id="rId163" w:history="1">
        <w:r w:rsidRPr="008B67BB">
          <w:rPr>
            <w:rStyle w:val="Hyperlink"/>
            <w:bCs/>
            <w:szCs w:val="24"/>
          </w:rPr>
          <w:t>https://www.afasic.org.uk</w:t>
        </w:r>
      </w:hyperlink>
      <w:r w:rsidRPr="008B67BB">
        <w:rPr>
          <w:bCs/>
          <w:szCs w:val="24"/>
        </w:rPr>
        <w:t xml:space="preserve"> / </w:t>
      </w:r>
    </w:p>
    <w:p w14:paraId="21204C5F" w14:textId="63567371" w:rsidR="008B67BB" w:rsidRPr="008B67BB" w:rsidRDefault="008B67BB" w:rsidP="00030AD2">
      <w:pPr>
        <w:pStyle w:val="ListParagraph"/>
        <w:numPr>
          <w:ilvl w:val="0"/>
          <w:numId w:val="35"/>
        </w:numPr>
        <w:rPr>
          <w:bCs/>
          <w:szCs w:val="24"/>
        </w:rPr>
      </w:pPr>
      <w:r w:rsidRPr="008B67BB">
        <w:rPr>
          <w:bCs/>
          <w:szCs w:val="24"/>
        </w:rPr>
        <w:t xml:space="preserve">The Communication Trust </w:t>
      </w:r>
      <w:hyperlink r:id="rId164" w:history="1">
        <w:r w:rsidRPr="008B67BB">
          <w:rPr>
            <w:rStyle w:val="Hyperlink"/>
            <w:bCs/>
            <w:szCs w:val="24"/>
          </w:rPr>
          <w:t>http://www.thecommunicationtrust.org.uk/early-years</w:t>
        </w:r>
      </w:hyperlink>
      <w:r w:rsidRPr="008B67BB">
        <w:rPr>
          <w:bCs/>
          <w:szCs w:val="24"/>
        </w:rPr>
        <w:t xml:space="preserve">   </w:t>
      </w:r>
    </w:p>
    <w:p w14:paraId="6F1E92E1" w14:textId="47DF6857" w:rsidR="008B67BB" w:rsidRPr="008B67BB" w:rsidRDefault="008B67BB" w:rsidP="00030AD2">
      <w:pPr>
        <w:pStyle w:val="ListParagraph"/>
        <w:numPr>
          <w:ilvl w:val="0"/>
          <w:numId w:val="35"/>
        </w:numPr>
        <w:rPr>
          <w:bCs/>
          <w:szCs w:val="24"/>
        </w:rPr>
      </w:pPr>
      <w:r w:rsidRPr="008B67BB">
        <w:rPr>
          <w:bCs/>
          <w:szCs w:val="24"/>
        </w:rPr>
        <w:t xml:space="preserve">The National Autistic Society </w:t>
      </w:r>
      <w:hyperlink r:id="rId165" w:history="1">
        <w:r w:rsidRPr="008B67BB">
          <w:rPr>
            <w:rStyle w:val="Hyperlink"/>
            <w:bCs/>
            <w:szCs w:val="24"/>
          </w:rPr>
          <w:t>https://www.autism.org.uk/</w:t>
        </w:r>
      </w:hyperlink>
      <w:r w:rsidRPr="008B67BB">
        <w:rPr>
          <w:bCs/>
          <w:szCs w:val="24"/>
        </w:rPr>
        <w:t xml:space="preserve">  </w:t>
      </w:r>
    </w:p>
    <w:p w14:paraId="2FAED65E" w14:textId="77777777" w:rsidR="008B67BB" w:rsidRDefault="008B67BB" w:rsidP="00030AD2">
      <w:pPr>
        <w:pStyle w:val="ListParagraph"/>
        <w:numPr>
          <w:ilvl w:val="0"/>
          <w:numId w:val="35"/>
        </w:numPr>
        <w:rPr>
          <w:bCs/>
          <w:szCs w:val="24"/>
        </w:rPr>
      </w:pPr>
      <w:r w:rsidRPr="008B67BB">
        <w:rPr>
          <w:bCs/>
          <w:szCs w:val="24"/>
        </w:rPr>
        <w:t xml:space="preserve">Autism Education Trust </w:t>
      </w:r>
      <w:hyperlink r:id="rId166" w:history="1">
        <w:r w:rsidRPr="008B67BB">
          <w:rPr>
            <w:rStyle w:val="Hyperlink"/>
            <w:bCs/>
            <w:szCs w:val="24"/>
          </w:rPr>
          <w:t>https://www.autismeducationtrust.org.uk/</w:t>
        </w:r>
      </w:hyperlink>
      <w:r w:rsidRPr="008B67BB">
        <w:rPr>
          <w:bCs/>
          <w:szCs w:val="24"/>
        </w:rPr>
        <w:t xml:space="preserve"> </w:t>
      </w:r>
    </w:p>
    <w:p w14:paraId="02F5AEB0" w14:textId="1542F957" w:rsidR="008B67BB" w:rsidRPr="008B67BB" w:rsidRDefault="008B67BB" w:rsidP="00030AD2">
      <w:pPr>
        <w:pStyle w:val="ListParagraph"/>
        <w:numPr>
          <w:ilvl w:val="0"/>
          <w:numId w:val="35"/>
        </w:numPr>
        <w:rPr>
          <w:bCs/>
          <w:szCs w:val="24"/>
        </w:rPr>
      </w:pPr>
      <w:r w:rsidRPr="008B67BB">
        <w:rPr>
          <w:bCs/>
          <w:szCs w:val="24"/>
        </w:rPr>
        <w:t xml:space="preserve">Autism Education Trust Early Years Programme </w:t>
      </w:r>
      <w:hyperlink r:id="rId167" w:history="1">
        <w:r w:rsidRPr="008B67BB">
          <w:rPr>
            <w:rStyle w:val="Hyperlink"/>
            <w:bCs/>
            <w:szCs w:val="24"/>
          </w:rPr>
          <w:t>https://www.autismeducationtrust.org.uk/training-programme/early-years/</w:t>
        </w:r>
      </w:hyperlink>
      <w:r w:rsidRPr="008B67BB">
        <w:rPr>
          <w:bCs/>
          <w:szCs w:val="24"/>
        </w:rPr>
        <w:t xml:space="preserve"> </w:t>
      </w:r>
    </w:p>
    <w:p w14:paraId="12F90F08" w14:textId="77777777" w:rsidR="00166EA2" w:rsidRDefault="00166EA2" w:rsidP="0018380E">
      <w:pPr>
        <w:pStyle w:val="Heading1"/>
      </w:pPr>
      <w:bookmarkStart w:id="139" w:name="_Toc13577987"/>
    </w:p>
    <w:p w14:paraId="55B12A13" w14:textId="77777777" w:rsidR="00E9687F" w:rsidRDefault="00E9687F" w:rsidP="0018380E">
      <w:pPr>
        <w:pStyle w:val="Heading1"/>
      </w:pPr>
      <w:bookmarkStart w:id="140" w:name="_Further_Information_and"/>
      <w:bookmarkEnd w:id="140"/>
    </w:p>
    <w:p w14:paraId="3A7D2002" w14:textId="1313C289" w:rsidR="008B67BB" w:rsidRDefault="008B67BB" w:rsidP="00166EA2">
      <w:pPr>
        <w:pStyle w:val="Heading2"/>
      </w:pPr>
      <w:bookmarkStart w:id="141" w:name="_Toc54094829"/>
      <w:r w:rsidRPr="008B67BB">
        <w:t>Supporting Wider Outcomes for children with Social, Emotional and Mental Health needs</w:t>
      </w:r>
      <w:bookmarkEnd w:id="141"/>
    </w:p>
    <w:p w14:paraId="781AB94A" w14:textId="77777777" w:rsidR="008B67BB" w:rsidRPr="008B67BB" w:rsidRDefault="008B67BB" w:rsidP="008B67BB">
      <w:pPr>
        <w:pStyle w:val="Heading1"/>
        <w:rPr>
          <w:sz w:val="28"/>
          <w:szCs w:val="28"/>
        </w:rPr>
      </w:pPr>
    </w:p>
    <w:p w14:paraId="6D41B03C" w14:textId="7887F6CB" w:rsidR="008B67BB" w:rsidRDefault="008B67BB" w:rsidP="008B67BB">
      <w:r>
        <w:t xml:space="preserve">Diminishing Difference SEMH Provision Map – list of external providers.  </w:t>
      </w:r>
      <w:hyperlink r:id="rId168" w:history="1">
        <w:r w:rsidRPr="00FE775D">
          <w:rPr>
            <w:rStyle w:val="Hyperlink"/>
          </w:rPr>
          <w:t>https://sites.create-cdn.net/sitefiles/31/4/9/314937/OXSIT_Diminishing_Difference_2020-2021.pdf</w:t>
        </w:r>
      </w:hyperlink>
      <w:r>
        <w:t xml:space="preserve"> </w:t>
      </w:r>
    </w:p>
    <w:p w14:paraId="00DE0642" w14:textId="77777777" w:rsidR="008B67BB" w:rsidRDefault="008B67BB"/>
    <w:p w14:paraId="5EC5CD17" w14:textId="77777777" w:rsidR="008B67BB" w:rsidRDefault="008B67BB"/>
    <w:p w14:paraId="37639882" w14:textId="19F26824" w:rsidR="008B67BB" w:rsidRDefault="008B67BB" w:rsidP="00166EA2">
      <w:pPr>
        <w:pStyle w:val="Heading2"/>
      </w:pPr>
      <w:bookmarkStart w:id="142" w:name="_Toc54094830"/>
      <w:r w:rsidRPr="008B67BB">
        <w:t>Supporting Wider Outcomes for children with Physical Difficulties</w:t>
      </w:r>
      <w:bookmarkEnd w:id="142"/>
      <w:r w:rsidRPr="008B67BB">
        <w:t xml:space="preserve"> </w:t>
      </w:r>
    </w:p>
    <w:p w14:paraId="0391DDDC" w14:textId="77777777" w:rsidR="008B67BB" w:rsidRPr="008B67BB" w:rsidRDefault="008B67BB" w:rsidP="008B67BB">
      <w:pPr>
        <w:pStyle w:val="Heading1"/>
        <w:rPr>
          <w:sz w:val="28"/>
          <w:szCs w:val="28"/>
        </w:rPr>
      </w:pPr>
    </w:p>
    <w:p w14:paraId="02DE941D" w14:textId="77777777" w:rsidR="008B67BB" w:rsidRDefault="008B67BB" w:rsidP="00030AD2">
      <w:pPr>
        <w:pStyle w:val="ListParagraph"/>
        <w:numPr>
          <w:ilvl w:val="0"/>
          <w:numId w:val="36"/>
        </w:numPr>
      </w:pPr>
      <w:r>
        <w:t xml:space="preserve">All staff should be aware of the implications of the child’s physical needs and how to respond appropriately. </w:t>
      </w:r>
    </w:p>
    <w:p w14:paraId="2FE4CAB1" w14:textId="77777777" w:rsidR="008B67BB" w:rsidRDefault="008B67BB" w:rsidP="00030AD2">
      <w:pPr>
        <w:pStyle w:val="ListParagraph"/>
        <w:numPr>
          <w:ilvl w:val="0"/>
          <w:numId w:val="36"/>
        </w:numPr>
      </w:pPr>
      <w:r>
        <w:t>There is a positive culture of inclusion, where all children and young people are taught about diversity and equality within their school community.</w:t>
      </w:r>
    </w:p>
    <w:p w14:paraId="7740BDF1" w14:textId="77777777" w:rsidR="008B67BB" w:rsidRDefault="008B67BB" w:rsidP="00030AD2">
      <w:pPr>
        <w:pStyle w:val="ListParagraph"/>
        <w:numPr>
          <w:ilvl w:val="0"/>
          <w:numId w:val="36"/>
        </w:numPr>
      </w:pPr>
      <w:r>
        <w:t xml:space="preserve">Arrange for the child to have additional time for eating if needed, e.g. put at the head of the lunch queue, leave the classroom a few minutes early to get to the dining space. </w:t>
      </w:r>
    </w:p>
    <w:p w14:paraId="09C3CF00" w14:textId="77777777" w:rsidR="008B67BB" w:rsidRDefault="008B67BB" w:rsidP="00030AD2">
      <w:pPr>
        <w:pStyle w:val="ListParagraph"/>
        <w:numPr>
          <w:ilvl w:val="0"/>
          <w:numId w:val="36"/>
        </w:numPr>
      </w:pPr>
      <w:r>
        <w:t xml:space="preserve">Ensure that supervising lunch staff understand the dietary needs of pupils and support where required, e.g. where chewing is a problem for a child needing high calorie intake lunchtime supervisors support meal choices. </w:t>
      </w:r>
    </w:p>
    <w:p w14:paraId="37E8DDA3" w14:textId="77777777" w:rsidR="008B67BB" w:rsidRDefault="008B67BB" w:rsidP="00030AD2">
      <w:pPr>
        <w:pStyle w:val="ListParagraph"/>
        <w:numPr>
          <w:ilvl w:val="0"/>
          <w:numId w:val="36"/>
        </w:numPr>
      </w:pPr>
      <w:r>
        <w:t xml:space="preserve">Support may be needed for the child to access out of school/setting activities including clubs, sports and trips. For example, they may need a wheelchair to travel distances. Information sharing, with consent of parents where appropriate can help the child to participate successfully. </w:t>
      </w:r>
    </w:p>
    <w:p w14:paraId="263A4289" w14:textId="77777777" w:rsidR="001366DB" w:rsidRDefault="008B67BB" w:rsidP="001366DB">
      <w:pPr>
        <w:pStyle w:val="ListParagraph"/>
        <w:numPr>
          <w:ilvl w:val="0"/>
          <w:numId w:val="36"/>
        </w:numPr>
      </w:pPr>
      <w:r>
        <w:t xml:space="preserve">Early Intervention Hubs offer early intervention and specialist services to vulnerable children and families. Each hub operates a consultation/advice line for professionals to seek advice and support. </w:t>
      </w:r>
    </w:p>
    <w:p w14:paraId="08E42156" w14:textId="2FBDFA5B" w:rsidR="008B67BB" w:rsidRPr="001366DB" w:rsidRDefault="008B67BB" w:rsidP="001366DB">
      <w:pPr>
        <w:pStyle w:val="ListParagraph"/>
        <w:numPr>
          <w:ilvl w:val="0"/>
          <w:numId w:val="36"/>
        </w:numPr>
      </w:pPr>
      <w:r>
        <w:t>Consider the need for support to enable independent travel.</w:t>
      </w:r>
    </w:p>
    <w:p w14:paraId="37CC3F6C" w14:textId="77777777" w:rsidR="008B67BB" w:rsidRDefault="008B67BB" w:rsidP="008B67BB"/>
    <w:p w14:paraId="5B03F26A" w14:textId="77777777" w:rsidR="008B67BB" w:rsidRDefault="008B67BB" w:rsidP="008B67BB"/>
    <w:p w14:paraId="2E73172B" w14:textId="34F3CEB5" w:rsidR="008B67BB" w:rsidRDefault="008B67BB" w:rsidP="00166EA2">
      <w:pPr>
        <w:pStyle w:val="Heading2"/>
      </w:pPr>
      <w:bookmarkStart w:id="143" w:name="_Toc54094831"/>
      <w:r w:rsidRPr="008B67BB">
        <w:t>Supporting Wider Outcomes for children with Hearing Impairment</w:t>
      </w:r>
      <w:bookmarkEnd w:id="143"/>
      <w:r w:rsidRPr="008B67BB">
        <w:t xml:space="preserve"> </w:t>
      </w:r>
    </w:p>
    <w:p w14:paraId="084DB6DF" w14:textId="77777777" w:rsidR="008B67BB" w:rsidRDefault="008B67BB" w:rsidP="008B67BB">
      <w:pPr>
        <w:pStyle w:val="Heading1"/>
      </w:pPr>
    </w:p>
    <w:p w14:paraId="104C971A" w14:textId="77777777" w:rsidR="008B67BB" w:rsidRDefault="008B67BB" w:rsidP="008B67BB">
      <w:r>
        <w:t>Social and Community Services (Hearing Impairment Team) can give advice on independent living skills, and can assess the needs for additional equipment, e.g. vibrating alarm clocks.</w:t>
      </w:r>
    </w:p>
    <w:p w14:paraId="654D890D" w14:textId="0D5EA7C7" w:rsidR="008B67BB" w:rsidRDefault="001366DB" w:rsidP="008B67BB">
      <w:hyperlink r:id="rId169" w:history="1">
        <w:r w:rsidR="008B67BB" w:rsidRPr="00FE775D">
          <w:rPr>
            <w:rStyle w:val="Hyperlink"/>
          </w:rPr>
          <w:t>https://livewell.oxfordshire.gov.uk/Services/175/Hearing-Impairment-T</w:t>
        </w:r>
      </w:hyperlink>
      <w:r w:rsidR="008B67BB">
        <w:t xml:space="preserve">  </w:t>
      </w:r>
    </w:p>
    <w:p w14:paraId="6A8F91EF" w14:textId="77777777" w:rsidR="008B67BB" w:rsidRDefault="008B67BB" w:rsidP="008B67BB"/>
    <w:p w14:paraId="5941CC81" w14:textId="77777777" w:rsidR="008B67BB" w:rsidRDefault="008B67BB" w:rsidP="008B67BB">
      <w:r>
        <w:t xml:space="preserve">For primary age children with more complex needs Early Support information resources, available from the CDC website, provide useful and detailed information for professionals and parents. </w:t>
      </w:r>
    </w:p>
    <w:p w14:paraId="20DE7257" w14:textId="4AE20544" w:rsidR="008B67BB" w:rsidRDefault="001366DB" w:rsidP="008B67BB">
      <w:hyperlink r:id="rId170" w:history="1">
        <w:r w:rsidR="008B67BB" w:rsidRPr="00FE775D">
          <w:rPr>
            <w:rStyle w:val="Hyperlink"/>
          </w:rPr>
          <w:t>https://councilfordisabledchildren.org.uk/our-work/whole-child/practice/early-support-integrated-and-person-centered-approach</w:t>
        </w:r>
      </w:hyperlink>
      <w:r w:rsidR="008B67BB">
        <w:t xml:space="preserve"> The Early Support Developmental Journal is designed for children in early years but may be useful to continue into Year 1 for children not meeting the EYFS expectations. </w:t>
      </w:r>
    </w:p>
    <w:p w14:paraId="10D53865" w14:textId="32B188E1" w:rsidR="008B67BB" w:rsidRDefault="001366DB" w:rsidP="008B67BB">
      <w:hyperlink r:id="rId171" w:history="1">
        <w:r w:rsidR="008B67BB" w:rsidRPr="00FE775D">
          <w:rPr>
            <w:rStyle w:val="Hyperlink"/>
          </w:rPr>
          <w:t>https://webarchive.nationalarchives.gov.uk/20130402160742/https://www.education.gov.uk/publications/eOrderingDownload/ES50-Journal.pdf</w:t>
        </w:r>
      </w:hyperlink>
      <w:r w:rsidR="008B67BB">
        <w:t xml:space="preserve"> </w:t>
      </w:r>
    </w:p>
    <w:p w14:paraId="3CD5114D" w14:textId="50851903" w:rsidR="00E9687F" w:rsidRPr="001366DB" w:rsidRDefault="00E9687F" w:rsidP="001366DB">
      <w:pPr>
        <w:rPr>
          <w:rFonts w:eastAsiaTheme="minorHAnsi" w:cs="Arial"/>
          <w:b/>
          <w:bCs/>
          <w:color w:val="000000"/>
          <w:sz w:val="32"/>
          <w:szCs w:val="32"/>
          <w:lang w:eastAsia="en-US"/>
        </w:rPr>
      </w:pPr>
    </w:p>
    <w:p w14:paraId="432E0881" w14:textId="77777777" w:rsidR="001366DB" w:rsidRDefault="001366DB" w:rsidP="008B67BB">
      <w:pPr>
        <w:pStyle w:val="Heading1"/>
        <w:rPr>
          <w:rFonts w:eastAsia="Times New Roman" w:cs="Times New Roman"/>
          <w:bCs w:val="0"/>
          <w:color w:val="auto"/>
          <w:sz w:val="24"/>
          <w:szCs w:val="28"/>
          <w:lang w:eastAsia="en-GB"/>
        </w:rPr>
      </w:pPr>
    </w:p>
    <w:p w14:paraId="5053E9EF" w14:textId="4EA24B42" w:rsidR="008B67BB" w:rsidRPr="001366DB" w:rsidRDefault="008B67BB" w:rsidP="008B67BB">
      <w:pPr>
        <w:pStyle w:val="Heading1"/>
        <w:rPr>
          <w:rFonts w:eastAsia="Times New Roman" w:cs="Times New Roman"/>
          <w:bCs w:val="0"/>
          <w:color w:val="auto"/>
          <w:sz w:val="24"/>
          <w:szCs w:val="28"/>
          <w:lang w:eastAsia="en-GB"/>
        </w:rPr>
      </w:pPr>
      <w:bookmarkStart w:id="144" w:name="_Toc54094832"/>
      <w:r w:rsidRPr="001366DB">
        <w:rPr>
          <w:rFonts w:eastAsia="Times New Roman" w:cs="Times New Roman"/>
          <w:bCs w:val="0"/>
          <w:color w:val="auto"/>
          <w:sz w:val="24"/>
          <w:szCs w:val="28"/>
          <w:lang w:eastAsia="en-GB"/>
        </w:rPr>
        <w:t>Supporting Wider Outcomes for children with Visual Impairment</w:t>
      </w:r>
      <w:bookmarkEnd w:id="144"/>
    </w:p>
    <w:p w14:paraId="2C44826D" w14:textId="77777777" w:rsidR="008B67BB" w:rsidRPr="008B67BB" w:rsidRDefault="008B67BB" w:rsidP="008B67BB">
      <w:pPr>
        <w:pStyle w:val="Heading1"/>
        <w:rPr>
          <w:sz w:val="28"/>
          <w:szCs w:val="28"/>
        </w:rPr>
      </w:pPr>
    </w:p>
    <w:p w14:paraId="3E42670B" w14:textId="1FD73AFD" w:rsidR="008B67BB" w:rsidRDefault="008B67BB" w:rsidP="00030AD2">
      <w:pPr>
        <w:pStyle w:val="ListParagraph"/>
        <w:numPr>
          <w:ilvl w:val="0"/>
          <w:numId w:val="37"/>
        </w:numPr>
      </w:pPr>
      <w:r>
        <w:t>All staff should be aware of the implications of the child’s visual condition and appropriate support strategies.</w:t>
      </w:r>
    </w:p>
    <w:p w14:paraId="1EFEBE60" w14:textId="77777777" w:rsidR="008B67BB" w:rsidRDefault="008B67BB" w:rsidP="008B67BB">
      <w:pPr>
        <w:pStyle w:val="ListParagraph"/>
      </w:pPr>
    </w:p>
    <w:p w14:paraId="1477D615" w14:textId="55B8AD88" w:rsidR="008B67BB" w:rsidRDefault="008B67BB" w:rsidP="00030AD2">
      <w:pPr>
        <w:pStyle w:val="ListParagraph"/>
        <w:numPr>
          <w:ilvl w:val="0"/>
          <w:numId w:val="37"/>
        </w:numPr>
      </w:pPr>
      <w:r>
        <w:t xml:space="preserve">The RNIB has a comprehensive website with useful information for parents and teachers </w:t>
      </w:r>
      <w:hyperlink r:id="rId172" w:history="1">
        <w:r w:rsidRPr="00FE775D">
          <w:rPr>
            <w:rStyle w:val="Hyperlink"/>
          </w:rPr>
          <w:t>www.rnib.org</w:t>
        </w:r>
      </w:hyperlink>
      <w:r>
        <w:t xml:space="preserve">  </w:t>
      </w:r>
    </w:p>
    <w:p w14:paraId="01D55930" w14:textId="7A86C8EE" w:rsidR="008B67BB" w:rsidRDefault="008B67BB" w:rsidP="008B67BB"/>
    <w:p w14:paraId="4C4F4FF2" w14:textId="77777777" w:rsidR="008B67BB" w:rsidRDefault="008B67BB" w:rsidP="00030AD2">
      <w:pPr>
        <w:pStyle w:val="ListParagraph"/>
        <w:numPr>
          <w:ilvl w:val="0"/>
          <w:numId w:val="37"/>
        </w:numPr>
      </w:pPr>
      <w:r>
        <w:lastRenderedPageBreak/>
        <w:t xml:space="preserve">For primary age children with more complex needs Early Support information resources, available from the CDC website, provide useful and detailed information for professionals and parents. </w:t>
      </w:r>
      <w:hyperlink r:id="rId173" w:history="1">
        <w:r w:rsidRPr="00FE775D">
          <w:rPr>
            <w:rStyle w:val="Hyperlink"/>
          </w:rPr>
          <w:t>https://councilfordisabledchildren.org.uk/our-work/whole-child/practice/early-support-integrated-and-person-centered-approach</w:t>
        </w:r>
      </w:hyperlink>
      <w:r>
        <w:t xml:space="preserve"> </w:t>
      </w:r>
    </w:p>
    <w:p w14:paraId="2BA18E56" w14:textId="77777777" w:rsidR="008B67BB" w:rsidRDefault="008B67BB" w:rsidP="008B67BB">
      <w:pPr>
        <w:pStyle w:val="ListParagraph"/>
      </w:pPr>
    </w:p>
    <w:p w14:paraId="3F6E1833" w14:textId="295734FB" w:rsidR="008B67BB" w:rsidRDefault="008B67BB" w:rsidP="00030AD2">
      <w:pPr>
        <w:pStyle w:val="ListParagraph"/>
        <w:numPr>
          <w:ilvl w:val="0"/>
          <w:numId w:val="37"/>
        </w:numPr>
      </w:pPr>
      <w:r>
        <w:t xml:space="preserve">The Early Support Developmental Journal is designed for children in early years but may be useful to continue into Year 1 for children not meeting the EYFS expectations. </w:t>
      </w:r>
      <w:hyperlink r:id="rId174" w:history="1">
        <w:r w:rsidRPr="00FE775D">
          <w:rPr>
            <w:rStyle w:val="Hyperlink"/>
          </w:rPr>
          <w:t>https://webarchive.nationalarchives.gov.uk/20130402160742/https://www.education.gov.uk/publications/eOrderingDownload/ES50-Journal.pdf</w:t>
        </w:r>
      </w:hyperlink>
      <w:r>
        <w:t xml:space="preserve">  </w:t>
      </w:r>
    </w:p>
    <w:p w14:paraId="79864486" w14:textId="1BD6F900" w:rsidR="008B67BB" w:rsidRDefault="008B67BB" w:rsidP="008B67BB"/>
    <w:p w14:paraId="487A795B" w14:textId="77777777" w:rsidR="001366DB" w:rsidRDefault="008B67BB" w:rsidP="001366DB">
      <w:pPr>
        <w:pStyle w:val="ListParagraph"/>
        <w:numPr>
          <w:ilvl w:val="0"/>
          <w:numId w:val="37"/>
        </w:numPr>
      </w:pPr>
      <w:r>
        <w:t xml:space="preserve">Oxfordshire Association for the Blind </w:t>
      </w:r>
      <w:hyperlink r:id="rId175" w:history="1">
        <w:r w:rsidRPr="00FE775D">
          <w:rPr>
            <w:rStyle w:val="Hyperlink"/>
          </w:rPr>
          <w:t>https://www.oxeyes.org.uk/</w:t>
        </w:r>
      </w:hyperlink>
      <w:r>
        <w:t xml:space="preserve"> </w:t>
      </w:r>
    </w:p>
    <w:p w14:paraId="1D8E73A0" w14:textId="77777777" w:rsidR="001366DB" w:rsidRDefault="001366DB" w:rsidP="001366DB">
      <w:pPr>
        <w:pStyle w:val="ListParagraph"/>
      </w:pPr>
    </w:p>
    <w:p w14:paraId="31CA0C8D" w14:textId="3D42D88D" w:rsidR="00E9687F" w:rsidRPr="001366DB" w:rsidRDefault="008B67BB" w:rsidP="001366DB">
      <w:pPr>
        <w:pStyle w:val="ListParagraph"/>
        <w:numPr>
          <w:ilvl w:val="0"/>
          <w:numId w:val="37"/>
        </w:numPr>
      </w:pPr>
      <w:r>
        <w:t xml:space="preserve">Support may be needed for the child to access out of school activities including clubs, sports and trips. Information sharing, with consent of parents where appropriate can help the child to participate successfully. </w:t>
      </w:r>
      <w:r w:rsidR="00E9687F">
        <w:br w:type="page"/>
      </w:r>
    </w:p>
    <w:p w14:paraId="11FD9FF3" w14:textId="499C47DB" w:rsidR="00107613" w:rsidRPr="00EF4D25" w:rsidRDefault="00667016" w:rsidP="0018380E">
      <w:pPr>
        <w:pStyle w:val="Heading1"/>
      </w:pPr>
      <w:bookmarkStart w:id="145" w:name="_Toc54094833"/>
      <w:r w:rsidRPr="00EF4D25">
        <w:lastRenderedPageBreak/>
        <w:t>Further Information and Training for Staff</w:t>
      </w:r>
      <w:bookmarkEnd w:id="139"/>
      <w:bookmarkEnd w:id="145"/>
      <w:r w:rsidRPr="00EF4D25">
        <w:t xml:space="preserve"> </w:t>
      </w:r>
    </w:p>
    <w:p w14:paraId="49EDF655" w14:textId="77777777" w:rsidR="00FD3A85" w:rsidRPr="00EF4D25" w:rsidRDefault="00FD3A85">
      <w:pPr>
        <w:rPr>
          <w:sz w:val="28"/>
        </w:rPr>
      </w:pPr>
    </w:p>
    <w:p w14:paraId="490FF88A" w14:textId="00E3AA5C" w:rsidR="00525F58" w:rsidRDefault="008B67BB">
      <w:r w:rsidRPr="008B67BB">
        <w:rPr>
          <w:b/>
          <w:bCs/>
        </w:rPr>
        <w:t xml:space="preserve">Communication and Interaction </w:t>
      </w:r>
    </w:p>
    <w:p w14:paraId="7BF3A32F" w14:textId="77777777" w:rsidR="008B67BB" w:rsidRDefault="008B67BB" w:rsidP="008B67BB"/>
    <w:p w14:paraId="4CC83038" w14:textId="77777777" w:rsidR="008B67BB" w:rsidRDefault="008B67BB" w:rsidP="00030AD2">
      <w:pPr>
        <w:pStyle w:val="ListParagraph"/>
        <w:numPr>
          <w:ilvl w:val="0"/>
          <w:numId w:val="38"/>
        </w:numPr>
      </w:pPr>
      <w:r>
        <w:t>All staff should be aware of the implications of the young person’s communication and interaction needs and how to respond appropriately. Use a pupil profile to ensure subject teachers are informed. AET Level 1 training via SENSS is helpful for raising awareness across the school.</w:t>
      </w:r>
    </w:p>
    <w:p w14:paraId="36EEAEC8" w14:textId="795A568B" w:rsidR="008B67BB" w:rsidRDefault="008B67BB" w:rsidP="00030AD2">
      <w:pPr>
        <w:pStyle w:val="ListParagraph"/>
        <w:numPr>
          <w:ilvl w:val="0"/>
          <w:numId w:val="38"/>
        </w:numPr>
      </w:pPr>
      <w:r>
        <w:t>The Inclusion Development Programme (</w:t>
      </w:r>
      <w:hyperlink r:id="rId176" w:history="1">
        <w:r w:rsidR="005C143B" w:rsidRPr="00FE775D">
          <w:rPr>
            <w:rStyle w:val="Hyperlink"/>
          </w:rPr>
          <w:t>www.idponline.org.uk</w:t>
        </w:r>
      </w:hyperlink>
      <w:r>
        <w:t>) has advice and resources for supporting children with speech language and communication and also autistic spectrum conditions.</w:t>
      </w:r>
    </w:p>
    <w:p w14:paraId="7DB411B5" w14:textId="4DD7CC4B" w:rsidR="008B67BB" w:rsidRDefault="008B67BB" w:rsidP="00030AD2">
      <w:pPr>
        <w:pStyle w:val="ListParagraph"/>
        <w:numPr>
          <w:ilvl w:val="0"/>
          <w:numId w:val="38"/>
        </w:numPr>
      </w:pPr>
      <w:r>
        <w:t xml:space="preserve">Advanced skills training materials for mainstream teachers of learners with autistic spectrum disorders and also learners with speech, language and communication needs can be found at </w:t>
      </w:r>
      <w:hyperlink r:id="rId177" w:history="1">
        <w:r w:rsidR="005C143B" w:rsidRPr="00FE775D">
          <w:rPr>
            <w:rStyle w:val="Hyperlink"/>
          </w:rPr>
          <w:t>http://www.advanced-training.org.uk/</w:t>
        </w:r>
      </w:hyperlink>
      <w:r w:rsidR="005C143B">
        <w:t xml:space="preserve"> </w:t>
      </w:r>
    </w:p>
    <w:p w14:paraId="001851E8" w14:textId="77777777" w:rsidR="008B67BB" w:rsidRDefault="008B67BB" w:rsidP="008B67BB"/>
    <w:p w14:paraId="400ADC37" w14:textId="77777777" w:rsidR="008B67BB" w:rsidRPr="005C143B" w:rsidRDefault="008B67BB" w:rsidP="00030AD2">
      <w:pPr>
        <w:pStyle w:val="ListParagraph"/>
        <w:numPr>
          <w:ilvl w:val="0"/>
          <w:numId w:val="38"/>
        </w:numPr>
        <w:rPr>
          <w:b/>
          <w:bCs/>
        </w:rPr>
      </w:pPr>
      <w:r w:rsidRPr="005C143B">
        <w:rPr>
          <w:b/>
          <w:bCs/>
        </w:rPr>
        <w:t>National Autistic Society</w:t>
      </w:r>
    </w:p>
    <w:p w14:paraId="7BAF06E4" w14:textId="77777777" w:rsidR="008B67BB" w:rsidRDefault="008B67BB" w:rsidP="00030AD2">
      <w:pPr>
        <w:pStyle w:val="ListParagraph"/>
        <w:numPr>
          <w:ilvl w:val="0"/>
          <w:numId w:val="38"/>
        </w:numPr>
      </w:pPr>
      <w:r>
        <w:t xml:space="preserve">Offers training and consultancy to schools </w:t>
      </w:r>
    </w:p>
    <w:p w14:paraId="04A8494D" w14:textId="6ADEA401" w:rsidR="008B67BB" w:rsidRDefault="001366DB" w:rsidP="005C143B">
      <w:pPr>
        <w:pStyle w:val="ListParagraph"/>
      </w:pPr>
      <w:hyperlink r:id="rId178" w:history="1">
        <w:r w:rsidR="005C143B" w:rsidRPr="00FE775D">
          <w:rPr>
            <w:rStyle w:val="Hyperlink"/>
          </w:rPr>
          <w:t>https://www.autism.org.uk/professionals/training-consultancy.aspx</w:t>
        </w:r>
      </w:hyperlink>
      <w:r w:rsidR="005C143B">
        <w:t xml:space="preserve"> </w:t>
      </w:r>
      <w:r w:rsidR="008B67BB">
        <w:t xml:space="preserve"> </w:t>
      </w:r>
    </w:p>
    <w:p w14:paraId="4710B4D0" w14:textId="77777777" w:rsidR="008B67BB" w:rsidRDefault="008B67BB" w:rsidP="00030AD2">
      <w:pPr>
        <w:pStyle w:val="ListParagraph"/>
        <w:numPr>
          <w:ilvl w:val="0"/>
          <w:numId w:val="38"/>
        </w:numPr>
      </w:pPr>
      <w:r>
        <w:t>One line training modules</w:t>
      </w:r>
    </w:p>
    <w:p w14:paraId="66F55EFC" w14:textId="7AA58F07" w:rsidR="008B67BB" w:rsidRDefault="001366DB" w:rsidP="005C143B">
      <w:pPr>
        <w:pStyle w:val="ListParagraph"/>
      </w:pPr>
      <w:hyperlink r:id="rId179" w:history="1">
        <w:r w:rsidR="005C143B" w:rsidRPr="00FE775D">
          <w:rPr>
            <w:rStyle w:val="Hyperlink"/>
          </w:rPr>
          <w:t>https://www.autism.org.uk/professionals/training-consultancy/online.aspx</w:t>
        </w:r>
      </w:hyperlink>
      <w:r w:rsidR="005C143B">
        <w:t xml:space="preserve"> </w:t>
      </w:r>
      <w:r w:rsidR="008B67BB">
        <w:t xml:space="preserve">  </w:t>
      </w:r>
    </w:p>
    <w:p w14:paraId="6E49D810" w14:textId="77777777" w:rsidR="008B67BB" w:rsidRDefault="008B67BB" w:rsidP="008B67BB"/>
    <w:p w14:paraId="7CC63693" w14:textId="562824C4" w:rsidR="008B67BB" w:rsidRDefault="008B67BB" w:rsidP="00030AD2">
      <w:pPr>
        <w:pStyle w:val="ListParagraph"/>
        <w:numPr>
          <w:ilvl w:val="0"/>
          <w:numId w:val="38"/>
        </w:numPr>
      </w:pPr>
      <w:r w:rsidRPr="005C143B">
        <w:rPr>
          <w:b/>
          <w:bCs/>
        </w:rPr>
        <w:t>Department of Health</w:t>
      </w:r>
      <w:r w:rsidR="005C143B">
        <w:rPr>
          <w:b/>
          <w:bCs/>
        </w:rPr>
        <w:t xml:space="preserve"> </w:t>
      </w:r>
      <w:r>
        <w:t xml:space="preserve">Autism training </w:t>
      </w:r>
    </w:p>
    <w:p w14:paraId="5B289C3D" w14:textId="1180AEBA" w:rsidR="008B67BB" w:rsidRDefault="001366DB" w:rsidP="005C143B">
      <w:pPr>
        <w:pStyle w:val="ListParagraph"/>
      </w:pPr>
      <w:hyperlink r:id="rId180" w:history="1">
        <w:r w:rsidR="005C143B" w:rsidRPr="00FE775D">
          <w:rPr>
            <w:rStyle w:val="Hyperlink"/>
          </w:rPr>
          <w:t>https://www.gov.uk/government/uploads/system/uploads/attachment_data/file/215651/dh_128203.pdf</w:t>
        </w:r>
      </w:hyperlink>
      <w:r w:rsidR="005C143B">
        <w:t xml:space="preserve"> </w:t>
      </w:r>
    </w:p>
    <w:p w14:paraId="3FFEAD4C" w14:textId="77777777" w:rsidR="008B67BB" w:rsidRDefault="008B67BB" w:rsidP="008B67BB"/>
    <w:p w14:paraId="284B0DFC" w14:textId="77777777" w:rsidR="008B67BB" w:rsidRDefault="008B67BB" w:rsidP="00030AD2">
      <w:pPr>
        <w:pStyle w:val="ListParagraph"/>
        <w:numPr>
          <w:ilvl w:val="0"/>
          <w:numId w:val="38"/>
        </w:numPr>
      </w:pPr>
      <w:r>
        <w:t xml:space="preserve">Childnet Digital Leaders </w:t>
      </w:r>
      <w:r>
        <w:tab/>
      </w:r>
    </w:p>
    <w:p w14:paraId="418C7908" w14:textId="336701D2" w:rsidR="008B67BB" w:rsidRDefault="008B67BB" w:rsidP="005C143B">
      <w:pPr>
        <w:pStyle w:val="ListParagraph"/>
      </w:pPr>
      <w:r>
        <w:t>The Childnet Digital Leaders Programme is a youth leadership training programme empowering young people to educate their peers about online safety.</w:t>
      </w:r>
      <w:r w:rsidR="005C143B">
        <w:t xml:space="preserve"> </w:t>
      </w:r>
      <w:hyperlink r:id="rId181" w:history="1">
        <w:r w:rsidR="005C143B" w:rsidRPr="00FE775D">
          <w:rPr>
            <w:rStyle w:val="Hyperlink"/>
          </w:rPr>
          <w:t>https://digital-leaders.childnet.com/</w:t>
        </w:r>
      </w:hyperlink>
      <w:r w:rsidR="005C143B">
        <w:t xml:space="preserve"> </w:t>
      </w:r>
    </w:p>
    <w:p w14:paraId="688E73D2" w14:textId="77777777" w:rsidR="00252AEA" w:rsidRDefault="00252AEA" w:rsidP="00667016"/>
    <w:p w14:paraId="3BFE1C20" w14:textId="77777777" w:rsidR="00252AEA" w:rsidRDefault="00252AEA"/>
    <w:p w14:paraId="3237FC28" w14:textId="753F135B" w:rsidR="005C143B" w:rsidRDefault="005C143B" w:rsidP="005C143B">
      <w:pPr>
        <w:pStyle w:val="Heading2"/>
      </w:pPr>
      <w:bookmarkStart w:id="146" w:name="_Toc54094834"/>
      <w:r>
        <w:t>Cognition and Learning</w:t>
      </w:r>
      <w:bookmarkEnd w:id="146"/>
      <w:r>
        <w:t xml:space="preserve"> </w:t>
      </w:r>
    </w:p>
    <w:p w14:paraId="0FD67223" w14:textId="77777777" w:rsidR="005C143B" w:rsidRPr="005C143B" w:rsidRDefault="005C143B" w:rsidP="005C143B"/>
    <w:p w14:paraId="28D16A84" w14:textId="77777777" w:rsidR="005C143B" w:rsidRDefault="005C143B" w:rsidP="00030AD2">
      <w:pPr>
        <w:pStyle w:val="ListParagraph"/>
        <w:numPr>
          <w:ilvl w:val="0"/>
          <w:numId w:val="38"/>
        </w:numPr>
      </w:pPr>
      <w:r>
        <w:t>TDA materials on Moderate Learning Difficulties</w:t>
      </w:r>
    </w:p>
    <w:p w14:paraId="04F01795" w14:textId="5685EE6B" w:rsidR="005C143B" w:rsidRDefault="001366DB" w:rsidP="005C143B">
      <w:hyperlink r:id="rId182" w:history="1">
        <w:r w:rsidR="005C143B" w:rsidRPr="00FE775D">
          <w:rPr>
            <w:rStyle w:val="Hyperlink"/>
          </w:rPr>
          <w:t>http://dera.ioe.ac.uk/13820/1/session3.pdf</w:t>
        </w:r>
      </w:hyperlink>
      <w:r w:rsidR="005C143B">
        <w:t xml:space="preserve"> </w:t>
      </w:r>
    </w:p>
    <w:p w14:paraId="09C56980" w14:textId="77777777" w:rsidR="005C143B" w:rsidRDefault="005C143B" w:rsidP="005C143B">
      <w:r>
        <w:t xml:space="preserve"> </w:t>
      </w:r>
    </w:p>
    <w:p w14:paraId="756D1A14" w14:textId="7B472AD4" w:rsidR="005C143B" w:rsidRDefault="005C143B" w:rsidP="00030AD2">
      <w:pPr>
        <w:pStyle w:val="ListParagraph"/>
        <w:numPr>
          <w:ilvl w:val="0"/>
          <w:numId w:val="38"/>
        </w:numPr>
      </w:pPr>
      <w:r>
        <w:t xml:space="preserve">Advanced skills training materials for mainstream teachers of learners with moderate learning difficulties can be found at </w:t>
      </w:r>
      <w:hyperlink r:id="rId183" w:history="1">
        <w:r w:rsidRPr="00FE775D">
          <w:rPr>
            <w:rStyle w:val="Hyperlink"/>
          </w:rPr>
          <w:t>http://www.advanced-training.org.uk/</w:t>
        </w:r>
      </w:hyperlink>
      <w:r>
        <w:t xml:space="preserve"> </w:t>
      </w:r>
    </w:p>
    <w:p w14:paraId="389F24CE" w14:textId="77777777" w:rsidR="008D680D" w:rsidRDefault="008D680D"/>
    <w:p w14:paraId="4C53D49E" w14:textId="77777777" w:rsidR="00245DE4" w:rsidRDefault="00245DE4"/>
    <w:p w14:paraId="10019083" w14:textId="55F575CF" w:rsidR="005C143B" w:rsidRDefault="005C143B" w:rsidP="005C143B">
      <w:pPr>
        <w:pStyle w:val="Heading2"/>
      </w:pPr>
      <w:bookmarkStart w:id="147" w:name="_Toc54094835"/>
      <w:r>
        <w:t>Literacy Difficulties</w:t>
      </w:r>
      <w:bookmarkEnd w:id="147"/>
      <w:r>
        <w:t xml:space="preserve"> </w:t>
      </w:r>
    </w:p>
    <w:p w14:paraId="44B55B18" w14:textId="77777777" w:rsidR="005C143B" w:rsidRPr="005C143B" w:rsidRDefault="005C143B" w:rsidP="005C143B"/>
    <w:p w14:paraId="271198DB" w14:textId="06380E45" w:rsidR="005C143B" w:rsidRDefault="005C143B" w:rsidP="00030AD2">
      <w:pPr>
        <w:pStyle w:val="ListParagraph"/>
        <w:numPr>
          <w:ilvl w:val="0"/>
          <w:numId w:val="38"/>
        </w:numPr>
      </w:pPr>
      <w:r>
        <w:t>The Inclusion Development Programme (</w:t>
      </w:r>
      <w:hyperlink r:id="rId184" w:history="1">
        <w:r w:rsidRPr="00FE775D">
          <w:rPr>
            <w:rStyle w:val="Hyperlink"/>
          </w:rPr>
          <w:t>www.idponline.og.uk</w:t>
        </w:r>
      </w:hyperlink>
      <w:r>
        <w:t>) has useful information and advice about dyslexia</w:t>
      </w:r>
    </w:p>
    <w:p w14:paraId="6921C3ED" w14:textId="1ADB3CEC" w:rsidR="005C143B" w:rsidRDefault="005C143B" w:rsidP="00030AD2">
      <w:pPr>
        <w:pStyle w:val="ListParagraph"/>
        <w:numPr>
          <w:ilvl w:val="0"/>
          <w:numId w:val="38"/>
        </w:numPr>
      </w:pPr>
      <w:r>
        <w:t xml:space="preserve">Advanced skills training materials for mainstream teachers of learners with dyslexia or specific learning difficulties can be found at </w:t>
      </w:r>
      <w:hyperlink r:id="rId185" w:history="1">
        <w:r w:rsidRPr="00FE775D">
          <w:rPr>
            <w:rStyle w:val="Hyperlink"/>
          </w:rPr>
          <w:t>http://www.advanced-training.org.uk/</w:t>
        </w:r>
      </w:hyperlink>
      <w:r>
        <w:t xml:space="preserve"> </w:t>
      </w:r>
    </w:p>
    <w:p w14:paraId="4F66480B" w14:textId="77777777" w:rsidR="005C143B" w:rsidRDefault="005C143B" w:rsidP="005C143B"/>
    <w:p w14:paraId="675BA7FE" w14:textId="1245576D" w:rsidR="005C143B" w:rsidRDefault="005C143B" w:rsidP="00030AD2">
      <w:pPr>
        <w:pStyle w:val="ListParagraph"/>
        <w:numPr>
          <w:ilvl w:val="0"/>
          <w:numId w:val="38"/>
        </w:numPr>
      </w:pPr>
      <w:r>
        <w:lastRenderedPageBreak/>
        <w:t xml:space="preserve">The British Dyslexia Association has useful information and details for further training for teachers. </w:t>
      </w:r>
      <w:hyperlink r:id="rId186" w:history="1">
        <w:r w:rsidRPr="00FE775D">
          <w:rPr>
            <w:rStyle w:val="Hyperlink"/>
          </w:rPr>
          <w:t>https://www.bdadyslexia.org.uk/</w:t>
        </w:r>
      </w:hyperlink>
      <w:r>
        <w:t xml:space="preserve"> </w:t>
      </w:r>
    </w:p>
    <w:p w14:paraId="2F503F50" w14:textId="77777777" w:rsidR="005C143B" w:rsidRDefault="005C143B" w:rsidP="00030AD2">
      <w:pPr>
        <w:pStyle w:val="ListParagraph"/>
        <w:numPr>
          <w:ilvl w:val="0"/>
          <w:numId w:val="38"/>
        </w:numPr>
      </w:pPr>
      <w:r>
        <w:t xml:space="preserve">The Dyslexia Association </w:t>
      </w:r>
      <w:hyperlink r:id="rId187" w:history="1">
        <w:r w:rsidRPr="00FE775D">
          <w:rPr>
            <w:rStyle w:val="Hyperlink"/>
          </w:rPr>
          <w:t>https://www.dyslexia.uk.net/specific-learning-difficulties/</w:t>
        </w:r>
      </w:hyperlink>
      <w:r>
        <w:t xml:space="preserve"> </w:t>
      </w:r>
    </w:p>
    <w:p w14:paraId="34999B7B" w14:textId="77777777" w:rsidR="005C143B" w:rsidRDefault="005C143B" w:rsidP="00030AD2">
      <w:pPr>
        <w:pStyle w:val="ListParagraph"/>
        <w:numPr>
          <w:ilvl w:val="0"/>
          <w:numId w:val="38"/>
        </w:numPr>
      </w:pPr>
      <w:r>
        <w:t xml:space="preserve">The Oxford Brookes PGCert in Education – Working with Children and Young People with Literacy Difficulties - </w:t>
      </w:r>
      <w:hyperlink r:id="rId188" w:history="1">
        <w:r w:rsidRPr="00FE775D">
          <w:rPr>
            <w:rStyle w:val="Hyperlink"/>
          </w:rPr>
          <w:t>https://www.brookes.ac.uk/courses/postgraduate/pgcert-education-working-with-children-with-literacy-difficulties/</w:t>
        </w:r>
      </w:hyperlink>
      <w:r>
        <w:t xml:space="preserve"> </w:t>
      </w:r>
    </w:p>
    <w:p w14:paraId="7E2742D3" w14:textId="77777777" w:rsidR="00E5254C" w:rsidRDefault="00E5254C"/>
    <w:p w14:paraId="5FD701B7" w14:textId="44632767" w:rsidR="00667016" w:rsidRDefault="00667016"/>
    <w:p w14:paraId="461A8F6D" w14:textId="4D1D90E8" w:rsidR="00166EA2" w:rsidRDefault="00166EA2" w:rsidP="00166EA2">
      <w:pPr>
        <w:pStyle w:val="Heading2"/>
      </w:pPr>
      <w:bookmarkStart w:id="148" w:name="_Toc54094836"/>
      <w:r>
        <w:t>Maths Difficulties</w:t>
      </w:r>
      <w:bookmarkEnd w:id="148"/>
      <w:r>
        <w:t xml:space="preserve"> </w:t>
      </w:r>
    </w:p>
    <w:p w14:paraId="024CFED5" w14:textId="77777777" w:rsidR="00166EA2" w:rsidRPr="00166EA2" w:rsidRDefault="00166EA2" w:rsidP="00166EA2"/>
    <w:p w14:paraId="03FD2AD5" w14:textId="77777777" w:rsidR="00166EA2" w:rsidRDefault="00166EA2" w:rsidP="00030AD2">
      <w:pPr>
        <w:pStyle w:val="ListParagraph"/>
        <w:numPr>
          <w:ilvl w:val="0"/>
          <w:numId w:val="39"/>
        </w:numPr>
      </w:pPr>
      <w:r>
        <w:t xml:space="preserve">The British Dyslexia Association (BDA) has a useful section on maths difficulties and dyscalculia </w:t>
      </w:r>
    </w:p>
    <w:p w14:paraId="2260E5E1" w14:textId="1F9518B5" w:rsidR="00166EA2" w:rsidRDefault="001366DB" w:rsidP="00166EA2">
      <w:pPr>
        <w:pStyle w:val="ListParagraph"/>
      </w:pPr>
      <w:hyperlink r:id="rId189" w:history="1">
        <w:r w:rsidR="00166EA2" w:rsidRPr="00FE775D">
          <w:rPr>
            <w:rStyle w:val="Hyperlink"/>
          </w:rPr>
          <w:t>https://www.bdadyslexia.org.uk/dyslexic/maths-difficulties-dyscalculia</w:t>
        </w:r>
      </w:hyperlink>
      <w:r w:rsidR="00166EA2">
        <w:t xml:space="preserve"> </w:t>
      </w:r>
    </w:p>
    <w:p w14:paraId="7A5F9A90" w14:textId="77777777" w:rsidR="00166EA2" w:rsidRDefault="00166EA2" w:rsidP="00166EA2"/>
    <w:p w14:paraId="03EE991A" w14:textId="77777777" w:rsidR="00166EA2" w:rsidRDefault="00166EA2" w:rsidP="00030AD2">
      <w:pPr>
        <w:pStyle w:val="ListParagraph"/>
        <w:numPr>
          <w:ilvl w:val="0"/>
          <w:numId w:val="39"/>
        </w:numPr>
      </w:pPr>
      <w:r>
        <w:t xml:space="preserve">Understanding Dyscalculia </w:t>
      </w:r>
    </w:p>
    <w:p w14:paraId="40B97E7F" w14:textId="2440332B" w:rsidR="00166EA2" w:rsidRDefault="001366DB" w:rsidP="00166EA2">
      <w:pPr>
        <w:pStyle w:val="ListParagraph"/>
      </w:pPr>
      <w:hyperlink r:id="rId190" w:history="1">
        <w:r w:rsidR="00166EA2" w:rsidRPr="00FE775D">
          <w:rPr>
            <w:rStyle w:val="Hyperlink"/>
          </w:rPr>
          <w:t>https://www.understood.org/en/learning-attention-issues/child-learning-disabilities/dyscalculia/understanding-dyscalculia</w:t>
        </w:r>
      </w:hyperlink>
      <w:r w:rsidR="00166EA2">
        <w:t xml:space="preserve">  </w:t>
      </w:r>
    </w:p>
    <w:p w14:paraId="2736B577" w14:textId="13B46F92" w:rsidR="00166EA2" w:rsidRDefault="00166EA2" w:rsidP="00166EA2"/>
    <w:p w14:paraId="73741EA2" w14:textId="77777777" w:rsidR="00166EA2" w:rsidRDefault="00166EA2" w:rsidP="00030AD2">
      <w:pPr>
        <w:pStyle w:val="ListParagraph"/>
        <w:numPr>
          <w:ilvl w:val="0"/>
          <w:numId w:val="39"/>
        </w:numPr>
      </w:pPr>
      <w:r>
        <w:t xml:space="preserve">Dyslexic.com </w:t>
      </w:r>
      <w:hyperlink r:id="rId191" w:history="1">
        <w:r w:rsidRPr="00FE775D">
          <w:rPr>
            <w:rStyle w:val="Hyperlink"/>
          </w:rPr>
          <w:t>https://www.dyslexic.com/blog/what-is-dyscalculia/</w:t>
        </w:r>
      </w:hyperlink>
      <w:r>
        <w:t xml:space="preserve">  </w:t>
      </w:r>
    </w:p>
    <w:p w14:paraId="78DC5C36" w14:textId="01453482" w:rsidR="00166EA2" w:rsidRDefault="00166EA2" w:rsidP="00166EA2"/>
    <w:p w14:paraId="48C822CA" w14:textId="77777777" w:rsidR="00166EA2" w:rsidRDefault="00166EA2" w:rsidP="00030AD2">
      <w:pPr>
        <w:pStyle w:val="ListParagraph"/>
        <w:numPr>
          <w:ilvl w:val="0"/>
          <w:numId w:val="39"/>
        </w:numPr>
      </w:pPr>
      <w:r>
        <w:t xml:space="preserve">The Dyslexia Association </w:t>
      </w:r>
      <w:hyperlink r:id="rId192" w:history="1">
        <w:r w:rsidRPr="00FE775D">
          <w:rPr>
            <w:rStyle w:val="Hyperlink"/>
          </w:rPr>
          <w:t>https://www.dyslexia.uk.net/specific-learning-difficulties/dyscalculia/</w:t>
        </w:r>
      </w:hyperlink>
      <w:r>
        <w:t xml:space="preserve">  </w:t>
      </w:r>
    </w:p>
    <w:p w14:paraId="2AEB6652" w14:textId="77777777" w:rsidR="00140FB5" w:rsidRDefault="00140FB5"/>
    <w:p w14:paraId="2E69D13C" w14:textId="77777777" w:rsidR="006C4271" w:rsidRDefault="006C4271"/>
    <w:p w14:paraId="7D818EF6" w14:textId="77777777" w:rsidR="00E5254C" w:rsidRDefault="00E5254C"/>
    <w:p w14:paraId="68EC817A" w14:textId="7361D8BA" w:rsidR="00166EA2" w:rsidRDefault="00166EA2" w:rsidP="00166EA2">
      <w:pPr>
        <w:pStyle w:val="Heading2"/>
      </w:pPr>
      <w:bookmarkStart w:id="149" w:name="_Toc54094837"/>
      <w:r>
        <w:t>Social, Emotional and Mental Health</w:t>
      </w:r>
      <w:bookmarkEnd w:id="149"/>
    </w:p>
    <w:p w14:paraId="0BC44319" w14:textId="77777777" w:rsidR="00166EA2" w:rsidRPr="00166EA2" w:rsidRDefault="00166EA2" w:rsidP="00166EA2"/>
    <w:p w14:paraId="7E9D5B61" w14:textId="6898823E" w:rsidR="00166EA2" w:rsidRDefault="00166EA2" w:rsidP="00030AD2">
      <w:pPr>
        <w:pStyle w:val="ListParagraph"/>
        <w:numPr>
          <w:ilvl w:val="0"/>
          <w:numId w:val="40"/>
        </w:numPr>
      </w:pPr>
      <w:r>
        <w:t xml:space="preserve">NASEN online training module: </w:t>
      </w:r>
      <w:hyperlink r:id="rId193" w:history="1">
        <w:r w:rsidRPr="00FE775D">
          <w:rPr>
            <w:rStyle w:val="Hyperlink"/>
          </w:rPr>
          <w:t>http://www.nasen.org.uk/newsviews/newsviews.free-online-elearning-module-for-semh.html</w:t>
        </w:r>
      </w:hyperlink>
    </w:p>
    <w:p w14:paraId="543004DA" w14:textId="723BF459" w:rsidR="00166EA2" w:rsidRDefault="00166EA2" w:rsidP="00166EA2">
      <w:pPr>
        <w:ind w:firstLine="60"/>
      </w:pPr>
    </w:p>
    <w:p w14:paraId="51370FBD" w14:textId="220A3868" w:rsidR="00166EA2" w:rsidRDefault="00166EA2" w:rsidP="00166EA2"/>
    <w:p w14:paraId="40EB75A0" w14:textId="77777777" w:rsidR="00166EA2" w:rsidRDefault="00166EA2" w:rsidP="00030AD2">
      <w:pPr>
        <w:pStyle w:val="ListParagraph"/>
        <w:numPr>
          <w:ilvl w:val="0"/>
          <w:numId w:val="40"/>
        </w:numPr>
      </w:pPr>
      <w:r>
        <w:t xml:space="preserve">The Inclusion Development Programme has useful support and resources: </w:t>
      </w:r>
      <w:hyperlink r:id="rId194" w:history="1">
        <w:r w:rsidRPr="00FE775D">
          <w:rPr>
            <w:rStyle w:val="Hyperlink"/>
          </w:rPr>
          <w:t>www.idponline.org.uk</w:t>
        </w:r>
      </w:hyperlink>
      <w:r>
        <w:t xml:space="preserve"> </w:t>
      </w:r>
    </w:p>
    <w:p w14:paraId="486398C1" w14:textId="77777777" w:rsidR="00166EA2" w:rsidRDefault="00166EA2" w:rsidP="00166EA2"/>
    <w:p w14:paraId="240C5797" w14:textId="77777777" w:rsidR="00166EA2" w:rsidRDefault="00166EA2" w:rsidP="00030AD2">
      <w:pPr>
        <w:pStyle w:val="ListParagraph"/>
        <w:numPr>
          <w:ilvl w:val="0"/>
          <w:numId w:val="40"/>
        </w:numPr>
      </w:pPr>
      <w:r>
        <w:t>Early Support information resources, available from the CDC website, provide useful and detailed information for professionals and parents.</w:t>
      </w:r>
    </w:p>
    <w:p w14:paraId="2FE80ED0" w14:textId="54C71979" w:rsidR="00166EA2" w:rsidRDefault="001366DB" w:rsidP="00030AD2">
      <w:pPr>
        <w:pStyle w:val="ListParagraph"/>
        <w:numPr>
          <w:ilvl w:val="0"/>
          <w:numId w:val="40"/>
        </w:numPr>
      </w:pPr>
      <w:hyperlink r:id="rId195" w:history="1">
        <w:r w:rsidR="00166EA2" w:rsidRPr="00FE775D">
          <w:rPr>
            <w:rStyle w:val="Hyperlink"/>
          </w:rPr>
          <w:t>https://councilfordisabledchildren.org.uk/our-work/whole-child/practice/early-support-integrated-and-person-centered-approach</w:t>
        </w:r>
      </w:hyperlink>
      <w:r w:rsidR="00166EA2">
        <w:t xml:space="preserve"> </w:t>
      </w:r>
    </w:p>
    <w:p w14:paraId="748D0E36" w14:textId="58ECB05C" w:rsidR="00166EA2" w:rsidRDefault="00166EA2" w:rsidP="00166EA2"/>
    <w:p w14:paraId="0888F4E1" w14:textId="77777777" w:rsidR="00166EA2" w:rsidRDefault="00166EA2" w:rsidP="00030AD2">
      <w:pPr>
        <w:pStyle w:val="ListParagraph"/>
        <w:numPr>
          <w:ilvl w:val="0"/>
          <w:numId w:val="40"/>
        </w:numPr>
      </w:pPr>
      <w:r>
        <w:t xml:space="preserve">Advanced skills training materials for mainstream teachers of learners with behavioural, emotional or social difficulties can be found at </w:t>
      </w:r>
      <w:hyperlink r:id="rId196" w:history="1">
        <w:r w:rsidRPr="00FE775D">
          <w:rPr>
            <w:rStyle w:val="Hyperlink"/>
          </w:rPr>
          <w:t>http://www.advanced-training.org.uk/</w:t>
        </w:r>
      </w:hyperlink>
      <w:r>
        <w:t xml:space="preserve"> </w:t>
      </w:r>
    </w:p>
    <w:p w14:paraId="626726D9" w14:textId="3651E2FA" w:rsidR="00166EA2" w:rsidRDefault="00166EA2" w:rsidP="00166EA2"/>
    <w:p w14:paraId="092717FC" w14:textId="77777777" w:rsidR="00166EA2" w:rsidRDefault="00166EA2" w:rsidP="00030AD2">
      <w:pPr>
        <w:pStyle w:val="ListParagraph"/>
        <w:numPr>
          <w:ilvl w:val="0"/>
          <w:numId w:val="40"/>
        </w:numPr>
      </w:pPr>
      <w:r>
        <w:t xml:space="preserve">NASEN online training module: </w:t>
      </w:r>
      <w:hyperlink r:id="rId197" w:history="1">
        <w:r w:rsidRPr="00FE775D">
          <w:rPr>
            <w:rStyle w:val="Hyperlink"/>
          </w:rPr>
          <w:t>http://www.nasen.org.uk/newsviews/newsviews.free-online-elearning-module-for-semh.html</w:t>
        </w:r>
      </w:hyperlink>
      <w:r>
        <w:t xml:space="preserve"> </w:t>
      </w:r>
    </w:p>
    <w:p w14:paraId="2A4A4F24" w14:textId="046948D3" w:rsidR="00166EA2" w:rsidRDefault="00166EA2" w:rsidP="00166EA2"/>
    <w:p w14:paraId="3BCFD386" w14:textId="77777777" w:rsidR="00166EA2" w:rsidRDefault="00166EA2" w:rsidP="00030AD2">
      <w:pPr>
        <w:pStyle w:val="ListParagraph"/>
        <w:numPr>
          <w:ilvl w:val="0"/>
          <w:numId w:val="40"/>
        </w:numPr>
      </w:pPr>
      <w:r>
        <w:lastRenderedPageBreak/>
        <w:t xml:space="preserve">Realistic Positivity: understanding the additional needs of children placed for adoption, and supporting families when needs are unexpected is available from the National Children’s Bureau (CDC) </w:t>
      </w:r>
      <w:hyperlink r:id="rId198" w:history="1">
        <w:r w:rsidRPr="00FE775D">
          <w:rPr>
            <w:rStyle w:val="Hyperlink"/>
          </w:rPr>
          <w:t>https://www.NCB.org.uk/resources-publications/resources/realistic-positivity</w:t>
        </w:r>
      </w:hyperlink>
      <w:r>
        <w:t xml:space="preserve"> </w:t>
      </w:r>
    </w:p>
    <w:p w14:paraId="7FCAD8AA" w14:textId="761F02B1" w:rsidR="00166EA2" w:rsidRDefault="00166EA2" w:rsidP="00166EA2"/>
    <w:p w14:paraId="2EF27F44" w14:textId="77777777" w:rsidR="00166EA2" w:rsidRDefault="00166EA2" w:rsidP="00030AD2">
      <w:pPr>
        <w:pStyle w:val="ListParagraph"/>
        <w:numPr>
          <w:ilvl w:val="0"/>
          <w:numId w:val="40"/>
        </w:numPr>
      </w:pPr>
      <w:r>
        <w:t xml:space="preserve">Oxford Brookes PGCert Education - Understanding and Managing SEMH Difficulties </w:t>
      </w:r>
      <w:hyperlink r:id="rId199" w:history="1">
        <w:r w:rsidRPr="00FE775D">
          <w:rPr>
            <w:rStyle w:val="Hyperlink"/>
          </w:rPr>
          <w:t>https://www.brookes.ac.uk/courses/postgraduate/pgcert-education---understanding-and-managing-semh-difficulties/</w:t>
        </w:r>
      </w:hyperlink>
      <w:r>
        <w:t xml:space="preserve">   </w:t>
      </w:r>
    </w:p>
    <w:p w14:paraId="6E566688" w14:textId="77777777" w:rsidR="00245DE4" w:rsidRDefault="00245DE4"/>
    <w:p w14:paraId="09BF9971" w14:textId="101F7E43" w:rsidR="00051F96" w:rsidRDefault="00051F96"/>
    <w:p w14:paraId="5AB908DD" w14:textId="08974D39" w:rsidR="00166EA2" w:rsidRDefault="00166EA2" w:rsidP="00166EA2">
      <w:pPr>
        <w:pStyle w:val="Heading2"/>
      </w:pPr>
      <w:bookmarkStart w:id="150" w:name="_Toc54094838"/>
      <w:r>
        <w:t>Physical Difficulties</w:t>
      </w:r>
      <w:bookmarkEnd w:id="150"/>
      <w:r>
        <w:t xml:space="preserve"> </w:t>
      </w:r>
    </w:p>
    <w:p w14:paraId="2F7A2FD7" w14:textId="77777777" w:rsidR="00166EA2" w:rsidRPr="00166EA2" w:rsidRDefault="00166EA2" w:rsidP="00166EA2"/>
    <w:p w14:paraId="0795DCC2" w14:textId="29A4E93C" w:rsidR="00166EA2" w:rsidRDefault="00166EA2" w:rsidP="00166EA2">
      <w:r>
        <w:t xml:space="preserve">The British Dyslexia Association (BDA) has a useful section on dyspraxia </w:t>
      </w:r>
      <w:hyperlink r:id="rId200" w:history="1">
        <w:r w:rsidRPr="00FE775D">
          <w:rPr>
            <w:rStyle w:val="Hyperlink"/>
          </w:rPr>
          <w:t>https://www.bdadyslexia.org.uk/search</w:t>
        </w:r>
      </w:hyperlink>
      <w:r>
        <w:t xml:space="preserve"> </w:t>
      </w:r>
    </w:p>
    <w:p w14:paraId="1B42A31E" w14:textId="280BC75A" w:rsidR="00166EA2" w:rsidRDefault="00166EA2" w:rsidP="00166EA2"/>
    <w:p w14:paraId="28092766" w14:textId="77777777" w:rsidR="00166EA2" w:rsidRDefault="00166EA2" w:rsidP="00166EA2">
      <w:r>
        <w:t xml:space="preserve">The Dyspraxia Foundation </w:t>
      </w:r>
      <w:hyperlink r:id="rId201" w:history="1">
        <w:r w:rsidRPr="00FE775D">
          <w:rPr>
            <w:rStyle w:val="Hyperlink"/>
          </w:rPr>
          <w:t>https://dyspraxiafoundation.org.uk/about-dyspraxia/dyspraxia-glance/</w:t>
        </w:r>
      </w:hyperlink>
      <w:r>
        <w:t xml:space="preserve"> </w:t>
      </w:r>
    </w:p>
    <w:p w14:paraId="667888EB" w14:textId="53B63509" w:rsidR="00166EA2" w:rsidRDefault="00166EA2" w:rsidP="00166EA2"/>
    <w:p w14:paraId="023949C7" w14:textId="77777777" w:rsidR="00166EA2" w:rsidRDefault="00166EA2" w:rsidP="00166EA2">
      <w:r>
        <w:t xml:space="preserve">Oxfordshire Children’s Occupational Therapy Service </w:t>
      </w:r>
      <w:hyperlink r:id="rId202" w:history="1">
        <w:r w:rsidRPr="00FE775D">
          <w:rPr>
            <w:rStyle w:val="Hyperlink"/>
          </w:rPr>
          <w:t>https://www.oxfordhealth.nhs.uk/childrens-occupational-therapy/resources/</w:t>
        </w:r>
      </w:hyperlink>
      <w:r>
        <w:t xml:space="preserve"> </w:t>
      </w:r>
    </w:p>
    <w:p w14:paraId="233B9221" w14:textId="23C131B4" w:rsidR="00051F96" w:rsidRDefault="00051F96"/>
    <w:p w14:paraId="459C9F08" w14:textId="248DCB2D" w:rsidR="00140FB5" w:rsidRDefault="00140FB5"/>
    <w:p w14:paraId="6751268D" w14:textId="737B837D" w:rsidR="00166EA2" w:rsidRDefault="00166EA2" w:rsidP="00166EA2">
      <w:pPr>
        <w:pStyle w:val="Heading2"/>
      </w:pPr>
      <w:bookmarkStart w:id="151" w:name="_Toc54094839"/>
      <w:r>
        <w:t>Hearing Impairment</w:t>
      </w:r>
      <w:bookmarkEnd w:id="151"/>
      <w:r>
        <w:t xml:space="preserve"> </w:t>
      </w:r>
    </w:p>
    <w:p w14:paraId="647056F5" w14:textId="77777777" w:rsidR="00166EA2" w:rsidRPr="00166EA2" w:rsidRDefault="00166EA2" w:rsidP="00166EA2"/>
    <w:p w14:paraId="2F40D9D9" w14:textId="77777777" w:rsidR="00166EA2" w:rsidRDefault="00166EA2" w:rsidP="00166EA2">
      <w:r>
        <w:t>Sensory Impairment Team for families with children who have hearing impairment</w:t>
      </w:r>
    </w:p>
    <w:p w14:paraId="65F21F83" w14:textId="5F2BD947" w:rsidR="00166EA2" w:rsidRDefault="001366DB" w:rsidP="00166EA2">
      <w:hyperlink r:id="rId203" w:history="1">
        <w:r w:rsidR="00166EA2" w:rsidRPr="00FE775D">
          <w:rPr>
            <w:rStyle w:val="Hyperlink"/>
          </w:rPr>
          <w:t>https://www.oxfordshire.gov.uk/residents/social-and-health-care/adult-social-care/living-home/equipment-aids-and-adaptations/sensory-impairment</w:t>
        </w:r>
      </w:hyperlink>
      <w:r w:rsidR="00166EA2">
        <w:t xml:space="preserve"> </w:t>
      </w:r>
    </w:p>
    <w:p w14:paraId="6EB84BF2" w14:textId="2F467182" w:rsidR="00140FB5" w:rsidRDefault="00140FB5"/>
    <w:p w14:paraId="3071F4C4" w14:textId="77777777" w:rsidR="00140FB5" w:rsidRDefault="00140FB5"/>
    <w:p w14:paraId="34EE5B21" w14:textId="45D5745C" w:rsidR="00166EA2" w:rsidRDefault="00166EA2" w:rsidP="00166EA2">
      <w:pPr>
        <w:pStyle w:val="Heading2"/>
      </w:pPr>
      <w:bookmarkStart w:id="152" w:name="_Toc54094840"/>
      <w:r>
        <w:t>Visual Impairment</w:t>
      </w:r>
      <w:bookmarkEnd w:id="152"/>
      <w:r>
        <w:t xml:space="preserve"> </w:t>
      </w:r>
    </w:p>
    <w:p w14:paraId="28DDC2B1" w14:textId="77777777" w:rsidR="00166EA2" w:rsidRPr="00166EA2" w:rsidRDefault="00166EA2" w:rsidP="00166EA2"/>
    <w:p w14:paraId="372ABE35" w14:textId="5A4C9D8D" w:rsidR="00166EA2" w:rsidRDefault="00166EA2" w:rsidP="00166EA2">
      <w:r>
        <w:t xml:space="preserve">RNIB has a comprehensive website with useful information for parents and teachers and a library of resources including some that can be loaned </w:t>
      </w:r>
      <w:hyperlink r:id="rId204" w:history="1">
        <w:r w:rsidRPr="00FE775D">
          <w:rPr>
            <w:rStyle w:val="Hyperlink"/>
          </w:rPr>
          <w:t>www.rnib.org</w:t>
        </w:r>
      </w:hyperlink>
      <w:r>
        <w:t xml:space="preserve"> </w:t>
      </w:r>
    </w:p>
    <w:p w14:paraId="7DCFBA16" w14:textId="270706E3" w:rsidR="00166EA2" w:rsidRDefault="00166EA2" w:rsidP="00166EA2"/>
    <w:p w14:paraId="6AD002F9" w14:textId="77777777" w:rsidR="00166EA2" w:rsidRDefault="00166EA2" w:rsidP="00166EA2">
      <w:r>
        <w:t xml:space="preserve">Sensory Impairment Team  for families with children who are visually impaired </w:t>
      </w:r>
      <w:hyperlink r:id="rId205" w:history="1">
        <w:r w:rsidRPr="00FE775D">
          <w:rPr>
            <w:rStyle w:val="Hyperlink"/>
          </w:rPr>
          <w:t>https://www.oxfordshire.gov.uk/residents/social-and-health-care/adult-social-care/living-home/equipment-aids-and-adaptations/sensory-impairment</w:t>
        </w:r>
      </w:hyperlink>
      <w:r>
        <w:t xml:space="preserve"> </w:t>
      </w:r>
    </w:p>
    <w:p w14:paraId="24585A17" w14:textId="6C84ED68" w:rsidR="00051F96" w:rsidRDefault="00051F96"/>
    <w:p w14:paraId="4294B2CE" w14:textId="1EC7D1E1" w:rsidR="00051F96" w:rsidRDefault="00051F96"/>
    <w:p w14:paraId="72CB73EF" w14:textId="77777777" w:rsidR="00140FB5" w:rsidRDefault="00140FB5"/>
    <w:p w14:paraId="4EACA4A6" w14:textId="77777777" w:rsidR="00051F96" w:rsidRDefault="00051F96"/>
    <w:p w14:paraId="38056DFB" w14:textId="252A290D" w:rsidR="00E5254C" w:rsidRDefault="00E5254C"/>
    <w:p w14:paraId="5D759DEE" w14:textId="043894DF" w:rsidR="00D24C05" w:rsidRDefault="00D24C05"/>
    <w:p w14:paraId="09B3E796" w14:textId="78EE9DD4" w:rsidR="00D24C05" w:rsidRDefault="00D24C05"/>
    <w:p w14:paraId="7529B6D6" w14:textId="4A898D31" w:rsidR="00D24C05" w:rsidRDefault="00D24C05"/>
    <w:p w14:paraId="63ECA469" w14:textId="77777777" w:rsidR="00D24C05" w:rsidRDefault="00D24C05">
      <w:pPr>
        <w:rPr>
          <w:rFonts w:eastAsiaTheme="minorHAnsi" w:cs="Arial"/>
          <w:b/>
          <w:bCs/>
          <w:color w:val="000000"/>
          <w:sz w:val="32"/>
          <w:szCs w:val="32"/>
          <w:lang w:eastAsia="en-US"/>
        </w:rPr>
      </w:pPr>
      <w:r>
        <w:rPr>
          <w:rFonts w:eastAsiaTheme="minorHAnsi" w:cs="Arial"/>
          <w:b/>
          <w:bCs/>
          <w:color w:val="000000"/>
          <w:sz w:val="32"/>
          <w:szCs w:val="32"/>
          <w:lang w:eastAsia="en-US"/>
        </w:rPr>
        <w:br w:type="page"/>
      </w:r>
    </w:p>
    <w:p w14:paraId="3961A30E" w14:textId="77777777" w:rsidR="00D24C05" w:rsidRPr="00D24C05" w:rsidRDefault="00D24C05" w:rsidP="00D24C05">
      <w:pPr>
        <w:rPr>
          <w:rFonts w:eastAsiaTheme="minorHAnsi" w:cs="Arial"/>
          <w:b/>
          <w:bCs/>
          <w:color w:val="000000"/>
          <w:sz w:val="32"/>
          <w:szCs w:val="32"/>
          <w:lang w:eastAsia="en-US"/>
        </w:rPr>
      </w:pPr>
      <w:r w:rsidRPr="00D24C05">
        <w:rPr>
          <w:rFonts w:eastAsiaTheme="minorHAnsi" w:cs="Arial"/>
          <w:b/>
          <w:bCs/>
          <w:color w:val="000000"/>
          <w:sz w:val="32"/>
          <w:szCs w:val="32"/>
          <w:lang w:eastAsia="en-US"/>
        </w:rPr>
        <w:lastRenderedPageBreak/>
        <w:t>Information and Support for Families</w:t>
      </w:r>
    </w:p>
    <w:p w14:paraId="3D1F66F2" w14:textId="23AAC784" w:rsidR="00074584" w:rsidRDefault="00074584" w:rsidP="000B45D8">
      <w:pPr>
        <w:pStyle w:val="Heading1"/>
        <w:rPr>
          <w:bCs w:val="0"/>
        </w:rPr>
      </w:pPr>
      <w:bookmarkStart w:id="153" w:name="_Information_and_Support"/>
      <w:bookmarkStart w:id="154" w:name="I2"/>
      <w:bookmarkEnd w:id="153"/>
    </w:p>
    <w:p w14:paraId="0FA1556D" w14:textId="01D2F30D" w:rsidR="00166EA2" w:rsidRPr="00166EA2" w:rsidRDefault="00166EA2" w:rsidP="00030AD2">
      <w:pPr>
        <w:pStyle w:val="ListParagraph"/>
        <w:numPr>
          <w:ilvl w:val="0"/>
          <w:numId w:val="41"/>
        </w:numPr>
      </w:pPr>
      <w:r w:rsidRPr="00166EA2">
        <w:t xml:space="preserve">Information about out of school activities including child/young person care and short breaks is also available from the Family Information Service Directory (FISD) via the Oxfordshire County Council Local Offer website. </w:t>
      </w:r>
      <w:hyperlink r:id="rId206" w:history="1">
        <w:r w:rsidRPr="00FE775D">
          <w:rPr>
            <w:rStyle w:val="Hyperlink"/>
          </w:rPr>
          <w:t>https://fisd.oxfordshire.gov.uk/kb5/oxfordshire/directory/home.page</w:t>
        </w:r>
      </w:hyperlink>
      <w:r>
        <w:t xml:space="preserve"> </w:t>
      </w:r>
      <w:r w:rsidRPr="00166EA2">
        <w:t xml:space="preserve">   </w:t>
      </w:r>
    </w:p>
    <w:p w14:paraId="3B56EECB" w14:textId="232AEB9B" w:rsidR="00166EA2" w:rsidRPr="00166EA2" w:rsidRDefault="00166EA2" w:rsidP="00166EA2"/>
    <w:p w14:paraId="490F06B1" w14:textId="77777777" w:rsidR="00166EA2" w:rsidRPr="00166EA2" w:rsidRDefault="00166EA2" w:rsidP="00030AD2">
      <w:pPr>
        <w:pStyle w:val="ListParagraph"/>
        <w:numPr>
          <w:ilvl w:val="0"/>
          <w:numId w:val="41"/>
        </w:numPr>
      </w:pPr>
      <w:r w:rsidRPr="00166EA2">
        <w:t>Advice, support and information for parents and carers are available from a range services and organisations.  See Oxfordshire’s Local Offer website (</w:t>
      </w:r>
      <w:hyperlink r:id="rId207" w:history="1">
        <w:r w:rsidRPr="00FE775D">
          <w:rPr>
            <w:rStyle w:val="Hyperlink"/>
          </w:rPr>
          <w:t>https://www.oxfordshire.gov.uk/cms/public-site/special-educational-needs-and-disability-local-offer</w:t>
        </w:r>
      </w:hyperlink>
      <w:r w:rsidRPr="00166EA2">
        <w:t>).</w:t>
      </w:r>
    </w:p>
    <w:p w14:paraId="1113C46E" w14:textId="77777777" w:rsidR="00166EA2" w:rsidRPr="00166EA2" w:rsidRDefault="00166EA2" w:rsidP="00166EA2"/>
    <w:p w14:paraId="608084FF" w14:textId="77777777" w:rsidR="00166EA2" w:rsidRPr="00166EA2" w:rsidRDefault="00166EA2" w:rsidP="00030AD2">
      <w:pPr>
        <w:pStyle w:val="ListParagraph"/>
        <w:numPr>
          <w:ilvl w:val="0"/>
          <w:numId w:val="41"/>
        </w:numPr>
      </w:pPr>
      <w:r w:rsidRPr="00166EA2">
        <w:t xml:space="preserve">Children and Family Centres offer a range of support to vulnerable children and families. </w:t>
      </w:r>
    </w:p>
    <w:p w14:paraId="3E636BE7" w14:textId="7095AE4A" w:rsidR="00166EA2" w:rsidRPr="00166EA2" w:rsidRDefault="001366DB" w:rsidP="00030AD2">
      <w:pPr>
        <w:pStyle w:val="ListParagraph"/>
        <w:numPr>
          <w:ilvl w:val="0"/>
          <w:numId w:val="41"/>
        </w:numPr>
      </w:pPr>
      <w:hyperlink r:id="rId208" w:history="1">
        <w:r w:rsidR="00166EA2" w:rsidRPr="00FE775D">
          <w:rPr>
            <w:rStyle w:val="Hyperlink"/>
          </w:rPr>
          <w:t>https://www.oxfordshire.gov.uk/residents/children-education-and-families/information-parents/children-and-family-centres</w:t>
        </w:r>
      </w:hyperlink>
      <w:r w:rsidR="00166EA2">
        <w:t xml:space="preserve">. </w:t>
      </w:r>
      <w:r w:rsidR="00166EA2" w:rsidRPr="00166EA2">
        <w:t xml:space="preserve"> </w:t>
      </w:r>
    </w:p>
    <w:p w14:paraId="072F62C0" w14:textId="77777777" w:rsidR="00166EA2" w:rsidRPr="00166EA2" w:rsidRDefault="00166EA2" w:rsidP="00166EA2"/>
    <w:p w14:paraId="3D7B1C87" w14:textId="77777777" w:rsidR="00166EA2" w:rsidRPr="00166EA2" w:rsidRDefault="00166EA2" w:rsidP="00030AD2">
      <w:pPr>
        <w:pStyle w:val="ListParagraph"/>
        <w:numPr>
          <w:ilvl w:val="0"/>
          <w:numId w:val="41"/>
        </w:numPr>
      </w:pPr>
      <w:r w:rsidRPr="00166EA2">
        <w:t>Special Educational Needs and Disability Information Advice and Support Service (SENDIASS) Oxfordshire offers advice and support to parents, and can help parents, carers and professionals to work together to support the inclusion and achievement of children and young people with SEN.</w:t>
      </w:r>
    </w:p>
    <w:p w14:paraId="3FEC0D75" w14:textId="46183298" w:rsidR="00166EA2" w:rsidRPr="00166EA2" w:rsidRDefault="001366DB" w:rsidP="00030AD2">
      <w:pPr>
        <w:pStyle w:val="ListParagraph"/>
        <w:numPr>
          <w:ilvl w:val="0"/>
          <w:numId w:val="41"/>
        </w:numPr>
      </w:pPr>
      <w:hyperlink r:id="rId209" w:history="1">
        <w:r w:rsidR="00166EA2" w:rsidRPr="00FE775D">
          <w:rPr>
            <w:rStyle w:val="Hyperlink"/>
          </w:rPr>
          <w:t>https://www.oxfordshire.gov.uk/residents/children-education-and-families/education-and-learning/special-educational-needs-and-disability-local-offer/information-advice-and-support-parents-and-children-about-sen/sendiass-oxfordshire</w:t>
        </w:r>
      </w:hyperlink>
      <w:r w:rsidR="00166EA2">
        <w:t xml:space="preserve">. </w:t>
      </w:r>
      <w:r w:rsidR="00166EA2" w:rsidRPr="00166EA2">
        <w:t xml:space="preserve"> </w:t>
      </w:r>
      <w:r w:rsidR="00166EA2">
        <w:t xml:space="preserve"> </w:t>
      </w:r>
    </w:p>
    <w:p w14:paraId="5DCD13B3" w14:textId="77777777" w:rsidR="00166EA2" w:rsidRPr="00166EA2" w:rsidRDefault="00166EA2" w:rsidP="00166EA2"/>
    <w:p w14:paraId="3702447B" w14:textId="77777777" w:rsidR="00166EA2" w:rsidRPr="00166EA2" w:rsidRDefault="00166EA2" w:rsidP="00030AD2">
      <w:pPr>
        <w:pStyle w:val="ListParagraph"/>
        <w:numPr>
          <w:ilvl w:val="0"/>
          <w:numId w:val="41"/>
        </w:numPr>
      </w:pPr>
      <w:r w:rsidRPr="00166EA2">
        <w:t>Independent Provider of Special Education Advice (IPSEA)is a registered charity operating in England, offering free and independent legally based information, advice and support to parents/carers of help children and young people with special educational needs and disabilities (SEND).</w:t>
      </w:r>
    </w:p>
    <w:p w14:paraId="1F799DD6" w14:textId="7144517D" w:rsidR="00166EA2" w:rsidRPr="00166EA2" w:rsidRDefault="001366DB" w:rsidP="00030AD2">
      <w:pPr>
        <w:pStyle w:val="ListParagraph"/>
        <w:numPr>
          <w:ilvl w:val="0"/>
          <w:numId w:val="41"/>
        </w:numPr>
      </w:pPr>
      <w:hyperlink r:id="rId210" w:history="1">
        <w:r w:rsidR="00166EA2" w:rsidRPr="00FE775D">
          <w:rPr>
            <w:rStyle w:val="Hyperlink"/>
          </w:rPr>
          <w:t>https://www.ipsea.org.uk/</w:t>
        </w:r>
      </w:hyperlink>
      <w:r w:rsidR="00166EA2">
        <w:t xml:space="preserve">. </w:t>
      </w:r>
    </w:p>
    <w:p w14:paraId="17A8CC1F" w14:textId="01B07096" w:rsidR="00166EA2" w:rsidRPr="00166EA2" w:rsidRDefault="00166EA2" w:rsidP="00166EA2"/>
    <w:p w14:paraId="6D09E990" w14:textId="77777777" w:rsidR="00166EA2" w:rsidRPr="00166EA2" w:rsidRDefault="00166EA2" w:rsidP="00030AD2">
      <w:pPr>
        <w:pStyle w:val="ListParagraph"/>
        <w:numPr>
          <w:ilvl w:val="0"/>
          <w:numId w:val="41"/>
        </w:numPr>
      </w:pPr>
      <w:r w:rsidRPr="00166EA2">
        <w:t xml:space="preserve">Contact provide information and support for families with disabled children </w:t>
      </w:r>
      <w:hyperlink r:id="rId211" w:history="1">
        <w:r w:rsidRPr="00FE775D">
          <w:rPr>
            <w:rStyle w:val="Hyperlink"/>
          </w:rPr>
          <w:t>https://contact.org.uk/about-us/</w:t>
        </w:r>
      </w:hyperlink>
      <w:r>
        <w:t xml:space="preserve">. </w:t>
      </w:r>
    </w:p>
    <w:p w14:paraId="41AB8FA3" w14:textId="77777777" w:rsidR="00166EA2" w:rsidRPr="00166EA2" w:rsidRDefault="00166EA2" w:rsidP="00166EA2"/>
    <w:p w14:paraId="30523312" w14:textId="77777777" w:rsidR="00166EA2" w:rsidRPr="00166EA2" w:rsidRDefault="00166EA2" w:rsidP="00030AD2">
      <w:pPr>
        <w:pStyle w:val="ListParagraph"/>
        <w:numPr>
          <w:ilvl w:val="0"/>
          <w:numId w:val="41"/>
        </w:numPr>
      </w:pPr>
      <w:r w:rsidRPr="00166EA2">
        <w:t xml:space="preserve">‘Co-production’ Oxfordshire’s Working Together – Handbook </w:t>
      </w:r>
    </w:p>
    <w:p w14:paraId="6DB239E7" w14:textId="2C937D2A" w:rsidR="00166EA2" w:rsidRPr="00166EA2" w:rsidRDefault="001366DB" w:rsidP="00030AD2">
      <w:pPr>
        <w:pStyle w:val="ListParagraph"/>
        <w:numPr>
          <w:ilvl w:val="0"/>
          <w:numId w:val="41"/>
        </w:numPr>
      </w:pPr>
      <w:hyperlink r:id="rId212" w:history="1">
        <w:r w:rsidR="00166EA2" w:rsidRPr="00FE775D">
          <w:rPr>
            <w:rStyle w:val="Hyperlink"/>
          </w:rPr>
          <w:t>https://www.oxfordshire.gov.uk/sites/default/files/file/about-council/CoproHandbook_Full.pdf</w:t>
        </w:r>
      </w:hyperlink>
      <w:r w:rsidR="00166EA2">
        <w:t xml:space="preserve">. </w:t>
      </w:r>
    </w:p>
    <w:p w14:paraId="69643D04" w14:textId="77777777" w:rsidR="00166EA2" w:rsidRPr="00166EA2" w:rsidRDefault="00166EA2" w:rsidP="00166EA2"/>
    <w:p w14:paraId="5C7E19D2" w14:textId="77777777" w:rsidR="00166EA2" w:rsidRPr="00166EA2" w:rsidRDefault="00166EA2" w:rsidP="00030AD2">
      <w:pPr>
        <w:pStyle w:val="ListParagraph"/>
        <w:numPr>
          <w:ilvl w:val="0"/>
          <w:numId w:val="41"/>
        </w:numPr>
      </w:pPr>
      <w:r w:rsidRPr="00166EA2">
        <w:t xml:space="preserve">SENSS Communication and Interaction Service work with schools to support children with C&amp;I as a primary need.  </w:t>
      </w:r>
    </w:p>
    <w:p w14:paraId="4585A416" w14:textId="77777777" w:rsidR="00166EA2" w:rsidRPr="00166EA2" w:rsidRDefault="00166EA2" w:rsidP="00030AD2">
      <w:pPr>
        <w:pStyle w:val="ListParagraph"/>
        <w:numPr>
          <w:ilvl w:val="0"/>
          <w:numId w:val="41"/>
        </w:numPr>
      </w:pPr>
      <w:r w:rsidRPr="00166EA2">
        <w:t>Information for parents:</w:t>
      </w:r>
    </w:p>
    <w:p w14:paraId="32F4AD78" w14:textId="712F2A23" w:rsidR="00166EA2" w:rsidRPr="00166EA2" w:rsidRDefault="001366DB" w:rsidP="00030AD2">
      <w:pPr>
        <w:pStyle w:val="ListParagraph"/>
        <w:numPr>
          <w:ilvl w:val="0"/>
          <w:numId w:val="41"/>
        </w:numPr>
      </w:pPr>
      <w:hyperlink r:id="rId213" w:history="1">
        <w:r w:rsidR="00166EA2" w:rsidRPr="00FE775D">
          <w:rPr>
            <w:rStyle w:val="Hyperlink"/>
          </w:rPr>
          <w:t>https://www.oxfordshire.gov.uk/sites/default/files/file/special-educational-needs/parentleaflet.pdf</w:t>
        </w:r>
      </w:hyperlink>
      <w:r w:rsidR="00166EA2">
        <w:t xml:space="preserve">. </w:t>
      </w:r>
    </w:p>
    <w:p w14:paraId="6FAFA763" w14:textId="77777777" w:rsidR="00166EA2" w:rsidRPr="00166EA2" w:rsidRDefault="00166EA2" w:rsidP="00166EA2"/>
    <w:p w14:paraId="6CB176C9" w14:textId="77777777" w:rsidR="00166EA2" w:rsidRPr="00166EA2" w:rsidRDefault="00166EA2" w:rsidP="00030AD2">
      <w:pPr>
        <w:pStyle w:val="ListParagraph"/>
        <w:numPr>
          <w:ilvl w:val="0"/>
          <w:numId w:val="41"/>
        </w:numPr>
      </w:pPr>
      <w:r w:rsidRPr="00166EA2">
        <w:t xml:space="preserve">The Integrated Therapies team (Physiotherapy, Occupational therapy, Speech and Language Therapy) </w:t>
      </w:r>
    </w:p>
    <w:p w14:paraId="40B57627" w14:textId="448298D7" w:rsidR="00166EA2" w:rsidRPr="00166EA2" w:rsidRDefault="001366DB" w:rsidP="00030AD2">
      <w:pPr>
        <w:pStyle w:val="ListParagraph"/>
        <w:numPr>
          <w:ilvl w:val="0"/>
          <w:numId w:val="41"/>
        </w:numPr>
      </w:pPr>
      <w:hyperlink r:id="rId214" w:history="1">
        <w:r w:rsidR="00166EA2" w:rsidRPr="00FE775D">
          <w:rPr>
            <w:rStyle w:val="Hyperlink"/>
          </w:rPr>
          <w:t>https://www.oxfordhealth.nhs.uk/service_description/oxfordshire-childrens-therapy/</w:t>
        </w:r>
      </w:hyperlink>
      <w:r w:rsidR="00166EA2">
        <w:t xml:space="preserve">. </w:t>
      </w:r>
      <w:r w:rsidR="00166EA2" w:rsidRPr="00166EA2">
        <w:t xml:space="preserve"> </w:t>
      </w:r>
    </w:p>
    <w:p w14:paraId="0C82934F" w14:textId="77777777" w:rsidR="00166EA2" w:rsidRPr="00166EA2" w:rsidRDefault="00166EA2" w:rsidP="00166EA2"/>
    <w:p w14:paraId="6F26F3A1" w14:textId="77777777" w:rsidR="00166EA2" w:rsidRPr="00166EA2" w:rsidRDefault="00166EA2" w:rsidP="00030AD2">
      <w:pPr>
        <w:pStyle w:val="ListParagraph"/>
        <w:numPr>
          <w:ilvl w:val="0"/>
          <w:numId w:val="41"/>
        </w:numPr>
      </w:pPr>
      <w:r w:rsidRPr="00166EA2">
        <w:lastRenderedPageBreak/>
        <w:t xml:space="preserve">Oxfordshire Literacy Difficulties Policy and Advice </w:t>
      </w:r>
    </w:p>
    <w:p w14:paraId="0859E8B6" w14:textId="1AE8BDB0" w:rsidR="00166EA2" w:rsidRPr="00166EA2" w:rsidRDefault="001366DB" w:rsidP="00166EA2">
      <w:pPr>
        <w:pStyle w:val="ListParagraph"/>
      </w:pPr>
      <w:hyperlink r:id="rId215" w:history="1">
        <w:r w:rsidR="00166EA2" w:rsidRPr="00FE775D">
          <w:rPr>
            <w:rStyle w:val="Hyperlink"/>
          </w:rPr>
          <w:t>https://www2.oxfordshire.gov.uk/cms/sites/default/files/folders/documents/childreneducationandfamilies/educationandlearning/specialeducationalneeds/SEND/LiteracyDifficultiesPolicyandAdvice.pdf</w:t>
        </w:r>
      </w:hyperlink>
      <w:r w:rsidR="00166EA2">
        <w:t xml:space="preserve">. </w:t>
      </w:r>
      <w:r w:rsidR="00166EA2" w:rsidRPr="00166EA2">
        <w:t xml:space="preserve"> </w:t>
      </w:r>
      <w:r w:rsidR="00166EA2">
        <w:t xml:space="preserve"> </w:t>
      </w:r>
    </w:p>
    <w:p w14:paraId="6FFF648F" w14:textId="7727B041" w:rsidR="00166EA2" w:rsidRPr="00166EA2" w:rsidRDefault="00166EA2" w:rsidP="00166EA2"/>
    <w:p w14:paraId="445D5602" w14:textId="77777777" w:rsidR="00166EA2" w:rsidRPr="00166EA2" w:rsidRDefault="00166EA2" w:rsidP="00030AD2">
      <w:pPr>
        <w:pStyle w:val="ListParagraph"/>
        <w:numPr>
          <w:ilvl w:val="0"/>
          <w:numId w:val="41"/>
        </w:numPr>
      </w:pPr>
      <w:r w:rsidRPr="00166EA2">
        <w:t xml:space="preserve">Oxfordshire Dyslexia Association </w:t>
      </w:r>
      <w:hyperlink r:id="rId216" w:history="1">
        <w:r w:rsidRPr="00FE775D">
          <w:rPr>
            <w:rStyle w:val="Hyperlink"/>
          </w:rPr>
          <w:t>https://www.oxdys.org.uk/</w:t>
        </w:r>
      </w:hyperlink>
      <w:r>
        <w:t xml:space="preserve">. </w:t>
      </w:r>
    </w:p>
    <w:p w14:paraId="28EC3ED1" w14:textId="608E2049" w:rsidR="00166EA2" w:rsidRPr="00166EA2" w:rsidRDefault="00166EA2" w:rsidP="00166EA2"/>
    <w:p w14:paraId="4BB96191" w14:textId="77777777" w:rsidR="00166EA2" w:rsidRPr="00166EA2" w:rsidRDefault="00166EA2" w:rsidP="00030AD2">
      <w:pPr>
        <w:pStyle w:val="ListParagraph"/>
        <w:numPr>
          <w:ilvl w:val="0"/>
          <w:numId w:val="41"/>
        </w:numPr>
      </w:pPr>
      <w:r w:rsidRPr="00166EA2">
        <w:t>The Dyslexia SpLD Trust</w:t>
      </w:r>
      <w:r>
        <w:t xml:space="preserve"> </w:t>
      </w:r>
      <w:hyperlink r:id="rId217" w:history="1">
        <w:r w:rsidRPr="00FE775D">
          <w:rPr>
            <w:rStyle w:val="Hyperlink"/>
          </w:rPr>
          <w:t>http://www.thedyslexia-spldtrust.org.uk/</w:t>
        </w:r>
      </w:hyperlink>
      <w:r>
        <w:t xml:space="preserve">. </w:t>
      </w:r>
    </w:p>
    <w:p w14:paraId="69B4E440" w14:textId="5BA54829" w:rsidR="00166EA2" w:rsidRDefault="00166EA2" w:rsidP="00166EA2">
      <w:pPr>
        <w:rPr>
          <w:bCs/>
        </w:rPr>
      </w:pPr>
    </w:p>
    <w:p w14:paraId="6ECE2FB9" w14:textId="77777777" w:rsidR="00166EA2" w:rsidRDefault="00166EA2" w:rsidP="000B45D8">
      <w:pPr>
        <w:pStyle w:val="Heading1"/>
        <w:rPr>
          <w:bCs w:val="0"/>
        </w:rPr>
      </w:pPr>
    </w:p>
    <w:p w14:paraId="06AB9744" w14:textId="77777777" w:rsidR="001366DB" w:rsidRDefault="001366DB">
      <w:pPr>
        <w:rPr>
          <w:rFonts w:eastAsiaTheme="minorHAnsi" w:cs="Arial"/>
          <w:b/>
          <w:color w:val="000000"/>
          <w:sz w:val="32"/>
          <w:szCs w:val="32"/>
          <w:lang w:eastAsia="en-US"/>
        </w:rPr>
      </w:pPr>
      <w:r>
        <w:rPr>
          <w:bCs/>
        </w:rPr>
        <w:br w:type="page"/>
      </w:r>
    </w:p>
    <w:p w14:paraId="37D4760C" w14:textId="7FD6CBC3" w:rsidR="00595B60" w:rsidRDefault="00051F96" w:rsidP="000B45D8">
      <w:pPr>
        <w:pStyle w:val="Heading1"/>
        <w:rPr>
          <w:bCs w:val="0"/>
        </w:rPr>
      </w:pPr>
      <w:bookmarkStart w:id="155" w:name="_Toc54094841"/>
      <w:r w:rsidRPr="000B45D8">
        <w:rPr>
          <w:bCs w:val="0"/>
        </w:rPr>
        <w:lastRenderedPageBreak/>
        <w:t>G</w:t>
      </w:r>
      <w:r w:rsidR="00595B60" w:rsidRPr="000B45D8">
        <w:rPr>
          <w:bCs w:val="0"/>
        </w:rPr>
        <w:t>lossary</w:t>
      </w:r>
      <w:bookmarkEnd w:id="155"/>
    </w:p>
    <w:p w14:paraId="6E5403A7" w14:textId="77777777" w:rsidR="001366DB" w:rsidRPr="000B45D8" w:rsidRDefault="001366DB" w:rsidP="000B45D8">
      <w:pPr>
        <w:pStyle w:val="Heading1"/>
        <w:rPr>
          <w:bCs w:val="0"/>
        </w:rPr>
      </w:pPr>
    </w:p>
    <w:bookmarkEnd w:id="154"/>
    <w:p w14:paraId="6CC18ADD" w14:textId="77777777" w:rsidR="00595B60" w:rsidRPr="00AC5A0D" w:rsidRDefault="00595B60" w:rsidP="00595B60">
      <w:pPr>
        <w:rPr>
          <w:szCs w:val="24"/>
        </w:rPr>
      </w:pPr>
      <w:r>
        <w:rPr>
          <w:szCs w:val="24"/>
        </w:rPr>
        <w:t xml:space="preserve">The Local Offer has contact details for many of the services and organisations mentioned in this document and in the glossary below. Access at: </w:t>
      </w:r>
      <w:hyperlink r:id="rId218" w:history="1">
        <w:r w:rsidRPr="004F054E">
          <w:rPr>
            <w:rStyle w:val="Hyperlink"/>
            <w:rFonts w:cs="Arial"/>
            <w:szCs w:val="24"/>
          </w:rPr>
          <w:t>https://www.oxfordshire.gov.uk/cms/public-site/special-educational-needs-and-disability-local-offer</w:t>
        </w:r>
      </w:hyperlink>
    </w:p>
    <w:p w14:paraId="57F93EB0" w14:textId="77777777" w:rsidR="00595B60" w:rsidRDefault="00595B60" w:rsidP="00595B60">
      <w:pPr>
        <w:rPr>
          <w:b/>
          <w:sz w:val="32"/>
          <w:szCs w:val="32"/>
        </w:rPr>
      </w:pPr>
    </w:p>
    <w:tbl>
      <w:tblPr>
        <w:tblStyle w:val="GridTable1Light1"/>
        <w:tblW w:w="0" w:type="auto"/>
        <w:tblLook w:val="04A0" w:firstRow="1" w:lastRow="0" w:firstColumn="1" w:lastColumn="0" w:noHBand="0" w:noVBand="1"/>
      </w:tblPr>
      <w:tblGrid>
        <w:gridCol w:w="2405"/>
        <w:gridCol w:w="6611"/>
      </w:tblGrid>
      <w:tr w:rsidR="00595B60" w:rsidRPr="0077677D" w14:paraId="6A930B10" w14:textId="77777777" w:rsidTr="00DB0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FE6D044" w14:textId="77777777" w:rsidR="00595B60" w:rsidRPr="00221475" w:rsidRDefault="00595B60" w:rsidP="00DB0A78">
            <w:pPr>
              <w:rPr>
                <w:rFonts w:cs="Arial"/>
                <w:szCs w:val="24"/>
              </w:rPr>
            </w:pPr>
            <w:r w:rsidRPr="00221475">
              <w:rPr>
                <w:rFonts w:cs="Arial"/>
                <w:szCs w:val="24"/>
              </w:rPr>
              <w:t>Acronym, word or phrase</w:t>
            </w:r>
          </w:p>
        </w:tc>
        <w:tc>
          <w:tcPr>
            <w:tcW w:w="6611" w:type="dxa"/>
          </w:tcPr>
          <w:p w14:paraId="24D06A84" w14:textId="77777777" w:rsidR="00595B60" w:rsidRPr="00221475" w:rsidRDefault="00595B60" w:rsidP="00DB0A78">
            <w:pPr>
              <w:cnfStyle w:val="100000000000" w:firstRow="1" w:lastRow="0" w:firstColumn="0" w:lastColumn="0" w:oddVBand="0" w:evenVBand="0" w:oddHBand="0" w:evenHBand="0" w:firstRowFirstColumn="0" w:firstRowLastColumn="0" w:lastRowFirstColumn="0" w:lastRowLastColumn="0"/>
              <w:rPr>
                <w:rFonts w:cs="Arial"/>
                <w:szCs w:val="24"/>
              </w:rPr>
            </w:pPr>
            <w:r w:rsidRPr="00221475">
              <w:rPr>
                <w:rFonts w:cs="Arial"/>
                <w:szCs w:val="24"/>
              </w:rPr>
              <w:t>Definition or information</w:t>
            </w:r>
          </w:p>
        </w:tc>
      </w:tr>
      <w:tr w:rsidR="00595B60" w:rsidRPr="0077677D" w14:paraId="316594A9"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261C5F19" w14:textId="77777777" w:rsidR="00595B60" w:rsidRPr="00221475" w:rsidRDefault="00595B60" w:rsidP="00DB0A78">
            <w:pPr>
              <w:rPr>
                <w:rFonts w:cs="Arial"/>
                <w:b w:val="0"/>
                <w:szCs w:val="24"/>
              </w:rPr>
            </w:pPr>
            <w:r w:rsidRPr="00221475">
              <w:rPr>
                <w:rFonts w:cs="Arial"/>
                <w:b w:val="0"/>
                <w:szCs w:val="24"/>
              </w:rPr>
              <w:t>ADD and ADHD</w:t>
            </w:r>
          </w:p>
        </w:tc>
        <w:tc>
          <w:tcPr>
            <w:tcW w:w="6611" w:type="dxa"/>
          </w:tcPr>
          <w:p w14:paraId="29790658"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Attention Deficit (Hyperactivity) Disorder</w:t>
            </w:r>
          </w:p>
          <w:p w14:paraId="22F523A7"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A diagnosis based upon difficulties with attention and impulsiveness.</w:t>
            </w:r>
          </w:p>
        </w:tc>
      </w:tr>
      <w:tr w:rsidR="00595B60" w:rsidRPr="0077677D" w14:paraId="032F80BD"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2104ECD1" w14:textId="77777777" w:rsidR="00595B60" w:rsidRPr="00221475" w:rsidRDefault="00595B60" w:rsidP="00DB0A78">
            <w:pPr>
              <w:rPr>
                <w:rFonts w:cs="Arial"/>
                <w:b w:val="0"/>
                <w:szCs w:val="24"/>
              </w:rPr>
            </w:pPr>
            <w:r w:rsidRPr="00221475">
              <w:rPr>
                <w:rFonts w:cs="Arial"/>
                <w:b w:val="0"/>
                <w:szCs w:val="24"/>
              </w:rPr>
              <w:t>ASD or ASC</w:t>
            </w:r>
          </w:p>
        </w:tc>
        <w:tc>
          <w:tcPr>
            <w:tcW w:w="6611" w:type="dxa"/>
          </w:tcPr>
          <w:p w14:paraId="54FDC419"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Autistic Spectrum Disorder or Condition</w:t>
            </w:r>
          </w:p>
          <w:p w14:paraId="2658D970"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rPr>
              <w:t xml:space="preserve">Learners </w:t>
            </w:r>
            <w:r w:rsidRPr="00221475">
              <w:rPr>
                <w:rFonts w:cs="Arial"/>
                <w:szCs w:val="24"/>
                <w:lang w:val="en"/>
              </w:rPr>
              <w:t>with ASD find it difficult to:</w:t>
            </w:r>
          </w:p>
          <w:p w14:paraId="399A55CF" w14:textId="77777777" w:rsidR="00595B60" w:rsidRPr="00221475" w:rsidRDefault="00595B60" w:rsidP="00030AD2">
            <w:pPr>
              <w:numPr>
                <w:ilvl w:val="0"/>
                <w:numId w:val="10"/>
              </w:num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understand and use non-verbal and verbal communication</w:t>
            </w:r>
          </w:p>
          <w:p w14:paraId="70DAC1E9" w14:textId="77777777" w:rsidR="00595B60" w:rsidRPr="00221475" w:rsidRDefault="00595B60" w:rsidP="00030AD2">
            <w:pPr>
              <w:numPr>
                <w:ilvl w:val="0"/>
                <w:numId w:val="10"/>
              </w:num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understand social behaviour, which affects their ability to interact with children and adults </w:t>
            </w:r>
          </w:p>
          <w:p w14:paraId="134DEE13" w14:textId="77777777" w:rsidR="00595B60" w:rsidRPr="00221475" w:rsidRDefault="00595B60" w:rsidP="00030AD2">
            <w:pPr>
              <w:numPr>
                <w:ilvl w:val="0"/>
                <w:numId w:val="10"/>
              </w:num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think and behave flexibly, which may be shown in restricted, obsessional or repetitive activities</w:t>
            </w:r>
          </w:p>
          <w:p w14:paraId="2FB30E11" w14:textId="77777777" w:rsidR="00595B60" w:rsidRPr="00221475" w:rsidRDefault="00595B60" w:rsidP="00030AD2">
            <w:pPr>
              <w:numPr>
                <w:ilvl w:val="0"/>
                <w:numId w:val="10"/>
              </w:num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moderate their responses to sensory inputs such as noise, visual distractions or tactile experiences.</w:t>
            </w:r>
          </w:p>
        </w:tc>
      </w:tr>
      <w:tr w:rsidR="00595B60" w:rsidRPr="0077677D" w14:paraId="36119B75"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506A8EFA" w14:textId="77777777" w:rsidR="00595B60" w:rsidRPr="00221475" w:rsidRDefault="00595B60" w:rsidP="00DB0A78">
            <w:pPr>
              <w:rPr>
                <w:rFonts w:cs="Arial"/>
                <w:b w:val="0"/>
                <w:szCs w:val="24"/>
              </w:rPr>
            </w:pPr>
            <w:r w:rsidRPr="00221475">
              <w:rPr>
                <w:rFonts w:cs="Arial"/>
                <w:b w:val="0"/>
                <w:szCs w:val="24"/>
              </w:rPr>
              <w:t>Assessment</w:t>
            </w:r>
          </w:p>
        </w:tc>
        <w:tc>
          <w:tcPr>
            <w:tcW w:w="6611" w:type="dxa"/>
          </w:tcPr>
          <w:p w14:paraId="22FBEF21"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 xml:space="preserve">An ongoing process of finding out a learner's progress, achievements, strengths and needs. </w:t>
            </w:r>
          </w:p>
        </w:tc>
      </w:tr>
      <w:tr w:rsidR="00595B60" w:rsidRPr="0077677D" w14:paraId="55D86A2C"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5C85A281" w14:textId="77777777" w:rsidR="00595B60" w:rsidRPr="00221475" w:rsidRDefault="00595B60" w:rsidP="00DB0A78">
            <w:pPr>
              <w:rPr>
                <w:rFonts w:cs="Arial"/>
                <w:b w:val="0"/>
                <w:szCs w:val="24"/>
              </w:rPr>
            </w:pPr>
            <w:r w:rsidRPr="00221475">
              <w:rPr>
                <w:rFonts w:cs="Arial"/>
                <w:b w:val="0"/>
                <w:szCs w:val="24"/>
              </w:rPr>
              <w:t xml:space="preserve">APD </w:t>
            </w:r>
          </w:p>
        </w:tc>
        <w:tc>
          <w:tcPr>
            <w:tcW w:w="6611" w:type="dxa"/>
          </w:tcPr>
          <w:p w14:paraId="0DB82840"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 xml:space="preserve">Auditory Processing Disorder  </w:t>
            </w:r>
          </w:p>
          <w:p w14:paraId="6CECDC9D"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A difficulty in the processing of auditory information that may be associated with difficulties in listening,</w:t>
            </w:r>
            <w:r w:rsidRPr="00221475">
              <w:rPr>
                <w:rFonts w:cs="Arial"/>
                <w:szCs w:val="24"/>
              </w:rPr>
              <w:br/>
              <w:t>speech understanding, language development and learning.</w:t>
            </w:r>
          </w:p>
        </w:tc>
      </w:tr>
      <w:tr w:rsidR="00595B60" w:rsidRPr="0077677D" w14:paraId="42310F0A"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A6DECA1" w14:textId="77777777" w:rsidR="00595B60" w:rsidRPr="00221475" w:rsidRDefault="00595B60" w:rsidP="00DB0A78">
            <w:pPr>
              <w:rPr>
                <w:rFonts w:cs="Arial"/>
                <w:b w:val="0"/>
                <w:szCs w:val="24"/>
              </w:rPr>
            </w:pPr>
            <w:r w:rsidRPr="00221475">
              <w:rPr>
                <w:rFonts w:cs="Arial"/>
                <w:b w:val="0"/>
                <w:szCs w:val="24"/>
              </w:rPr>
              <w:t>(P) CAMHS</w:t>
            </w:r>
          </w:p>
        </w:tc>
        <w:tc>
          <w:tcPr>
            <w:tcW w:w="6611" w:type="dxa"/>
          </w:tcPr>
          <w:p w14:paraId="161BC3BE"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(Primary) Child and Adolescent Mental Health Service.</w:t>
            </w:r>
          </w:p>
        </w:tc>
      </w:tr>
      <w:tr w:rsidR="002D667D" w:rsidRPr="0077677D" w14:paraId="2660161D"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380E8247" w14:textId="48B0B2EA" w:rsidR="002D667D" w:rsidRPr="002D667D" w:rsidRDefault="002D667D" w:rsidP="00DB0A78">
            <w:pPr>
              <w:rPr>
                <w:rFonts w:cs="Arial"/>
                <w:b w:val="0"/>
                <w:bCs w:val="0"/>
                <w:szCs w:val="24"/>
              </w:rPr>
            </w:pPr>
            <w:r w:rsidRPr="002D667D">
              <w:rPr>
                <w:rFonts w:cs="Arial"/>
                <w:b w:val="0"/>
                <w:bCs w:val="0"/>
                <w:szCs w:val="24"/>
              </w:rPr>
              <w:t>CWCF</w:t>
            </w:r>
          </w:p>
        </w:tc>
        <w:tc>
          <w:tcPr>
            <w:tcW w:w="6611" w:type="dxa"/>
          </w:tcPr>
          <w:p w14:paraId="1FA8B623" w14:textId="7E756ED7" w:rsidR="002D667D" w:rsidRPr="002D667D" w:rsidRDefault="002D667D" w:rsidP="00DB0A78">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Children We Care For </w:t>
            </w:r>
          </w:p>
        </w:tc>
      </w:tr>
      <w:tr w:rsidR="00595B60" w:rsidRPr="0077677D" w14:paraId="4A468C67"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F1AC341" w14:textId="77777777" w:rsidR="00595B60" w:rsidRPr="00221475" w:rsidRDefault="00595B60" w:rsidP="00DB0A78">
            <w:pPr>
              <w:rPr>
                <w:rFonts w:cs="Arial"/>
                <w:b w:val="0"/>
                <w:szCs w:val="24"/>
              </w:rPr>
            </w:pPr>
            <w:r w:rsidRPr="00221475">
              <w:rPr>
                <w:rFonts w:cs="Arial"/>
                <w:b w:val="0"/>
                <w:szCs w:val="24"/>
              </w:rPr>
              <w:t>CoP</w:t>
            </w:r>
            <w:r>
              <w:rPr>
                <w:rFonts w:cs="Arial"/>
                <w:b w:val="0"/>
                <w:szCs w:val="24"/>
              </w:rPr>
              <w:t xml:space="preserve"> or SENDCoP</w:t>
            </w:r>
          </w:p>
        </w:tc>
        <w:tc>
          <w:tcPr>
            <w:tcW w:w="6611" w:type="dxa"/>
          </w:tcPr>
          <w:p w14:paraId="70C17F89"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Code of Practice for SEN and Disability</w:t>
            </w:r>
          </w:p>
        </w:tc>
      </w:tr>
      <w:tr w:rsidR="00595B60" w:rsidRPr="0077677D" w14:paraId="596524A3"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0F8518F9" w14:textId="77777777" w:rsidR="00595B60" w:rsidRPr="00221475" w:rsidRDefault="00595B60" w:rsidP="00DB0A78">
            <w:pPr>
              <w:rPr>
                <w:rFonts w:cs="Arial"/>
                <w:b w:val="0"/>
                <w:szCs w:val="24"/>
              </w:rPr>
            </w:pPr>
            <w:r w:rsidRPr="00221475">
              <w:rPr>
                <w:rFonts w:cs="Arial"/>
                <w:b w:val="0"/>
                <w:szCs w:val="24"/>
              </w:rPr>
              <w:t>C&amp;I</w:t>
            </w:r>
          </w:p>
        </w:tc>
        <w:tc>
          <w:tcPr>
            <w:tcW w:w="6611" w:type="dxa"/>
          </w:tcPr>
          <w:p w14:paraId="001BBBDD"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Communication and Interaction</w:t>
            </w:r>
          </w:p>
          <w:p w14:paraId="4302B1A0"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This includes speech language and communication difficulties and Autism Spectrum Conditions.</w:t>
            </w:r>
          </w:p>
        </w:tc>
      </w:tr>
      <w:tr w:rsidR="00595B60" w:rsidRPr="0077677D" w14:paraId="4C8CF95D"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183B5D74" w14:textId="77777777" w:rsidR="00595B60" w:rsidRPr="00221475" w:rsidRDefault="00595B60" w:rsidP="00DB0A78">
            <w:pPr>
              <w:rPr>
                <w:rFonts w:cs="Arial"/>
                <w:b w:val="0"/>
                <w:szCs w:val="24"/>
              </w:rPr>
            </w:pPr>
            <w:r w:rsidRPr="00221475">
              <w:rPr>
                <w:rFonts w:cs="Arial"/>
                <w:b w:val="0"/>
                <w:szCs w:val="24"/>
              </w:rPr>
              <w:t>C&amp;L</w:t>
            </w:r>
          </w:p>
        </w:tc>
        <w:tc>
          <w:tcPr>
            <w:tcW w:w="6611" w:type="dxa"/>
          </w:tcPr>
          <w:p w14:paraId="387CF59F"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Cognition and Learning</w:t>
            </w:r>
          </w:p>
          <w:p w14:paraId="2CE79D5E"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This describes a wide range of difficulties with thinking and learning. It includes moderate, severe, and profound and multiple difficulties as well as specific difficulties with one of more particular aspects of learning (SpLD).</w:t>
            </w:r>
          </w:p>
        </w:tc>
      </w:tr>
      <w:tr w:rsidR="00595B60" w:rsidRPr="0077677D" w14:paraId="1C78518F"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574732EF" w14:textId="77777777" w:rsidR="00595B60" w:rsidRPr="00221475" w:rsidRDefault="00595B60" w:rsidP="00DB0A78">
            <w:pPr>
              <w:rPr>
                <w:rFonts w:cs="Arial"/>
                <w:b w:val="0"/>
                <w:szCs w:val="24"/>
              </w:rPr>
            </w:pPr>
            <w:r>
              <w:rPr>
                <w:rFonts w:cs="Arial"/>
                <w:b w:val="0"/>
                <w:szCs w:val="24"/>
              </w:rPr>
              <w:t>DCD</w:t>
            </w:r>
          </w:p>
        </w:tc>
        <w:tc>
          <w:tcPr>
            <w:tcW w:w="6611" w:type="dxa"/>
          </w:tcPr>
          <w:p w14:paraId="6179E5F8"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Developmental Coordination Disorder</w:t>
            </w:r>
            <w:r>
              <w:rPr>
                <w:rFonts w:ascii="Arial" w:hAnsi="Arial" w:cs="Arial"/>
                <w:color w:val="222222"/>
                <w:shd w:val="clear" w:color="auto" w:fill="FFFFFF"/>
              </w:rPr>
              <w:t xml:space="preserve"> </w:t>
            </w:r>
            <w:r w:rsidRPr="000B645C">
              <w:rPr>
                <w:rFonts w:cs="Arial"/>
                <w:szCs w:val="24"/>
              </w:rPr>
              <w:t>is a condition that affects movement and coordination. It can also have a big impact on learning. </w:t>
            </w:r>
            <w:r>
              <w:rPr>
                <w:rFonts w:cs="Arial"/>
                <w:szCs w:val="24"/>
              </w:rPr>
              <w:t>It</w:t>
            </w:r>
            <w:r w:rsidRPr="000B645C">
              <w:rPr>
                <w:rFonts w:cs="Arial"/>
                <w:szCs w:val="24"/>
              </w:rPr>
              <w:t xml:space="preserve"> is sometimes referred to as dyspraxia</w:t>
            </w:r>
            <w:r>
              <w:rPr>
                <w:rFonts w:cs="Arial"/>
                <w:szCs w:val="24"/>
              </w:rPr>
              <w:t xml:space="preserve"> – see below.</w:t>
            </w:r>
          </w:p>
        </w:tc>
      </w:tr>
      <w:tr w:rsidR="00595B60" w:rsidRPr="0077677D" w14:paraId="0EBDA9BA"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4EDD9518" w14:textId="77777777" w:rsidR="00595B60" w:rsidRPr="00221475" w:rsidRDefault="00595B60" w:rsidP="00DB0A78">
            <w:pPr>
              <w:rPr>
                <w:rFonts w:cs="Arial"/>
                <w:b w:val="0"/>
                <w:szCs w:val="24"/>
              </w:rPr>
            </w:pPr>
            <w:r w:rsidRPr="00221475">
              <w:rPr>
                <w:rFonts w:cs="Arial"/>
                <w:b w:val="0"/>
                <w:szCs w:val="24"/>
              </w:rPr>
              <w:t>Differentiation</w:t>
            </w:r>
          </w:p>
        </w:tc>
        <w:tc>
          <w:tcPr>
            <w:tcW w:w="6611" w:type="dxa"/>
          </w:tcPr>
          <w:p w14:paraId="25AD91C3"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The way in which teaching and learning opportunities are adapted to meet a range of needs.</w:t>
            </w:r>
          </w:p>
        </w:tc>
      </w:tr>
      <w:tr w:rsidR="00595B60" w:rsidRPr="0077677D" w14:paraId="3BB41E97"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1D250DC7" w14:textId="77777777" w:rsidR="00595B60" w:rsidRPr="00221475" w:rsidRDefault="00595B60" w:rsidP="00DB0A78">
            <w:pPr>
              <w:rPr>
                <w:rFonts w:cs="Arial"/>
                <w:b w:val="0"/>
                <w:szCs w:val="24"/>
              </w:rPr>
            </w:pPr>
            <w:r w:rsidRPr="00221475">
              <w:rPr>
                <w:rFonts w:cs="Arial"/>
                <w:b w:val="0"/>
                <w:szCs w:val="24"/>
              </w:rPr>
              <w:t>Dyscalculia</w:t>
            </w:r>
          </w:p>
        </w:tc>
        <w:tc>
          <w:tcPr>
            <w:tcW w:w="6611" w:type="dxa"/>
          </w:tcPr>
          <w:p w14:paraId="318E5087"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Learners with dyscalculia have difficulty in acquiring mathematical skills. Learners may have difficulty understanding simple number concepts, lack an intuitive grasp of numbers and have problems learning number facts and procedures.</w:t>
            </w:r>
          </w:p>
        </w:tc>
      </w:tr>
      <w:tr w:rsidR="00595B60" w:rsidRPr="0077677D" w14:paraId="26BE32FC"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08064EA4" w14:textId="77777777" w:rsidR="00595B60" w:rsidRPr="00221475" w:rsidRDefault="00595B60" w:rsidP="00DB0A78">
            <w:pPr>
              <w:rPr>
                <w:rFonts w:cs="Arial"/>
                <w:b w:val="0"/>
                <w:szCs w:val="24"/>
              </w:rPr>
            </w:pPr>
            <w:r w:rsidRPr="00221475">
              <w:rPr>
                <w:rFonts w:cs="Arial"/>
                <w:b w:val="0"/>
                <w:szCs w:val="24"/>
              </w:rPr>
              <w:t>Dyslexia</w:t>
            </w:r>
          </w:p>
        </w:tc>
        <w:tc>
          <w:tcPr>
            <w:tcW w:w="6611" w:type="dxa"/>
          </w:tcPr>
          <w:p w14:paraId="75039D80"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 xml:space="preserve">Learners with dyslexia have a marked and persistent difficulty in learning to read, write and spell, despite progress in other areas. Learners may have poor reading comprehension, handwriting and punctuation. They may also have difficulties in concentration and </w:t>
            </w:r>
            <w:r w:rsidRPr="00221475">
              <w:rPr>
                <w:rFonts w:cs="Arial"/>
                <w:szCs w:val="24"/>
                <w:lang w:val="en"/>
              </w:rPr>
              <w:lastRenderedPageBreak/>
              <w:t>organisation, and in remembering sequences of words. They may mis-pronounce common words or reverse letters and sounds in words.</w:t>
            </w:r>
          </w:p>
        </w:tc>
      </w:tr>
      <w:tr w:rsidR="00595B60" w:rsidRPr="0077677D" w14:paraId="3CFD3558"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9B6AE35" w14:textId="77777777" w:rsidR="00595B60" w:rsidRPr="00221475" w:rsidRDefault="00595B60" w:rsidP="00DB0A78">
            <w:pPr>
              <w:rPr>
                <w:rFonts w:cs="Arial"/>
                <w:b w:val="0"/>
                <w:szCs w:val="24"/>
              </w:rPr>
            </w:pPr>
            <w:r w:rsidRPr="00221475">
              <w:rPr>
                <w:rFonts w:cs="Arial"/>
                <w:b w:val="0"/>
                <w:szCs w:val="24"/>
              </w:rPr>
              <w:lastRenderedPageBreak/>
              <w:t>Dyspraxia</w:t>
            </w:r>
          </w:p>
        </w:tc>
        <w:tc>
          <w:tcPr>
            <w:tcW w:w="6611" w:type="dxa"/>
          </w:tcPr>
          <w:p w14:paraId="20461E18"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Pupils with dyspraxia are affected by an impairment or immaturity of the organisation of movement, often appearing clumsy. Gross and fine motor skills are hard to learn and difficult to retain and generalise. Pupils may have poor balance and coordination and may be hesitant in many actions (running, skipping, hopping, holding a pencil, doing jigsaws, etc). Their articulation may also be immature and their language late to develop. They may lack awareness of body position and have poor social skills.</w:t>
            </w:r>
          </w:p>
        </w:tc>
      </w:tr>
      <w:tr w:rsidR="00595B60" w:rsidRPr="0077677D" w14:paraId="18116F18"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58F43467" w14:textId="77777777" w:rsidR="00595B60" w:rsidRPr="00221475" w:rsidRDefault="00595B60" w:rsidP="00DB0A78">
            <w:pPr>
              <w:rPr>
                <w:rFonts w:cs="Arial"/>
                <w:b w:val="0"/>
                <w:szCs w:val="24"/>
              </w:rPr>
            </w:pPr>
            <w:r w:rsidRPr="00221475">
              <w:rPr>
                <w:rFonts w:cs="Arial"/>
                <w:b w:val="0"/>
                <w:szCs w:val="24"/>
              </w:rPr>
              <w:t>EAL</w:t>
            </w:r>
          </w:p>
        </w:tc>
        <w:tc>
          <w:tcPr>
            <w:tcW w:w="6611" w:type="dxa"/>
          </w:tcPr>
          <w:p w14:paraId="2B8B3F8B"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English as an Additional Language.</w:t>
            </w:r>
          </w:p>
        </w:tc>
      </w:tr>
      <w:tr w:rsidR="00595B60" w:rsidRPr="0077677D" w14:paraId="68C5185A"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FDFBD03" w14:textId="77777777" w:rsidR="00595B60" w:rsidRPr="00221475" w:rsidRDefault="00595B60" w:rsidP="00DB0A78">
            <w:pPr>
              <w:rPr>
                <w:rFonts w:cs="Arial"/>
                <w:b w:val="0"/>
                <w:szCs w:val="24"/>
              </w:rPr>
            </w:pPr>
            <w:r>
              <w:rPr>
                <w:rFonts w:cs="Arial"/>
                <w:b w:val="0"/>
                <w:szCs w:val="24"/>
              </w:rPr>
              <w:t>EHA</w:t>
            </w:r>
          </w:p>
        </w:tc>
        <w:tc>
          <w:tcPr>
            <w:tcW w:w="6611" w:type="dxa"/>
          </w:tcPr>
          <w:p w14:paraId="75631F5C"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rPr>
              <w:t xml:space="preserve">Early Help Assessment </w:t>
            </w:r>
          </w:p>
          <w:p w14:paraId="76B7159D"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 xml:space="preserve">The </w:t>
            </w:r>
            <w:r>
              <w:rPr>
                <w:rFonts w:cs="Arial"/>
                <w:szCs w:val="24"/>
              </w:rPr>
              <w:t>EHA</w:t>
            </w:r>
            <w:r w:rsidRPr="00221475">
              <w:rPr>
                <w:rFonts w:cs="Arial"/>
                <w:szCs w:val="24"/>
              </w:rPr>
              <w:t xml:space="preserve"> is a standardised framework for conducting an assessment of a child or family’s additional needs across a range of areas and deciding how those needs should be met. It aims to help the early identification of additional needs and promote co-ordinated service provision to meet them. </w:t>
            </w:r>
          </w:p>
        </w:tc>
      </w:tr>
      <w:tr w:rsidR="00595B60" w:rsidRPr="0077677D" w14:paraId="22D1ABD9"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C441952" w14:textId="77777777" w:rsidR="00595B60" w:rsidRPr="00221475" w:rsidRDefault="00595B60" w:rsidP="00DB0A78">
            <w:pPr>
              <w:rPr>
                <w:rFonts w:cs="Arial"/>
                <w:b w:val="0"/>
                <w:szCs w:val="24"/>
              </w:rPr>
            </w:pPr>
            <w:r w:rsidRPr="00221475">
              <w:rPr>
                <w:rFonts w:cs="Arial"/>
                <w:b w:val="0"/>
                <w:szCs w:val="24"/>
              </w:rPr>
              <w:t>EHC</w:t>
            </w:r>
            <w:r>
              <w:rPr>
                <w:rFonts w:cs="Arial"/>
                <w:b w:val="0"/>
                <w:szCs w:val="24"/>
              </w:rPr>
              <w:t>P</w:t>
            </w:r>
          </w:p>
        </w:tc>
        <w:tc>
          <w:tcPr>
            <w:tcW w:w="6611" w:type="dxa"/>
          </w:tcPr>
          <w:p w14:paraId="0B8C5CD2"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Education Health and Care Plan.</w:t>
            </w:r>
          </w:p>
        </w:tc>
      </w:tr>
      <w:tr w:rsidR="00595B60" w:rsidRPr="0077677D" w14:paraId="0C62889C"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0BA6937" w14:textId="77777777" w:rsidR="00595B60" w:rsidRPr="00221475" w:rsidRDefault="00595B60" w:rsidP="00DB0A78">
            <w:pPr>
              <w:rPr>
                <w:rFonts w:cs="Arial"/>
                <w:b w:val="0"/>
                <w:szCs w:val="24"/>
              </w:rPr>
            </w:pPr>
            <w:r w:rsidRPr="00221475">
              <w:rPr>
                <w:rFonts w:cs="Arial"/>
                <w:b w:val="0"/>
                <w:szCs w:val="24"/>
              </w:rPr>
              <w:t>EP(S)</w:t>
            </w:r>
          </w:p>
        </w:tc>
        <w:tc>
          <w:tcPr>
            <w:tcW w:w="6611" w:type="dxa"/>
          </w:tcPr>
          <w:p w14:paraId="6A634476"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Educational Psychologist/y (Service)</w:t>
            </w:r>
          </w:p>
          <w:p w14:paraId="7D4648C4"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Educational Psychologists are trained in psychology, learning and child development. They give specialist support and advice to settings, schools, parents and learners.</w:t>
            </w:r>
          </w:p>
        </w:tc>
      </w:tr>
      <w:tr w:rsidR="00595B60" w:rsidRPr="0077677D" w14:paraId="2F9978B6"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3B1F7076" w14:textId="77777777" w:rsidR="00595B60" w:rsidRPr="00221475" w:rsidRDefault="00595B60" w:rsidP="00DB0A78">
            <w:pPr>
              <w:rPr>
                <w:rFonts w:cs="Arial"/>
                <w:b w:val="0"/>
                <w:szCs w:val="24"/>
              </w:rPr>
            </w:pPr>
            <w:r w:rsidRPr="00221475">
              <w:rPr>
                <w:rFonts w:cs="Arial"/>
                <w:b w:val="0"/>
                <w:szCs w:val="24"/>
              </w:rPr>
              <w:t>EYFS</w:t>
            </w:r>
          </w:p>
        </w:tc>
        <w:tc>
          <w:tcPr>
            <w:tcW w:w="6611" w:type="dxa"/>
          </w:tcPr>
          <w:p w14:paraId="402A23A7"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Early Years Foundation Stage</w:t>
            </w:r>
          </w:p>
          <w:p w14:paraId="2BA68DC5"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The EYFS provides the statutory framework for learning in the foundation years.</w:t>
            </w:r>
          </w:p>
        </w:tc>
      </w:tr>
      <w:tr w:rsidR="00595B60" w:rsidRPr="0077677D" w14:paraId="5647B685"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2DB8B629" w14:textId="77777777" w:rsidR="00595B60" w:rsidRPr="00221475" w:rsidRDefault="00595B60" w:rsidP="00DB0A78">
            <w:pPr>
              <w:rPr>
                <w:rFonts w:cs="Arial"/>
                <w:b w:val="0"/>
                <w:szCs w:val="24"/>
              </w:rPr>
            </w:pPr>
            <w:r>
              <w:rPr>
                <w:rFonts w:cs="Arial"/>
                <w:b w:val="0"/>
                <w:szCs w:val="24"/>
              </w:rPr>
              <w:t>EYSENIT</w:t>
            </w:r>
            <w:r w:rsidRPr="00221475">
              <w:rPr>
                <w:rFonts w:cs="Arial"/>
                <w:b w:val="0"/>
                <w:szCs w:val="24"/>
              </w:rPr>
              <w:t xml:space="preserve"> team</w:t>
            </w:r>
          </w:p>
        </w:tc>
        <w:tc>
          <w:tcPr>
            <w:tcW w:w="6611" w:type="dxa"/>
          </w:tcPr>
          <w:p w14:paraId="223106C8"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 xml:space="preserve">Early Years Special Educational Needs team includes </w:t>
            </w:r>
          </w:p>
          <w:p w14:paraId="4DDDEFDC"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Early Years SEN Inclusion Teachers (</w:t>
            </w:r>
            <w:r>
              <w:rPr>
                <w:rFonts w:cs="Arial"/>
                <w:szCs w:val="24"/>
              </w:rPr>
              <w:t>EYSENIT</w:t>
            </w:r>
            <w:r w:rsidRPr="00221475">
              <w:rPr>
                <w:rFonts w:cs="Arial"/>
                <w:szCs w:val="24"/>
              </w:rPr>
              <w:t>IT) who work with individual children and their families and support inclusive practice in foundation years settings, and Early Support Assistants who work with young children with SEN and their families.</w:t>
            </w:r>
          </w:p>
        </w:tc>
      </w:tr>
      <w:tr w:rsidR="00595B60" w:rsidRPr="0077677D" w14:paraId="7CAB0B76"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1831DFDD" w14:textId="77777777" w:rsidR="00595B60" w:rsidRPr="00221475" w:rsidRDefault="00595B60" w:rsidP="00DB0A78">
            <w:pPr>
              <w:rPr>
                <w:rFonts w:cs="Arial"/>
                <w:b w:val="0"/>
                <w:szCs w:val="24"/>
              </w:rPr>
            </w:pPr>
            <w:r w:rsidRPr="00AE7EC7">
              <w:rPr>
                <w:rFonts w:cs="Arial"/>
                <w:b w:val="0"/>
                <w:bCs w:val="0"/>
                <w:szCs w:val="24"/>
                <w:lang w:val="en"/>
              </w:rPr>
              <w:t>FSS</w:t>
            </w:r>
          </w:p>
        </w:tc>
        <w:tc>
          <w:tcPr>
            <w:tcW w:w="6611" w:type="dxa"/>
          </w:tcPr>
          <w:p w14:paraId="4C65E911"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szCs w:val="24"/>
                <w:lang w:val="en"/>
              </w:rPr>
              <w:t>Family Solutions Service</w:t>
            </w:r>
          </w:p>
        </w:tc>
      </w:tr>
      <w:tr w:rsidR="00595B60" w:rsidRPr="0077677D" w14:paraId="23ABF52E"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48E3A959" w14:textId="77777777" w:rsidR="00595B60" w:rsidRPr="00221475" w:rsidRDefault="00595B60" w:rsidP="00DB0A78">
            <w:pPr>
              <w:rPr>
                <w:rFonts w:cs="Arial"/>
                <w:b w:val="0"/>
                <w:szCs w:val="24"/>
              </w:rPr>
            </w:pPr>
            <w:r w:rsidRPr="00221475">
              <w:rPr>
                <w:rFonts w:cs="Arial"/>
                <w:b w:val="0"/>
                <w:szCs w:val="24"/>
              </w:rPr>
              <w:t>HI</w:t>
            </w:r>
          </w:p>
        </w:tc>
        <w:tc>
          <w:tcPr>
            <w:tcW w:w="6611" w:type="dxa"/>
          </w:tcPr>
          <w:p w14:paraId="60E4A25B"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Hearing Impairment</w:t>
            </w:r>
          </w:p>
          <w:p w14:paraId="3E3573E5"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Learners with HI range from those with a mild hearing loss to those who are profoundly deaf. They cover the whole ability range.</w:t>
            </w:r>
          </w:p>
        </w:tc>
      </w:tr>
      <w:tr w:rsidR="00595B60" w:rsidRPr="0077677D" w14:paraId="44BC5E46"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16E9A926" w14:textId="77777777" w:rsidR="00595B60" w:rsidRPr="00221475" w:rsidRDefault="00595B60" w:rsidP="00DB0A78">
            <w:pPr>
              <w:rPr>
                <w:rFonts w:cs="Arial"/>
                <w:b w:val="0"/>
                <w:szCs w:val="24"/>
              </w:rPr>
            </w:pPr>
            <w:r w:rsidRPr="00221475">
              <w:rPr>
                <w:rFonts w:cs="Arial"/>
                <w:b w:val="0"/>
                <w:szCs w:val="24"/>
              </w:rPr>
              <w:t>GRT</w:t>
            </w:r>
          </w:p>
        </w:tc>
        <w:tc>
          <w:tcPr>
            <w:tcW w:w="6611" w:type="dxa"/>
          </w:tcPr>
          <w:p w14:paraId="1D0ADC91"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Gypsy Roma Traveller</w:t>
            </w:r>
          </w:p>
        </w:tc>
      </w:tr>
      <w:tr w:rsidR="00595B60" w:rsidRPr="0077677D" w14:paraId="734DDED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097974BB" w14:textId="77777777" w:rsidR="00595B60" w:rsidRPr="00221475" w:rsidRDefault="00595B60" w:rsidP="00DB0A78">
            <w:pPr>
              <w:rPr>
                <w:rFonts w:cs="Arial"/>
                <w:b w:val="0"/>
                <w:szCs w:val="24"/>
              </w:rPr>
            </w:pPr>
            <w:r w:rsidRPr="00221475">
              <w:rPr>
                <w:rFonts w:cs="Arial"/>
                <w:b w:val="0"/>
                <w:szCs w:val="24"/>
              </w:rPr>
              <w:t>IPS</w:t>
            </w:r>
          </w:p>
        </w:tc>
        <w:tc>
          <w:tcPr>
            <w:tcW w:w="6611" w:type="dxa"/>
          </w:tcPr>
          <w:p w14:paraId="137FE07C"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Independent Parental Supporter</w:t>
            </w:r>
          </w:p>
          <w:p w14:paraId="2BD3B184"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IPS are trained volunteers who give practical support to parents of children with special educational needs.</w:t>
            </w:r>
          </w:p>
        </w:tc>
      </w:tr>
      <w:tr w:rsidR="00595B60" w:rsidRPr="0077677D" w14:paraId="1016A240"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0D6A6EF8" w14:textId="77777777" w:rsidR="00595B60" w:rsidRPr="00221475" w:rsidRDefault="00595B60" w:rsidP="00DB0A78">
            <w:pPr>
              <w:rPr>
                <w:rFonts w:cs="Arial"/>
                <w:b w:val="0"/>
                <w:szCs w:val="24"/>
              </w:rPr>
            </w:pPr>
            <w:r w:rsidRPr="00221475">
              <w:rPr>
                <w:rFonts w:cs="Arial"/>
                <w:b w:val="0"/>
                <w:szCs w:val="24"/>
              </w:rPr>
              <w:t>Key working</w:t>
            </w:r>
          </w:p>
        </w:tc>
        <w:tc>
          <w:tcPr>
            <w:tcW w:w="6611" w:type="dxa"/>
          </w:tcPr>
          <w:p w14:paraId="472FCEA0"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A key worker acts as the main link person for a child.</w:t>
            </w:r>
          </w:p>
        </w:tc>
      </w:tr>
      <w:tr w:rsidR="00595B60" w:rsidRPr="0077677D" w14:paraId="32626B59"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18E0CB6C" w14:textId="77777777" w:rsidR="00595B60" w:rsidRPr="00221475" w:rsidRDefault="00595B60" w:rsidP="00DB0A78">
            <w:pPr>
              <w:rPr>
                <w:rFonts w:cs="Arial"/>
                <w:b w:val="0"/>
                <w:szCs w:val="24"/>
              </w:rPr>
            </w:pPr>
            <w:r w:rsidRPr="00AE7EC7">
              <w:rPr>
                <w:rFonts w:cs="Arial"/>
                <w:b w:val="0"/>
                <w:szCs w:val="24"/>
              </w:rPr>
              <w:t>LCSS</w:t>
            </w:r>
          </w:p>
        </w:tc>
        <w:tc>
          <w:tcPr>
            <w:tcW w:w="6611" w:type="dxa"/>
          </w:tcPr>
          <w:p w14:paraId="02E8A72F"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Pr>
                <w:rFonts w:cs="Arial"/>
                <w:bCs/>
                <w:szCs w:val="24"/>
              </w:rPr>
              <w:t>Local Community Support Service</w:t>
            </w:r>
          </w:p>
        </w:tc>
      </w:tr>
      <w:tr w:rsidR="00595B60" w:rsidRPr="0077677D" w14:paraId="10EBAC8C"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04BD14CC" w14:textId="77777777" w:rsidR="00595B60" w:rsidRPr="00221475" w:rsidRDefault="00595B60" w:rsidP="00DB0A78">
            <w:pPr>
              <w:rPr>
                <w:rFonts w:cs="Arial"/>
                <w:b w:val="0"/>
                <w:szCs w:val="24"/>
              </w:rPr>
            </w:pPr>
            <w:r w:rsidRPr="00221475">
              <w:rPr>
                <w:rFonts w:cs="Arial"/>
                <w:b w:val="0"/>
                <w:szCs w:val="24"/>
              </w:rPr>
              <w:t>Local Offer</w:t>
            </w:r>
          </w:p>
        </w:tc>
        <w:tc>
          <w:tcPr>
            <w:tcW w:w="6611" w:type="dxa"/>
          </w:tcPr>
          <w:p w14:paraId="64D389F5"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The Local Offer brings together in one place information advice and support for parents and young people about SEN and disability.  It is also useful for professionals.</w:t>
            </w:r>
          </w:p>
          <w:p w14:paraId="22607085"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rPr>
            </w:pPr>
            <w:r w:rsidRPr="00221475">
              <w:rPr>
                <w:rFonts w:cs="Arial"/>
                <w:szCs w:val="24"/>
              </w:rPr>
              <w:t>Oxfordshire’s Local Offer can be accessed at:</w:t>
            </w:r>
          </w:p>
          <w:p w14:paraId="68C96319" w14:textId="77777777" w:rsidR="00595B60" w:rsidRPr="00221475" w:rsidRDefault="001366DB" w:rsidP="00DB0A78">
            <w:pPr>
              <w:cnfStyle w:val="000000000000" w:firstRow="0" w:lastRow="0" w:firstColumn="0" w:lastColumn="0" w:oddVBand="0" w:evenVBand="0" w:oddHBand="0" w:evenHBand="0" w:firstRowFirstColumn="0" w:firstRowLastColumn="0" w:lastRowFirstColumn="0" w:lastRowLastColumn="0"/>
              <w:rPr>
                <w:rFonts w:cs="Arial"/>
                <w:szCs w:val="24"/>
              </w:rPr>
            </w:pPr>
            <w:hyperlink r:id="rId219" w:history="1">
              <w:r w:rsidR="00595B60" w:rsidRPr="00221475">
                <w:rPr>
                  <w:rStyle w:val="Hyperlink"/>
                  <w:rFonts w:cs="Arial"/>
                  <w:szCs w:val="24"/>
                </w:rPr>
                <w:t>https://www.oxfordshire.gov.uk/cms/public-site/special-educational-needs-and-disability-local-offer</w:t>
              </w:r>
            </w:hyperlink>
          </w:p>
        </w:tc>
      </w:tr>
      <w:tr w:rsidR="00595B60" w:rsidRPr="0077677D" w14:paraId="2F0E215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3C473101" w14:textId="77777777" w:rsidR="00595B60" w:rsidRPr="00221475" w:rsidRDefault="00595B60" w:rsidP="00DB0A78">
            <w:pPr>
              <w:rPr>
                <w:rFonts w:cs="Arial"/>
                <w:b w:val="0"/>
                <w:szCs w:val="24"/>
              </w:rPr>
            </w:pPr>
            <w:r w:rsidRPr="00221475">
              <w:rPr>
                <w:rFonts w:cs="Arial"/>
                <w:b w:val="0"/>
                <w:szCs w:val="24"/>
              </w:rPr>
              <w:t>MSI</w:t>
            </w:r>
          </w:p>
        </w:tc>
        <w:tc>
          <w:tcPr>
            <w:tcW w:w="6611" w:type="dxa"/>
          </w:tcPr>
          <w:p w14:paraId="122FCB68"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Multi-Sensory Impairment</w:t>
            </w:r>
          </w:p>
          <w:p w14:paraId="4E9B18AA"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 xml:space="preserve">Learners with MSI have a combination of visual and hearing difficulties. They are sometimes referred to as deafblind but may have some residual sight and/or hearing. Many also have additional disabilities but their complex needs mean it may be difficult to ascertain their intellectual abilities. Learners with MSI have much greater difficulty accessing the curriculum and the environment than </w:t>
            </w:r>
            <w:r w:rsidRPr="00221475">
              <w:rPr>
                <w:rFonts w:cs="Arial"/>
                <w:szCs w:val="24"/>
                <w:lang w:val="en"/>
              </w:rPr>
              <w:lastRenderedPageBreak/>
              <w:t>those with a single sensory impairment. They have difficulties in perception, communication and in the acquisition of information. Incidental learning is limited. The combination can result in high anxiety and multi-sensory deprivation.</w:t>
            </w:r>
          </w:p>
        </w:tc>
      </w:tr>
      <w:tr w:rsidR="00595B60" w:rsidRPr="0077677D" w14:paraId="3210D86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4C2158C0" w14:textId="77777777" w:rsidR="00595B60" w:rsidRPr="00221475" w:rsidRDefault="00595B60" w:rsidP="00DB0A78">
            <w:pPr>
              <w:rPr>
                <w:rFonts w:cs="Arial"/>
                <w:b w:val="0"/>
                <w:szCs w:val="24"/>
              </w:rPr>
            </w:pPr>
            <w:r w:rsidRPr="00221475">
              <w:rPr>
                <w:rFonts w:cs="Arial"/>
                <w:b w:val="0"/>
                <w:szCs w:val="24"/>
              </w:rPr>
              <w:lastRenderedPageBreak/>
              <w:t>National Curriculum</w:t>
            </w:r>
          </w:p>
        </w:tc>
        <w:tc>
          <w:tcPr>
            <w:tcW w:w="6611" w:type="dxa"/>
          </w:tcPr>
          <w:p w14:paraId="3656914C"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The National Curriculum sets out the statutory entitlement to learning for all children of school age.</w:t>
            </w:r>
          </w:p>
        </w:tc>
      </w:tr>
      <w:tr w:rsidR="00595B60" w:rsidRPr="0077677D" w14:paraId="0D9D26FC"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4B4A4E9E" w14:textId="77777777" w:rsidR="00595B60" w:rsidRPr="00221475" w:rsidRDefault="00595B60" w:rsidP="00DB0A78">
            <w:pPr>
              <w:rPr>
                <w:rFonts w:cs="Arial"/>
                <w:b w:val="0"/>
                <w:szCs w:val="24"/>
              </w:rPr>
            </w:pPr>
            <w:r w:rsidRPr="00221475">
              <w:rPr>
                <w:rFonts w:cs="Arial"/>
                <w:b w:val="0"/>
                <w:szCs w:val="24"/>
              </w:rPr>
              <w:t>Occupational Therapist (OT)</w:t>
            </w:r>
          </w:p>
        </w:tc>
        <w:tc>
          <w:tcPr>
            <w:tcW w:w="6611" w:type="dxa"/>
          </w:tcPr>
          <w:p w14:paraId="7CB6D883"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Occupational Therapists are trained to advise on aids and adaptations that will help with daily living and curriculum access.</w:t>
            </w:r>
          </w:p>
        </w:tc>
      </w:tr>
      <w:tr w:rsidR="00595B60" w:rsidRPr="0077677D" w14:paraId="4F73E22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0ED3BBB" w14:textId="77777777" w:rsidR="00595B60" w:rsidRPr="00221475" w:rsidRDefault="00595B60" w:rsidP="00DB0A78">
            <w:pPr>
              <w:rPr>
                <w:rFonts w:cs="Arial"/>
                <w:b w:val="0"/>
                <w:szCs w:val="24"/>
              </w:rPr>
            </w:pPr>
            <w:r w:rsidRPr="00221475">
              <w:rPr>
                <w:rFonts w:cs="Arial"/>
                <w:b w:val="0"/>
                <w:szCs w:val="24"/>
              </w:rPr>
              <w:t>OXSIT</w:t>
            </w:r>
          </w:p>
        </w:tc>
        <w:tc>
          <w:tcPr>
            <w:tcW w:w="6611" w:type="dxa"/>
          </w:tcPr>
          <w:p w14:paraId="081958E4"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Oxfordshire School Inclusion Team.</w:t>
            </w:r>
          </w:p>
        </w:tc>
      </w:tr>
      <w:tr w:rsidR="00595B60" w:rsidRPr="0077677D" w14:paraId="3640DB29"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2BB76B93" w14:textId="77777777" w:rsidR="00595B60" w:rsidRDefault="00595B60" w:rsidP="00DB0A78">
            <w:pPr>
              <w:rPr>
                <w:b w:val="0"/>
                <w:szCs w:val="24"/>
              </w:rPr>
            </w:pPr>
            <w:r>
              <w:rPr>
                <w:b w:val="0"/>
                <w:szCs w:val="24"/>
              </w:rPr>
              <w:t>Paediatrician</w:t>
            </w:r>
          </w:p>
        </w:tc>
        <w:tc>
          <w:tcPr>
            <w:tcW w:w="6611" w:type="dxa"/>
          </w:tcPr>
          <w:p w14:paraId="36A6C0D7" w14:textId="77777777" w:rsidR="00595B60" w:rsidRDefault="00595B60" w:rsidP="00DB0A78">
            <w:pPr>
              <w:cnfStyle w:val="000000000000" w:firstRow="0" w:lastRow="0" w:firstColumn="0" w:lastColumn="0" w:oddVBand="0" w:evenVBand="0" w:oddHBand="0" w:evenHBand="0" w:firstRowFirstColumn="0" w:firstRowLastColumn="0" w:lastRowFirstColumn="0" w:lastRowLastColumn="0"/>
              <w:rPr>
                <w:szCs w:val="24"/>
              </w:rPr>
            </w:pPr>
            <w:r>
              <w:rPr>
                <w:szCs w:val="24"/>
              </w:rPr>
              <w:t>A doctor with specialist expertise in babies and children. Community paediatricians are often involved with the early identification of additional needs.</w:t>
            </w:r>
          </w:p>
        </w:tc>
      </w:tr>
      <w:tr w:rsidR="00595B60" w:rsidRPr="0077677D" w14:paraId="0196EE45"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712492AD" w14:textId="77777777" w:rsidR="00595B60" w:rsidRPr="00221475" w:rsidRDefault="00595B60" w:rsidP="00DB0A78">
            <w:pPr>
              <w:rPr>
                <w:rFonts w:cs="Arial"/>
                <w:b w:val="0"/>
                <w:szCs w:val="24"/>
              </w:rPr>
            </w:pPr>
            <w:r w:rsidRPr="00221475">
              <w:rPr>
                <w:rFonts w:cs="Arial"/>
                <w:b w:val="0"/>
                <w:szCs w:val="24"/>
              </w:rPr>
              <w:t>Paediatric Audiology</w:t>
            </w:r>
          </w:p>
        </w:tc>
        <w:tc>
          <w:tcPr>
            <w:tcW w:w="6611" w:type="dxa"/>
          </w:tcPr>
          <w:p w14:paraId="231BEE6F"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rPr>
              <w:t>The health team that assess children's hearing. </w:t>
            </w:r>
          </w:p>
        </w:tc>
      </w:tr>
      <w:tr w:rsidR="00595B60" w:rsidRPr="0077677D" w14:paraId="306E8761"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163F8DA8" w14:textId="77777777" w:rsidR="00595B60" w:rsidRPr="00221475" w:rsidRDefault="00595B60" w:rsidP="00DB0A78">
            <w:pPr>
              <w:rPr>
                <w:rFonts w:cs="Arial"/>
                <w:b w:val="0"/>
                <w:szCs w:val="24"/>
              </w:rPr>
            </w:pPr>
            <w:r w:rsidRPr="00221475">
              <w:rPr>
                <w:rFonts w:cs="Arial"/>
                <w:b w:val="0"/>
                <w:szCs w:val="24"/>
              </w:rPr>
              <w:t>Parent</w:t>
            </w:r>
          </w:p>
        </w:tc>
        <w:tc>
          <w:tcPr>
            <w:tcW w:w="6611" w:type="dxa"/>
          </w:tcPr>
          <w:p w14:paraId="1F2A2F8A"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A parent is any person with parental responsibility for a child or who cares for him/her as set out in Section 576 of the Education Act 1996.</w:t>
            </w:r>
          </w:p>
        </w:tc>
      </w:tr>
      <w:tr w:rsidR="00595B60" w:rsidRPr="0077677D" w14:paraId="0405935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1B4C65F3" w14:textId="77777777" w:rsidR="00595B60" w:rsidRPr="00221475" w:rsidRDefault="00595B60" w:rsidP="00DB0A78">
            <w:pPr>
              <w:rPr>
                <w:rFonts w:cs="Arial"/>
                <w:b w:val="0"/>
                <w:szCs w:val="24"/>
              </w:rPr>
            </w:pPr>
            <w:r w:rsidRPr="00221475">
              <w:rPr>
                <w:rFonts w:cs="Arial"/>
                <w:b w:val="0"/>
                <w:szCs w:val="24"/>
              </w:rPr>
              <w:t>PD</w:t>
            </w:r>
          </w:p>
        </w:tc>
        <w:tc>
          <w:tcPr>
            <w:tcW w:w="6611" w:type="dxa"/>
          </w:tcPr>
          <w:p w14:paraId="5CEFE4F8"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Physical Difficulties</w:t>
            </w:r>
          </w:p>
          <w:p w14:paraId="7A2FDD70"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There is a wide range of physical disabilities and learners cover the whole ability range. Some learners are able to access the curriculum and learn effectively without additional educational provision. They have a disability but do not have an SEN. For others, the impact on their education may be severe.</w:t>
            </w:r>
          </w:p>
          <w:p w14:paraId="194F0408"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In the same way, a medical diagnosis does not necessarily mean a pupil has an SEN. It depends on the impact the condition has on their educational needs.</w:t>
            </w:r>
          </w:p>
          <w:p w14:paraId="075A6194"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There are a number of medical conditions associated with physical disability that can impact mobility. These include cerebral palsy, heart disease, spina bifida and hydrocephalus, and muscular dystrophy. Learners with physical disabilities may also have sensory impairments, neurological problems or learning difficulties.</w:t>
            </w:r>
          </w:p>
          <w:p w14:paraId="315E26DC"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Some learners are mobile but have significant fine motor difficulties that require support. Others may need augmentative or alternative communication aids.</w:t>
            </w:r>
          </w:p>
        </w:tc>
      </w:tr>
      <w:tr w:rsidR="00595B60" w:rsidRPr="0077677D" w14:paraId="7D56B0BF"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4F1A2FA" w14:textId="77777777" w:rsidR="00595B60" w:rsidRPr="00221475" w:rsidRDefault="00595B60" w:rsidP="00DB0A78">
            <w:pPr>
              <w:rPr>
                <w:rFonts w:cs="Arial"/>
                <w:b w:val="0"/>
                <w:szCs w:val="24"/>
              </w:rPr>
            </w:pPr>
            <w:r w:rsidRPr="00221475">
              <w:rPr>
                <w:rFonts w:cs="Arial"/>
                <w:b w:val="0"/>
                <w:szCs w:val="24"/>
              </w:rPr>
              <w:t>Phonics Screening Test</w:t>
            </w:r>
          </w:p>
        </w:tc>
        <w:tc>
          <w:tcPr>
            <w:tcW w:w="6611" w:type="dxa"/>
          </w:tcPr>
          <w:p w14:paraId="25064A22"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An assessment of phonic knowledge completed by children in Year 1.</w:t>
            </w:r>
          </w:p>
        </w:tc>
      </w:tr>
      <w:tr w:rsidR="00595B60" w:rsidRPr="0077677D" w14:paraId="370B5886"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01C78AA6" w14:textId="77777777" w:rsidR="00595B60" w:rsidRPr="00221475" w:rsidRDefault="00595B60" w:rsidP="00DB0A78">
            <w:pPr>
              <w:rPr>
                <w:rFonts w:cs="Arial"/>
                <w:b w:val="0"/>
                <w:szCs w:val="24"/>
              </w:rPr>
            </w:pPr>
            <w:r w:rsidRPr="00221475">
              <w:rPr>
                <w:rFonts w:cs="Arial"/>
                <w:b w:val="0"/>
                <w:szCs w:val="24"/>
              </w:rPr>
              <w:t>Physiotherapist (PT)</w:t>
            </w:r>
          </w:p>
        </w:tc>
        <w:tc>
          <w:tcPr>
            <w:tcW w:w="6611" w:type="dxa"/>
          </w:tcPr>
          <w:p w14:paraId="5F1EAE23"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 xml:space="preserve">Physiotherapists are trained to help with physical disabilities.  They advise on and support special exercise </w:t>
            </w:r>
            <w:r w:rsidRPr="00F905AC">
              <w:rPr>
                <w:rFonts w:cs="Arial"/>
                <w:szCs w:val="24"/>
              </w:rPr>
              <w:t>programmes</w:t>
            </w:r>
            <w:r w:rsidRPr="00221475">
              <w:rPr>
                <w:rFonts w:cs="Arial"/>
                <w:szCs w:val="24"/>
                <w:lang w:val="en"/>
              </w:rPr>
              <w:t xml:space="preserve"> and provide specialist equipment.</w:t>
            </w:r>
          </w:p>
        </w:tc>
      </w:tr>
      <w:tr w:rsidR="00595B60" w:rsidRPr="0077677D" w14:paraId="1AE55BC7"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494FD50F" w14:textId="77777777" w:rsidR="00595B60" w:rsidRPr="00221475" w:rsidRDefault="00595B60" w:rsidP="00DB0A78">
            <w:pPr>
              <w:rPr>
                <w:rFonts w:cs="Arial"/>
                <w:b w:val="0"/>
                <w:szCs w:val="24"/>
              </w:rPr>
            </w:pPr>
            <w:r w:rsidRPr="00221475">
              <w:rPr>
                <w:rFonts w:cs="Arial"/>
                <w:b w:val="0"/>
                <w:szCs w:val="24"/>
              </w:rPr>
              <w:t>Provision map</w:t>
            </w:r>
          </w:p>
        </w:tc>
        <w:tc>
          <w:tcPr>
            <w:tcW w:w="6611" w:type="dxa"/>
          </w:tcPr>
          <w:p w14:paraId="16AD8C20"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 xml:space="preserve"> A provision map is a way of showing the </w:t>
            </w:r>
            <w:r w:rsidRPr="00221475">
              <w:rPr>
                <w:rFonts w:cs="Arial"/>
                <w:szCs w:val="24"/>
              </w:rPr>
              <w:t xml:space="preserve">range of support available to pupils with SEN within a school. It may be organised by age group or key stage and/or by area of need.  </w:t>
            </w:r>
          </w:p>
        </w:tc>
      </w:tr>
      <w:tr w:rsidR="00595B60" w:rsidRPr="0077677D" w14:paraId="77F1251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BFEA4F3" w14:textId="77777777" w:rsidR="00595B60" w:rsidRPr="00221475" w:rsidRDefault="00595B60" w:rsidP="00DB0A78">
            <w:pPr>
              <w:rPr>
                <w:rFonts w:cs="Arial"/>
                <w:b w:val="0"/>
                <w:szCs w:val="24"/>
              </w:rPr>
            </w:pPr>
            <w:r w:rsidRPr="00221475">
              <w:rPr>
                <w:rFonts w:cs="Arial"/>
                <w:b w:val="0"/>
                <w:szCs w:val="24"/>
              </w:rPr>
              <w:t>SDQ</w:t>
            </w:r>
          </w:p>
        </w:tc>
        <w:tc>
          <w:tcPr>
            <w:tcW w:w="6611" w:type="dxa"/>
          </w:tcPr>
          <w:p w14:paraId="230AFF4E"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 xml:space="preserve">Strengths and Difficulties Questionnaire is an evidence-based tool to help schools to judge whether a child has a mental health need. It is available free of charge from </w:t>
            </w:r>
            <w:hyperlink r:id="rId220" w:history="1">
              <w:r w:rsidRPr="00221475">
                <w:rPr>
                  <w:rStyle w:val="Hyperlink"/>
                  <w:rFonts w:cs="Arial"/>
                  <w:szCs w:val="24"/>
                  <w:lang w:val="en"/>
                </w:rPr>
                <w:t>http://www.sdqinfo.com/</w:t>
              </w:r>
            </w:hyperlink>
            <w:r w:rsidRPr="00221475">
              <w:rPr>
                <w:rFonts w:cs="Arial"/>
                <w:szCs w:val="24"/>
                <w:lang w:val="en"/>
              </w:rPr>
              <w:t xml:space="preserve"> .</w:t>
            </w:r>
          </w:p>
        </w:tc>
      </w:tr>
      <w:tr w:rsidR="00595B60" w:rsidRPr="0077677D" w14:paraId="0D192F66"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792876FC" w14:textId="77777777" w:rsidR="00595B60" w:rsidRPr="00221475" w:rsidRDefault="00595B60" w:rsidP="00DB0A78">
            <w:pPr>
              <w:rPr>
                <w:rFonts w:cs="Arial"/>
                <w:b w:val="0"/>
                <w:szCs w:val="24"/>
              </w:rPr>
            </w:pPr>
            <w:r w:rsidRPr="00221475">
              <w:rPr>
                <w:rFonts w:cs="Arial"/>
                <w:b w:val="0"/>
                <w:szCs w:val="24"/>
              </w:rPr>
              <w:t>SEMH</w:t>
            </w:r>
          </w:p>
        </w:tc>
        <w:tc>
          <w:tcPr>
            <w:tcW w:w="6611" w:type="dxa"/>
          </w:tcPr>
          <w:p w14:paraId="2069922B"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Social Emotional and Mental Health</w:t>
            </w:r>
          </w:p>
        </w:tc>
      </w:tr>
      <w:tr w:rsidR="00595B60" w:rsidRPr="0077677D" w14:paraId="4F42EFE6"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1A3C233D" w14:textId="77777777" w:rsidR="00595B60" w:rsidRPr="00221475" w:rsidRDefault="00595B60" w:rsidP="00DB0A78">
            <w:pPr>
              <w:rPr>
                <w:rFonts w:cs="Arial"/>
                <w:b w:val="0"/>
                <w:szCs w:val="24"/>
              </w:rPr>
            </w:pPr>
            <w:r w:rsidRPr="00221475">
              <w:rPr>
                <w:rFonts w:cs="Arial"/>
                <w:b w:val="0"/>
                <w:szCs w:val="24"/>
              </w:rPr>
              <w:t>SEND</w:t>
            </w:r>
          </w:p>
        </w:tc>
        <w:tc>
          <w:tcPr>
            <w:tcW w:w="6611" w:type="dxa"/>
          </w:tcPr>
          <w:p w14:paraId="1020A412"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Special Educational Need and Disability</w:t>
            </w:r>
          </w:p>
        </w:tc>
      </w:tr>
      <w:tr w:rsidR="00595B60" w:rsidRPr="0077677D" w14:paraId="6C487539"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55FA2E95" w14:textId="77777777" w:rsidR="00595B60" w:rsidRPr="00221475" w:rsidRDefault="00595B60" w:rsidP="00DB0A78">
            <w:pPr>
              <w:rPr>
                <w:rFonts w:cs="Arial"/>
                <w:b w:val="0"/>
                <w:szCs w:val="24"/>
              </w:rPr>
            </w:pPr>
            <w:r w:rsidRPr="00221475">
              <w:rPr>
                <w:rFonts w:cs="Arial"/>
                <w:b w:val="0"/>
                <w:szCs w:val="24"/>
              </w:rPr>
              <w:t>SENCo</w:t>
            </w:r>
          </w:p>
        </w:tc>
        <w:tc>
          <w:tcPr>
            <w:tcW w:w="6611" w:type="dxa"/>
          </w:tcPr>
          <w:p w14:paraId="79D9F6C6"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Special Educational Needs Co-ordinator</w:t>
            </w:r>
          </w:p>
          <w:p w14:paraId="39DCF24E"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The member of staff of a setting or school who has responsibility for coordinating SEN provision within that setting school. In a small school the headteacher or deputy may take on this role. In larger schools there may be an SEN coordinating team.</w:t>
            </w:r>
          </w:p>
        </w:tc>
      </w:tr>
      <w:tr w:rsidR="00595B60" w:rsidRPr="0077677D" w14:paraId="5F2509C0"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32C5F236" w14:textId="77777777" w:rsidR="00595B60" w:rsidRPr="00221475" w:rsidRDefault="00595B60" w:rsidP="00DB0A78">
            <w:pPr>
              <w:rPr>
                <w:rFonts w:cs="Arial"/>
                <w:b w:val="0"/>
                <w:szCs w:val="24"/>
              </w:rPr>
            </w:pPr>
            <w:r w:rsidRPr="00221475">
              <w:rPr>
                <w:rFonts w:cs="Arial"/>
                <w:b w:val="0"/>
                <w:szCs w:val="24"/>
              </w:rPr>
              <w:t>SENDIASS</w:t>
            </w:r>
          </w:p>
        </w:tc>
        <w:tc>
          <w:tcPr>
            <w:tcW w:w="6611" w:type="dxa"/>
          </w:tcPr>
          <w:p w14:paraId="6EE9C7AC"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Special Educational Needs and Disability Information Advice and Support Service (formerly Parent Partnership)</w:t>
            </w:r>
          </w:p>
          <w:p w14:paraId="199E0B52"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 xml:space="preserve">SENDIASS provides impartial advice and information to parents whose children have special educational needs. They offer support on all </w:t>
            </w:r>
            <w:r w:rsidRPr="00221475">
              <w:rPr>
                <w:rFonts w:cs="Arial"/>
                <w:szCs w:val="24"/>
                <w:lang w:val="en"/>
              </w:rPr>
              <w:lastRenderedPageBreak/>
              <w:t>aspects of SEN to help parents play an informed and active role in their child’s learning.</w:t>
            </w:r>
          </w:p>
        </w:tc>
      </w:tr>
      <w:tr w:rsidR="00595B60" w:rsidRPr="0077677D" w14:paraId="629D0CA2"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2AF3F719" w14:textId="77777777" w:rsidR="00595B60" w:rsidRPr="00221475" w:rsidRDefault="00595B60" w:rsidP="00DB0A78">
            <w:pPr>
              <w:rPr>
                <w:rFonts w:cs="Arial"/>
                <w:b w:val="0"/>
                <w:szCs w:val="24"/>
              </w:rPr>
            </w:pPr>
            <w:r w:rsidRPr="00221475">
              <w:rPr>
                <w:rFonts w:cs="Arial"/>
                <w:b w:val="0"/>
                <w:szCs w:val="24"/>
              </w:rPr>
              <w:lastRenderedPageBreak/>
              <w:t>SENSS</w:t>
            </w:r>
          </w:p>
        </w:tc>
        <w:tc>
          <w:tcPr>
            <w:tcW w:w="6611" w:type="dxa"/>
          </w:tcPr>
          <w:p w14:paraId="6C5B4695"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Special Educational Needs Support Services</w:t>
            </w:r>
          </w:p>
          <w:p w14:paraId="04AFAD6E"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SENSS includes specialist teams for C&amp;I, HI, VI, PD, MSI, and Down’s Syndrome and Complex Needs, and SENICTAAC (Special Educational Needs Information Communication Technology and Augmentative and Alternative Communication)</w:t>
            </w:r>
          </w:p>
        </w:tc>
      </w:tr>
      <w:tr w:rsidR="00595B60" w:rsidRPr="0077677D" w14:paraId="5ED7712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3DFA7B1E" w14:textId="77777777" w:rsidR="00595B60" w:rsidRPr="00221475" w:rsidRDefault="00595B60" w:rsidP="00DB0A78">
            <w:pPr>
              <w:rPr>
                <w:rFonts w:cs="Arial"/>
                <w:b w:val="0"/>
                <w:szCs w:val="24"/>
              </w:rPr>
            </w:pPr>
            <w:r>
              <w:rPr>
                <w:rFonts w:cs="Arial"/>
                <w:b w:val="0"/>
                <w:szCs w:val="24"/>
              </w:rPr>
              <w:t>SEMH</w:t>
            </w:r>
          </w:p>
        </w:tc>
        <w:tc>
          <w:tcPr>
            <w:tcW w:w="6611" w:type="dxa"/>
          </w:tcPr>
          <w:p w14:paraId="4D5206B0"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Pr>
                <w:rFonts w:cs="Arial"/>
                <w:szCs w:val="24"/>
                <w:lang w:val="en"/>
              </w:rPr>
              <w:t>Social Emotional and Mental Health</w:t>
            </w:r>
          </w:p>
        </w:tc>
      </w:tr>
      <w:tr w:rsidR="00595B60" w:rsidRPr="0077677D" w14:paraId="72BDE3D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0A1C5ECD" w14:textId="77777777" w:rsidR="00595B60" w:rsidRPr="00595DA6" w:rsidRDefault="00595B60" w:rsidP="00DB0A78">
            <w:pPr>
              <w:rPr>
                <w:rFonts w:cs="Arial"/>
                <w:b w:val="0"/>
                <w:szCs w:val="24"/>
              </w:rPr>
            </w:pPr>
            <w:r w:rsidRPr="00595DA6">
              <w:rPr>
                <w:rFonts w:cs="Arial"/>
                <w:b w:val="0"/>
                <w:szCs w:val="24"/>
              </w:rPr>
              <w:t>Simultaneous oral spelling</w:t>
            </w:r>
          </w:p>
        </w:tc>
        <w:tc>
          <w:tcPr>
            <w:tcW w:w="6611" w:type="dxa"/>
          </w:tcPr>
          <w:p w14:paraId="7D6DA773" w14:textId="77777777" w:rsidR="00595B60" w:rsidRPr="00595DA6"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595DA6">
              <w:rPr>
                <w:rFonts w:cs="Arial"/>
                <w:szCs w:val="24"/>
                <w:lang w:val="en"/>
              </w:rPr>
              <w:t>Simultaneous oral spelling is a useful way of learning spelling patterns and individual words. At its simplest it involves asking the learner to say the word, spell it aloud while looking at it, cover it up and spell it aloud a few times as needed, then write it down.</w:t>
            </w:r>
          </w:p>
        </w:tc>
      </w:tr>
      <w:tr w:rsidR="00595B60" w:rsidRPr="0077677D" w14:paraId="755F231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79DA425C" w14:textId="77777777" w:rsidR="00595B60" w:rsidRPr="00595DA6" w:rsidRDefault="00595B60" w:rsidP="00DB0A78">
            <w:pPr>
              <w:rPr>
                <w:rFonts w:cs="Arial"/>
                <w:b w:val="0"/>
                <w:szCs w:val="24"/>
              </w:rPr>
            </w:pPr>
            <w:r>
              <w:rPr>
                <w:rFonts w:cs="Arial"/>
                <w:b w:val="0"/>
                <w:szCs w:val="24"/>
              </w:rPr>
              <w:t>SLT</w:t>
            </w:r>
          </w:p>
        </w:tc>
        <w:tc>
          <w:tcPr>
            <w:tcW w:w="6611" w:type="dxa"/>
          </w:tcPr>
          <w:p w14:paraId="4530B77C" w14:textId="77777777" w:rsidR="00595B60"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Pr>
                <w:rFonts w:cs="Arial"/>
                <w:szCs w:val="24"/>
                <w:lang w:val="en"/>
              </w:rPr>
              <w:t>Speech and Language Therapist</w:t>
            </w:r>
          </w:p>
          <w:p w14:paraId="78FBF7D2" w14:textId="77777777" w:rsidR="00595B60" w:rsidRPr="00595DA6"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Pr>
                <w:rFonts w:cs="Arial"/>
                <w:szCs w:val="24"/>
                <w:lang w:val="en"/>
              </w:rPr>
              <w:t>A SLT is trained to assess and treat speech, language, voice and fluency difficulties and disorders.  SLTs give advice to settings and schools and work with children and parents.</w:t>
            </w:r>
          </w:p>
        </w:tc>
      </w:tr>
      <w:tr w:rsidR="00595B60" w:rsidRPr="0077677D" w14:paraId="07D7F088"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5DD1B6C4" w14:textId="77777777" w:rsidR="00595B60" w:rsidRPr="00221475" w:rsidRDefault="00595B60" w:rsidP="00DB0A78">
            <w:pPr>
              <w:rPr>
                <w:rFonts w:cs="Arial"/>
                <w:b w:val="0"/>
                <w:szCs w:val="24"/>
              </w:rPr>
            </w:pPr>
            <w:r w:rsidRPr="00221475">
              <w:rPr>
                <w:rFonts w:cs="Arial"/>
                <w:b w:val="0"/>
                <w:szCs w:val="24"/>
              </w:rPr>
              <w:t>SNAST</w:t>
            </w:r>
          </w:p>
        </w:tc>
        <w:tc>
          <w:tcPr>
            <w:tcW w:w="6611" w:type="dxa"/>
          </w:tcPr>
          <w:p w14:paraId="515D6AD3"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Special Needs Advisory Support Teacher</w:t>
            </w:r>
          </w:p>
        </w:tc>
      </w:tr>
      <w:tr w:rsidR="00595B60" w:rsidRPr="0077677D" w14:paraId="5AA0B47C"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023336A6" w14:textId="77777777" w:rsidR="00595B60" w:rsidRPr="00221475" w:rsidRDefault="00595B60" w:rsidP="00DB0A78">
            <w:pPr>
              <w:rPr>
                <w:rFonts w:cs="Arial"/>
                <w:b w:val="0"/>
                <w:szCs w:val="24"/>
              </w:rPr>
            </w:pPr>
            <w:r w:rsidRPr="00221475">
              <w:rPr>
                <w:rFonts w:cs="Arial"/>
                <w:b w:val="0"/>
                <w:szCs w:val="24"/>
              </w:rPr>
              <w:t>SpLD</w:t>
            </w:r>
          </w:p>
        </w:tc>
        <w:tc>
          <w:tcPr>
            <w:tcW w:w="6611" w:type="dxa"/>
          </w:tcPr>
          <w:p w14:paraId="01C43C59"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Specific Learning Difficulty</w:t>
            </w:r>
          </w:p>
          <w:p w14:paraId="604BE518"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Dyscalculia, Dyslexia and Dyspraxia are all Specific Learning Difficulties</w:t>
            </w:r>
          </w:p>
        </w:tc>
      </w:tr>
      <w:tr w:rsidR="00595B60" w:rsidRPr="0077677D" w14:paraId="0A71FA5B"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6238EB63" w14:textId="77777777" w:rsidR="00595B60" w:rsidRPr="00221475" w:rsidRDefault="00595B60" w:rsidP="00DB0A78">
            <w:pPr>
              <w:rPr>
                <w:rFonts w:cs="Arial"/>
                <w:b w:val="0"/>
                <w:szCs w:val="24"/>
              </w:rPr>
            </w:pPr>
            <w:r w:rsidRPr="00221475">
              <w:rPr>
                <w:rFonts w:cs="Arial"/>
                <w:b w:val="0"/>
                <w:szCs w:val="24"/>
              </w:rPr>
              <w:t>Specialist or Advisory Teacher</w:t>
            </w:r>
          </w:p>
        </w:tc>
        <w:tc>
          <w:tcPr>
            <w:tcW w:w="6611" w:type="dxa"/>
          </w:tcPr>
          <w:p w14:paraId="3CAB15D9"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A teacher with specialist expertise who works across the county giving support ant advice to settings and schools.</w:t>
            </w:r>
          </w:p>
        </w:tc>
      </w:tr>
      <w:tr w:rsidR="00595B60" w:rsidRPr="0077677D" w14:paraId="7ABF5B8F"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519E2456" w14:textId="77777777" w:rsidR="00595B60" w:rsidRPr="00221475" w:rsidRDefault="00595B60" w:rsidP="00DB0A78">
            <w:pPr>
              <w:rPr>
                <w:rFonts w:cs="Arial"/>
                <w:b w:val="0"/>
                <w:szCs w:val="24"/>
              </w:rPr>
            </w:pPr>
            <w:r w:rsidRPr="00221475">
              <w:rPr>
                <w:rFonts w:cs="Arial"/>
                <w:b w:val="0"/>
                <w:szCs w:val="24"/>
              </w:rPr>
              <w:t>TA</w:t>
            </w:r>
          </w:p>
        </w:tc>
        <w:tc>
          <w:tcPr>
            <w:tcW w:w="6611" w:type="dxa"/>
          </w:tcPr>
          <w:p w14:paraId="3AE4E8AF"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Teaching Assistant</w:t>
            </w:r>
          </w:p>
        </w:tc>
      </w:tr>
      <w:tr w:rsidR="00595B60" w:rsidRPr="0077677D" w14:paraId="124B7514"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1A2882EC" w14:textId="77777777" w:rsidR="00595B60" w:rsidRPr="00221475" w:rsidRDefault="00595B60" w:rsidP="00DB0A78">
            <w:pPr>
              <w:rPr>
                <w:rFonts w:cs="Arial"/>
                <w:b w:val="0"/>
                <w:szCs w:val="24"/>
              </w:rPr>
            </w:pPr>
            <w:r w:rsidRPr="001E3F0F">
              <w:rPr>
                <w:rFonts w:cs="Arial"/>
                <w:b w:val="0"/>
                <w:szCs w:val="24"/>
              </w:rPr>
              <w:t xml:space="preserve">TAF </w:t>
            </w:r>
          </w:p>
        </w:tc>
        <w:tc>
          <w:tcPr>
            <w:tcW w:w="6611" w:type="dxa"/>
          </w:tcPr>
          <w:p w14:paraId="1F3368E2"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Pr>
                <w:rFonts w:cs="Arial"/>
                <w:bCs/>
                <w:szCs w:val="24"/>
              </w:rPr>
              <w:t>Team Around the Family</w:t>
            </w:r>
          </w:p>
        </w:tc>
      </w:tr>
      <w:tr w:rsidR="00595B60" w:rsidRPr="0077677D" w14:paraId="3DF7BCF3" w14:textId="77777777" w:rsidTr="00DB0A78">
        <w:tc>
          <w:tcPr>
            <w:cnfStyle w:val="001000000000" w:firstRow="0" w:lastRow="0" w:firstColumn="1" w:lastColumn="0" w:oddVBand="0" w:evenVBand="0" w:oddHBand="0" w:evenHBand="0" w:firstRowFirstColumn="0" w:firstRowLastColumn="0" w:lastRowFirstColumn="0" w:lastRowLastColumn="0"/>
            <w:tcW w:w="2405" w:type="dxa"/>
          </w:tcPr>
          <w:p w14:paraId="73D744F9" w14:textId="77777777" w:rsidR="00595B60" w:rsidRPr="00221475" w:rsidRDefault="00595B60" w:rsidP="00DB0A78">
            <w:pPr>
              <w:rPr>
                <w:rFonts w:cs="Arial"/>
                <w:b w:val="0"/>
                <w:szCs w:val="24"/>
              </w:rPr>
            </w:pPr>
            <w:r w:rsidRPr="00221475">
              <w:rPr>
                <w:rFonts w:cs="Arial"/>
                <w:b w:val="0"/>
                <w:szCs w:val="24"/>
              </w:rPr>
              <w:t>VI</w:t>
            </w:r>
          </w:p>
        </w:tc>
        <w:tc>
          <w:tcPr>
            <w:tcW w:w="6611" w:type="dxa"/>
          </w:tcPr>
          <w:p w14:paraId="247DF3F4"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Visual Impairment</w:t>
            </w:r>
          </w:p>
          <w:p w14:paraId="0F0495E9" w14:textId="77777777" w:rsidR="00595B60" w:rsidRPr="00221475" w:rsidRDefault="00595B60" w:rsidP="00DB0A78">
            <w:pPr>
              <w:cnfStyle w:val="000000000000" w:firstRow="0" w:lastRow="0" w:firstColumn="0" w:lastColumn="0" w:oddVBand="0" w:evenVBand="0" w:oddHBand="0" w:evenHBand="0" w:firstRowFirstColumn="0" w:firstRowLastColumn="0" w:lastRowFirstColumn="0" w:lastRowLastColumn="0"/>
              <w:rPr>
                <w:rFonts w:cs="Arial"/>
                <w:szCs w:val="24"/>
                <w:lang w:val="en"/>
              </w:rPr>
            </w:pPr>
            <w:r w:rsidRPr="00221475">
              <w:rPr>
                <w:rFonts w:cs="Arial"/>
                <w:szCs w:val="24"/>
                <w:lang w:val="en"/>
              </w:rPr>
              <w:t xml:space="preserve">Learners have a visual impairment if their sight is not correctable by wearing glasses or contact lenses.  </w:t>
            </w:r>
          </w:p>
        </w:tc>
      </w:tr>
    </w:tbl>
    <w:p w14:paraId="64187DAF" w14:textId="77777777" w:rsidR="00595B60" w:rsidRPr="0077677D" w:rsidRDefault="00595B60" w:rsidP="00595B60">
      <w:pPr>
        <w:rPr>
          <w:b/>
          <w:szCs w:val="24"/>
        </w:rPr>
      </w:pPr>
    </w:p>
    <w:sectPr w:rsidR="00595B60" w:rsidRPr="0077677D" w:rsidSect="007D1FA6">
      <w:headerReference w:type="even" r:id="rId221"/>
      <w:headerReference w:type="default" r:id="rId222"/>
      <w:footerReference w:type="even" r:id="rId223"/>
      <w:footerReference w:type="default" r:id="rId224"/>
      <w:headerReference w:type="first" r:id="rId225"/>
      <w:footerReference w:type="first" r:id="rId226"/>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90BF" w14:textId="77777777" w:rsidR="001366DB" w:rsidRDefault="001366DB" w:rsidP="004536A4">
      <w:r>
        <w:separator/>
      </w:r>
    </w:p>
  </w:endnote>
  <w:endnote w:type="continuationSeparator" w:id="0">
    <w:p w14:paraId="4D1719D9" w14:textId="77777777" w:rsidR="001366DB" w:rsidRDefault="001366DB" w:rsidP="004536A4">
      <w:r>
        <w:continuationSeparator/>
      </w:r>
    </w:p>
  </w:endnote>
  <w:endnote w:type="continuationNotice" w:id="1">
    <w:p w14:paraId="72559D58" w14:textId="77777777" w:rsidR="001366DB" w:rsidRDefault="0013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281460"/>
      <w:docPartObj>
        <w:docPartGallery w:val="Page Numbers (Bottom of Page)"/>
        <w:docPartUnique/>
      </w:docPartObj>
    </w:sdtPr>
    <w:sdtEndPr>
      <w:rPr>
        <w:noProof/>
      </w:rPr>
    </w:sdtEndPr>
    <w:sdtContent>
      <w:p w14:paraId="4D1B7D3F" w14:textId="5B550A25" w:rsidR="001366DB" w:rsidRDefault="00136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6AB331" w14:textId="77777777" w:rsidR="001366DB" w:rsidRDefault="00136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90CD" w14:textId="77777777" w:rsidR="001366DB" w:rsidRDefault="00136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587159"/>
      <w:docPartObj>
        <w:docPartGallery w:val="Page Numbers (Bottom of Page)"/>
        <w:docPartUnique/>
      </w:docPartObj>
    </w:sdtPr>
    <w:sdtEndPr>
      <w:rPr>
        <w:noProof/>
      </w:rPr>
    </w:sdtEndPr>
    <w:sdtContent>
      <w:p w14:paraId="09BC35E1" w14:textId="01F9C8D0" w:rsidR="001366DB" w:rsidRDefault="001366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734615" w14:textId="77777777" w:rsidR="001366DB" w:rsidRDefault="001366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9769C" w14:textId="77777777" w:rsidR="001366DB" w:rsidRDefault="00136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AB4B0" w14:textId="77777777" w:rsidR="001366DB" w:rsidRDefault="001366DB" w:rsidP="004536A4">
      <w:r>
        <w:separator/>
      </w:r>
    </w:p>
  </w:footnote>
  <w:footnote w:type="continuationSeparator" w:id="0">
    <w:p w14:paraId="08453AF0" w14:textId="77777777" w:rsidR="001366DB" w:rsidRDefault="001366DB" w:rsidP="004536A4">
      <w:r>
        <w:continuationSeparator/>
      </w:r>
    </w:p>
  </w:footnote>
  <w:footnote w:type="continuationNotice" w:id="1">
    <w:p w14:paraId="12E6B255" w14:textId="77777777" w:rsidR="001366DB" w:rsidRDefault="00136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9937" w14:textId="696AEB7A" w:rsidR="001366DB" w:rsidRDefault="00136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E2045" w14:textId="45D88A73" w:rsidR="001366DB" w:rsidRDefault="00136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3356" w14:textId="6C85F091" w:rsidR="001366DB" w:rsidRDefault="00136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826"/>
    <w:multiLevelType w:val="hybridMultilevel"/>
    <w:tmpl w:val="8B36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D5A14"/>
    <w:multiLevelType w:val="hybridMultilevel"/>
    <w:tmpl w:val="E3B08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75ED"/>
    <w:multiLevelType w:val="hybridMultilevel"/>
    <w:tmpl w:val="AE70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2431"/>
    <w:multiLevelType w:val="hybridMultilevel"/>
    <w:tmpl w:val="4B86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D6DE5"/>
    <w:multiLevelType w:val="hybridMultilevel"/>
    <w:tmpl w:val="7862D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169B7"/>
    <w:multiLevelType w:val="hybridMultilevel"/>
    <w:tmpl w:val="6F3E2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6F342D"/>
    <w:multiLevelType w:val="hybridMultilevel"/>
    <w:tmpl w:val="CE70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7389B"/>
    <w:multiLevelType w:val="hybridMultilevel"/>
    <w:tmpl w:val="BA0AB7DA"/>
    <w:lvl w:ilvl="0" w:tplc="08090001">
      <w:start w:val="1"/>
      <w:numFmt w:val="bullet"/>
      <w:lvlText w:val=""/>
      <w:lvlJc w:val="left"/>
      <w:pPr>
        <w:ind w:left="492" w:hanging="360"/>
      </w:pPr>
      <w:rPr>
        <w:rFonts w:ascii="Symbol" w:hAnsi="Symbol"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abstractNum w:abstractNumId="8" w15:restartNumberingAfterBreak="0">
    <w:nsid w:val="1DD6499A"/>
    <w:multiLevelType w:val="hybridMultilevel"/>
    <w:tmpl w:val="B5B6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23522"/>
    <w:multiLevelType w:val="hybridMultilevel"/>
    <w:tmpl w:val="0CD0F0D8"/>
    <w:lvl w:ilvl="0" w:tplc="DF0A2BC2">
      <w:start w:val="1"/>
      <w:numFmt w:val="bullet"/>
      <w:lvlText w:val=""/>
      <w:lvlJc w:val="left"/>
      <w:pPr>
        <w:tabs>
          <w:tab w:val="num" w:pos="348"/>
        </w:tabs>
        <w:ind w:left="132"/>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67E658C"/>
    <w:multiLevelType w:val="hybridMultilevel"/>
    <w:tmpl w:val="8CEE2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A41FF"/>
    <w:multiLevelType w:val="hybridMultilevel"/>
    <w:tmpl w:val="4704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FD038B"/>
    <w:multiLevelType w:val="hybridMultilevel"/>
    <w:tmpl w:val="2948224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3" w15:restartNumberingAfterBreak="0">
    <w:nsid w:val="3307459A"/>
    <w:multiLevelType w:val="hybridMultilevel"/>
    <w:tmpl w:val="BD76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1089D"/>
    <w:multiLevelType w:val="hybridMultilevel"/>
    <w:tmpl w:val="2992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4F090E"/>
    <w:multiLevelType w:val="hybridMultilevel"/>
    <w:tmpl w:val="0CD48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C5C92"/>
    <w:multiLevelType w:val="hybridMultilevel"/>
    <w:tmpl w:val="192C3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471E8A"/>
    <w:multiLevelType w:val="hybridMultilevel"/>
    <w:tmpl w:val="5F0E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05BA8"/>
    <w:multiLevelType w:val="hybridMultilevel"/>
    <w:tmpl w:val="EF4C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50A60"/>
    <w:multiLevelType w:val="hybridMultilevel"/>
    <w:tmpl w:val="91AC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D1101"/>
    <w:multiLevelType w:val="hybridMultilevel"/>
    <w:tmpl w:val="22E07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149E9"/>
    <w:multiLevelType w:val="hybridMultilevel"/>
    <w:tmpl w:val="7EA8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87431"/>
    <w:multiLevelType w:val="hybridMultilevel"/>
    <w:tmpl w:val="A24C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5320A0"/>
    <w:multiLevelType w:val="hybridMultilevel"/>
    <w:tmpl w:val="2A18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8E7913"/>
    <w:multiLevelType w:val="hybridMultilevel"/>
    <w:tmpl w:val="FE9C2C7A"/>
    <w:lvl w:ilvl="0" w:tplc="08090001">
      <w:start w:val="1"/>
      <w:numFmt w:val="bullet"/>
      <w:lvlText w:val=""/>
      <w:lvlJc w:val="left"/>
      <w:pPr>
        <w:ind w:left="720" w:hanging="360"/>
      </w:pPr>
      <w:rPr>
        <w:rFonts w:ascii="Symbol" w:hAnsi="Symbol" w:hint="default"/>
      </w:rPr>
    </w:lvl>
    <w:lvl w:ilvl="1" w:tplc="C60C419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C2FAC"/>
    <w:multiLevelType w:val="multilevel"/>
    <w:tmpl w:val="4F8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FB3B13"/>
    <w:multiLevelType w:val="hybridMultilevel"/>
    <w:tmpl w:val="1B7E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86A60"/>
    <w:multiLevelType w:val="hybridMultilevel"/>
    <w:tmpl w:val="20385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706F8"/>
    <w:multiLevelType w:val="hybridMultilevel"/>
    <w:tmpl w:val="0F48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0601C"/>
    <w:multiLevelType w:val="hybridMultilevel"/>
    <w:tmpl w:val="B1548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F4C18"/>
    <w:multiLevelType w:val="hybridMultilevel"/>
    <w:tmpl w:val="D55C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B1E10"/>
    <w:multiLevelType w:val="hybridMultilevel"/>
    <w:tmpl w:val="182A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C0A10"/>
    <w:multiLevelType w:val="hybridMultilevel"/>
    <w:tmpl w:val="94808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D8437F"/>
    <w:multiLevelType w:val="hybridMultilevel"/>
    <w:tmpl w:val="2578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4B3499"/>
    <w:multiLevelType w:val="hybridMultilevel"/>
    <w:tmpl w:val="3A4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6014E"/>
    <w:multiLevelType w:val="hybridMultilevel"/>
    <w:tmpl w:val="5CB0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A4873"/>
    <w:multiLevelType w:val="hybridMultilevel"/>
    <w:tmpl w:val="4F6A1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0678E9"/>
    <w:multiLevelType w:val="hybridMultilevel"/>
    <w:tmpl w:val="BC963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A3AE0"/>
    <w:multiLevelType w:val="hybridMultilevel"/>
    <w:tmpl w:val="B36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03119E"/>
    <w:multiLevelType w:val="hybridMultilevel"/>
    <w:tmpl w:val="1DCE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EB1B83"/>
    <w:multiLevelType w:val="hybridMultilevel"/>
    <w:tmpl w:val="55C0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064F8"/>
    <w:multiLevelType w:val="hybridMultilevel"/>
    <w:tmpl w:val="8D88F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6"/>
  </w:num>
  <w:num w:numId="3">
    <w:abstractNumId w:val="41"/>
  </w:num>
  <w:num w:numId="4">
    <w:abstractNumId w:val="7"/>
  </w:num>
  <w:num w:numId="5">
    <w:abstractNumId w:val="6"/>
  </w:num>
  <w:num w:numId="6">
    <w:abstractNumId w:val="35"/>
  </w:num>
  <w:num w:numId="7">
    <w:abstractNumId w:val="5"/>
  </w:num>
  <w:num w:numId="8">
    <w:abstractNumId w:val="14"/>
  </w:num>
  <w:num w:numId="9">
    <w:abstractNumId w:val="0"/>
  </w:num>
  <w:num w:numId="10">
    <w:abstractNumId w:val="25"/>
  </w:num>
  <w:num w:numId="11">
    <w:abstractNumId w:val="16"/>
  </w:num>
  <w:num w:numId="12">
    <w:abstractNumId w:val="12"/>
  </w:num>
  <w:num w:numId="13">
    <w:abstractNumId w:val="19"/>
  </w:num>
  <w:num w:numId="14">
    <w:abstractNumId w:val="8"/>
  </w:num>
  <w:num w:numId="15">
    <w:abstractNumId w:val="24"/>
  </w:num>
  <w:num w:numId="16">
    <w:abstractNumId w:val="38"/>
  </w:num>
  <w:num w:numId="17">
    <w:abstractNumId w:val="13"/>
  </w:num>
  <w:num w:numId="18">
    <w:abstractNumId w:val="18"/>
  </w:num>
  <w:num w:numId="19">
    <w:abstractNumId w:val="29"/>
  </w:num>
  <w:num w:numId="20">
    <w:abstractNumId w:val="28"/>
  </w:num>
  <w:num w:numId="21">
    <w:abstractNumId w:val="11"/>
  </w:num>
  <w:num w:numId="22">
    <w:abstractNumId w:val="20"/>
  </w:num>
  <w:num w:numId="23">
    <w:abstractNumId w:val="10"/>
  </w:num>
  <w:num w:numId="24">
    <w:abstractNumId w:val="32"/>
  </w:num>
  <w:num w:numId="25">
    <w:abstractNumId w:val="15"/>
  </w:num>
  <w:num w:numId="26">
    <w:abstractNumId w:val="1"/>
  </w:num>
  <w:num w:numId="27">
    <w:abstractNumId w:val="23"/>
  </w:num>
  <w:num w:numId="28">
    <w:abstractNumId w:val="37"/>
  </w:num>
  <w:num w:numId="29">
    <w:abstractNumId w:val="40"/>
  </w:num>
  <w:num w:numId="30">
    <w:abstractNumId w:val="2"/>
  </w:num>
  <w:num w:numId="31">
    <w:abstractNumId w:val="26"/>
  </w:num>
  <w:num w:numId="32">
    <w:abstractNumId w:val="21"/>
  </w:num>
  <w:num w:numId="33">
    <w:abstractNumId w:val="39"/>
  </w:num>
  <w:num w:numId="34">
    <w:abstractNumId w:val="27"/>
  </w:num>
  <w:num w:numId="35">
    <w:abstractNumId w:val="30"/>
  </w:num>
  <w:num w:numId="36">
    <w:abstractNumId w:val="3"/>
  </w:num>
  <w:num w:numId="37">
    <w:abstractNumId w:val="31"/>
  </w:num>
  <w:num w:numId="38">
    <w:abstractNumId w:val="17"/>
  </w:num>
  <w:num w:numId="39">
    <w:abstractNumId w:val="33"/>
  </w:num>
  <w:num w:numId="40">
    <w:abstractNumId w:val="22"/>
  </w:num>
  <w:num w:numId="41">
    <w:abstractNumId w:val="34"/>
  </w:num>
  <w:num w:numId="42">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EC"/>
    <w:rsid w:val="000014F0"/>
    <w:rsid w:val="000041EE"/>
    <w:rsid w:val="000044F1"/>
    <w:rsid w:val="00015DD9"/>
    <w:rsid w:val="000168E4"/>
    <w:rsid w:val="00016D2E"/>
    <w:rsid w:val="00021851"/>
    <w:rsid w:val="00030AD2"/>
    <w:rsid w:val="000310E0"/>
    <w:rsid w:val="00031AF3"/>
    <w:rsid w:val="00040CE5"/>
    <w:rsid w:val="00043889"/>
    <w:rsid w:val="00050D16"/>
    <w:rsid w:val="00051381"/>
    <w:rsid w:val="00051F96"/>
    <w:rsid w:val="00053129"/>
    <w:rsid w:val="0005569E"/>
    <w:rsid w:val="00057C42"/>
    <w:rsid w:val="00060C7F"/>
    <w:rsid w:val="0006354B"/>
    <w:rsid w:val="00063C5E"/>
    <w:rsid w:val="00066409"/>
    <w:rsid w:val="00066E2C"/>
    <w:rsid w:val="000721E9"/>
    <w:rsid w:val="00074584"/>
    <w:rsid w:val="00076A59"/>
    <w:rsid w:val="00076E8A"/>
    <w:rsid w:val="00081094"/>
    <w:rsid w:val="00083C46"/>
    <w:rsid w:val="00090060"/>
    <w:rsid w:val="000918C5"/>
    <w:rsid w:val="00093F65"/>
    <w:rsid w:val="0009609E"/>
    <w:rsid w:val="00096466"/>
    <w:rsid w:val="00097DF4"/>
    <w:rsid w:val="000B4147"/>
    <w:rsid w:val="000B4310"/>
    <w:rsid w:val="000B45D8"/>
    <w:rsid w:val="000C2B97"/>
    <w:rsid w:val="000C4822"/>
    <w:rsid w:val="000D2B21"/>
    <w:rsid w:val="000D5DFE"/>
    <w:rsid w:val="000E160C"/>
    <w:rsid w:val="000E3405"/>
    <w:rsid w:val="000E7953"/>
    <w:rsid w:val="000F03B6"/>
    <w:rsid w:val="000F3EBE"/>
    <w:rsid w:val="00100232"/>
    <w:rsid w:val="00100723"/>
    <w:rsid w:val="00102E43"/>
    <w:rsid w:val="00107613"/>
    <w:rsid w:val="00114965"/>
    <w:rsid w:val="001248CD"/>
    <w:rsid w:val="00124B12"/>
    <w:rsid w:val="00126409"/>
    <w:rsid w:val="001267EB"/>
    <w:rsid w:val="001278B4"/>
    <w:rsid w:val="00136093"/>
    <w:rsid w:val="001366DB"/>
    <w:rsid w:val="00140FB5"/>
    <w:rsid w:val="00142969"/>
    <w:rsid w:val="00146667"/>
    <w:rsid w:val="00146684"/>
    <w:rsid w:val="001517F0"/>
    <w:rsid w:val="0015262C"/>
    <w:rsid w:val="001527AB"/>
    <w:rsid w:val="00155127"/>
    <w:rsid w:val="0016168F"/>
    <w:rsid w:val="00162913"/>
    <w:rsid w:val="001632C7"/>
    <w:rsid w:val="00166CAE"/>
    <w:rsid w:val="00166EA2"/>
    <w:rsid w:val="001679A7"/>
    <w:rsid w:val="00172933"/>
    <w:rsid w:val="00174818"/>
    <w:rsid w:val="00176F08"/>
    <w:rsid w:val="001808E8"/>
    <w:rsid w:val="00181AF4"/>
    <w:rsid w:val="0018380E"/>
    <w:rsid w:val="0018480C"/>
    <w:rsid w:val="0019414E"/>
    <w:rsid w:val="00195214"/>
    <w:rsid w:val="00197741"/>
    <w:rsid w:val="001A3FE5"/>
    <w:rsid w:val="001A4882"/>
    <w:rsid w:val="001A5C83"/>
    <w:rsid w:val="001A5EB5"/>
    <w:rsid w:val="001A6524"/>
    <w:rsid w:val="001B0D28"/>
    <w:rsid w:val="001B7537"/>
    <w:rsid w:val="001C12AE"/>
    <w:rsid w:val="001D22C9"/>
    <w:rsid w:val="001D7C32"/>
    <w:rsid w:val="001F03EC"/>
    <w:rsid w:val="001F10C2"/>
    <w:rsid w:val="001F3D31"/>
    <w:rsid w:val="001F6DD6"/>
    <w:rsid w:val="00200042"/>
    <w:rsid w:val="00200684"/>
    <w:rsid w:val="00204879"/>
    <w:rsid w:val="002057F5"/>
    <w:rsid w:val="00210FBB"/>
    <w:rsid w:val="00211296"/>
    <w:rsid w:val="002135E7"/>
    <w:rsid w:val="00214C94"/>
    <w:rsid w:val="00215842"/>
    <w:rsid w:val="0022167D"/>
    <w:rsid w:val="002236BC"/>
    <w:rsid w:val="0022407A"/>
    <w:rsid w:val="00224BB0"/>
    <w:rsid w:val="002255B4"/>
    <w:rsid w:val="0024102B"/>
    <w:rsid w:val="002414C4"/>
    <w:rsid w:val="00245DE4"/>
    <w:rsid w:val="00246A1C"/>
    <w:rsid w:val="00252AEA"/>
    <w:rsid w:val="0025428D"/>
    <w:rsid w:val="00255E9E"/>
    <w:rsid w:val="00261FB9"/>
    <w:rsid w:val="00264C0F"/>
    <w:rsid w:val="002710F9"/>
    <w:rsid w:val="00271F08"/>
    <w:rsid w:val="00272613"/>
    <w:rsid w:val="002732AB"/>
    <w:rsid w:val="00275060"/>
    <w:rsid w:val="002763EC"/>
    <w:rsid w:val="00281ACC"/>
    <w:rsid w:val="00283091"/>
    <w:rsid w:val="00283E3F"/>
    <w:rsid w:val="00284909"/>
    <w:rsid w:val="002936EF"/>
    <w:rsid w:val="00293DA6"/>
    <w:rsid w:val="0029659F"/>
    <w:rsid w:val="002A1198"/>
    <w:rsid w:val="002A45FF"/>
    <w:rsid w:val="002A528F"/>
    <w:rsid w:val="002A541B"/>
    <w:rsid w:val="002A577A"/>
    <w:rsid w:val="002B083E"/>
    <w:rsid w:val="002B208A"/>
    <w:rsid w:val="002B5C42"/>
    <w:rsid w:val="002C0497"/>
    <w:rsid w:val="002C0767"/>
    <w:rsid w:val="002C7CE8"/>
    <w:rsid w:val="002D067C"/>
    <w:rsid w:val="002D1B87"/>
    <w:rsid w:val="002D28F5"/>
    <w:rsid w:val="002D46AD"/>
    <w:rsid w:val="002D667D"/>
    <w:rsid w:val="002E0ED8"/>
    <w:rsid w:val="002E38BD"/>
    <w:rsid w:val="002E3C07"/>
    <w:rsid w:val="002E572B"/>
    <w:rsid w:val="002F16ED"/>
    <w:rsid w:val="002F2002"/>
    <w:rsid w:val="002F37A7"/>
    <w:rsid w:val="002F53FE"/>
    <w:rsid w:val="00305F0E"/>
    <w:rsid w:val="00307AA1"/>
    <w:rsid w:val="003115B3"/>
    <w:rsid w:val="003122B5"/>
    <w:rsid w:val="003156D3"/>
    <w:rsid w:val="00321004"/>
    <w:rsid w:val="003228FD"/>
    <w:rsid w:val="003277D4"/>
    <w:rsid w:val="00330D76"/>
    <w:rsid w:val="003372EB"/>
    <w:rsid w:val="00343323"/>
    <w:rsid w:val="003434F9"/>
    <w:rsid w:val="003478A5"/>
    <w:rsid w:val="0035088A"/>
    <w:rsid w:val="00350E75"/>
    <w:rsid w:val="00350F56"/>
    <w:rsid w:val="003547C2"/>
    <w:rsid w:val="003554A7"/>
    <w:rsid w:val="00356355"/>
    <w:rsid w:val="0036148D"/>
    <w:rsid w:val="0036171C"/>
    <w:rsid w:val="00362E32"/>
    <w:rsid w:val="00363024"/>
    <w:rsid w:val="0036672D"/>
    <w:rsid w:val="00367EC0"/>
    <w:rsid w:val="00372E12"/>
    <w:rsid w:val="00372FC1"/>
    <w:rsid w:val="00373152"/>
    <w:rsid w:val="003804FC"/>
    <w:rsid w:val="00380A93"/>
    <w:rsid w:val="00380D2B"/>
    <w:rsid w:val="00384396"/>
    <w:rsid w:val="0038752B"/>
    <w:rsid w:val="00391106"/>
    <w:rsid w:val="00391AE7"/>
    <w:rsid w:val="00392D7B"/>
    <w:rsid w:val="00394BE7"/>
    <w:rsid w:val="003A1140"/>
    <w:rsid w:val="003A65BA"/>
    <w:rsid w:val="003B5399"/>
    <w:rsid w:val="003B5BC6"/>
    <w:rsid w:val="003C0526"/>
    <w:rsid w:val="003C55AF"/>
    <w:rsid w:val="003C5629"/>
    <w:rsid w:val="003C748D"/>
    <w:rsid w:val="003C781A"/>
    <w:rsid w:val="003C7EA5"/>
    <w:rsid w:val="003D2461"/>
    <w:rsid w:val="003D38C6"/>
    <w:rsid w:val="003E0887"/>
    <w:rsid w:val="003E1FBB"/>
    <w:rsid w:val="003E1FED"/>
    <w:rsid w:val="003E21F2"/>
    <w:rsid w:val="003E6DE7"/>
    <w:rsid w:val="003F4755"/>
    <w:rsid w:val="003F7A79"/>
    <w:rsid w:val="004000C2"/>
    <w:rsid w:val="004000D7"/>
    <w:rsid w:val="00407486"/>
    <w:rsid w:val="00412AB7"/>
    <w:rsid w:val="00413FBE"/>
    <w:rsid w:val="00421ED8"/>
    <w:rsid w:val="00422B43"/>
    <w:rsid w:val="00422D13"/>
    <w:rsid w:val="00423EC5"/>
    <w:rsid w:val="00427906"/>
    <w:rsid w:val="00431F50"/>
    <w:rsid w:val="0043377F"/>
    <w:rsid w:val="00435345"/>
    <w:rsid w:val="00443B85"/>
    <w:rsid w:val="0044696D"/>
    <w:rsid w:val="004524EC"/>
    <w:rsid w:val="004536A4"/>
    <w:rsid w:val="00454C43"/>
    <w:rsid w:val="004577EA"/>
    <w:rsid w:val="00461830"/>
    <w:rsid w:val="00461C3C"/>
    <w:rsid w:val="00464009"/>
    <w:rsid w:val="00465B10"/>
    <w:rsid w:val="00465DF4"/>
    <w:rsid w:val="004700B9"/>
    <w:rsid w:val="00474855"/>
    <w:rsid w:val="00481065"/>
    <w:rsid w:val="00487176"/>
    <w:rsid w:val="00492E26"/>
    <w:rsid w:val="00493A0E"/>
    <w:rsid w:val="004A041B"/>
    <w:rsid w:val="004A0E79"/>
    <w:rsid w:val="004A2A55"/>
    <w:rsid w:val="004A2FCD"/>
    <w:rsid w:val="004B0863"/>
    <w:rsid w:val="004B5F39"/>
    <w:rsid w:val="004C0BAD"/>
    <w:rsid w:val="004C173D"/>
    <w:rsid w:val="004C26CC"/>
    <w:rsid w:val="004C2C00"/>
    <w:rsid w:val="004C4203"/>
    <w:rsid w:val="004C5515"/>
    <w:rsid w:val="004E07D2"/>
    <w:rsid w:val="004E32D5"/>
    <w:rsid w:val="004F3343"/>
    <w:rsid w:val="004F5CC8"/>
    <w:rsid w:val="005013F4"/>
    <w:rsid w:val="0050198F"/>
    <w:rsid w:val="00504E43"/>
    <w:rsid w:val="005051A6"/>
    <w:rsid w:val="005171B2"/>
    <w:rsid w:val="00524B1B"/>
    <w:rsid w:val="00525F58"/>
    <w:rsid w:val="00526C42"/>
    <w:rsid w:val="00532D95"/>
    <w:rsid w:val="005330DF"/>
    <w:rsid w:val="00542593"/>
    <w:rsid w:val="00550EAB"/>
    <w:rsid w:val="0055345B"/>
    <w:rsid w:val="005538DB"/>
    <w:rsid w:val="005542DB"/>
    <w:rsid w:val="00554505"/>
    <w:rsid w:val="00557919"/>
    <w:rsid w:val="00561AE4"/>
    <w:rsid w:val="005628BD"/>
    <w:rsid w:val="00563E77"/>
    <w:rsid w:val="0057047B"/>
    <w:rsid w:val="00570F84"/>
    <w:rsid w:val="005723BA"/>
    <w:rsid w:val="00575AB6"/>
    <w:rsid w:val="005761E2"/>
    <w:rsid w:val="00586463"/>
    <w:rsid w:val="00587434"/>
    <w:rsid w:val="00590D71"/>
    <w:rsid w:val="00591874"/>
    <w:rsid w:val="00595B60"/>
    <w:rsid w:val="005A18E5"/>
    <w:rsid w:val="005A2355"/>
    <w:rsid w:val="005A3E3E"/>
    <w:rsid w:val="005A5EFC"/>
    <w:rsid w:val="005A71BF"/>
    <w:rsid w:val="005B20B1"/>
    <w:rsid w:val="005B2ADB"/>
    <w:rsid w:val="005C143B"/>
    <w:rsid w:val="005C7872"/>
    <w:rsid w:val="005D2E8B"/>
    <w:rsid w:val="005D7EF3"/>
    <w:rsid w:val="005E1402"/>
    <w:rsid w:val="005E1C54"/>
    <w:rsid w:val="005E2753"/>
    <w:rsid w:val="005E282D"/>
    <w:rsid w:val="005E3225"/>
    <w:rsid w:val="005E3A6E"/>
    <w:rsid w:val="005E3B5A"/>
    <w:rsid w:val="005F2796"/>
    <w:rsid w:val="005F3C6D"/>
    <w:rsid w:val="005F552F"/>
    <w:rsid w:val="0060286A"/>
    <w:rsid w:val="0060473D"/>
    <w:rsid w:val="00604E7C"/>
    <w:rsid w:val="00613FC4"/>
    <w:rsid w:val="0061655E"/>
    <w:rsid w:val="00621F66"/>
    <w:rsid w:val="0063104D"/>
    <w:rsid w:val="00632F84"/>
    <w:rsid w:val="0063392C"/>
    <w:rsid w:val="00635463"/>
    <w:rsid w:val="00635E0C"/>
    <w:rsid w:val="00641E7C"/>
    <w:rsid w:val="00646F3F"/>
    <w:rsid w:val="00664EB1"/>
    <w:rsid w:val="00667016"/>
    <w:rsid w:val="006710F3"/>
    <w:rsid w:val="00674565"/>
    <w:rsid w:val="0067703A"/>
    <w:rsid w:val="006779AC"/>
    <w:rsid w:val="00683F78"/>
    <w:rsid w:val="00684EC0"/>
    <w:rsid w:val="006A0241"/>
    <w:rsid w:val="006A0DDD"/>
    <w:rsid w:val="006A202A"/>
    <w:rsid w:val="006A2E5E"/>
    <w:rsid w:val="006A348E"/>
    <w:rsid w:val="006B146F"/>
    <w:rsid w:val="006C01B0"/>
    <w:rsid w:val="006C4271"/>
    <w:rsid w:val="006C606F"/>
    <w:rsid w:val="006D3A6A"/>
    <w:rsid w:val="006D3F08"/>
    <w:rsid w:val="006E33CB"/>
    <w:rsid w:val="006E64DA"/>
    <w:rsid w:val="006E6854"/>
    <w:rsid w:val="006E6C2F"/>
    <w:rsid w:val="006E79E6"/>
    <w:rsid w:val="006F0F81"/>
    <w:rsid w:val="006F3B48"/>
    <w:rsid w:val="006F44C4"/>
    <w:rsid w:val="00700E3E"/>
    <w:rsid w:val="007018A5"/>
    <w:rsid w:val="0070383A"/>
    <w:rsid w:val="00706869"/>
    <w:rsid w:val="00707E7F"/>
    <w:rsid w:val="00710290"/>
    <w:rsid w:val="00711691"/>
    <w:rsid w:val="00711D26"/>
    <w:rsid w:val="00712420"/>
    <w:rsid w:val="00714D9F"/>
    <w:rsid w:val="0071543B"/>
    <w:rsid w:val="0071580B"/>
    <w:rsid w:val="00715EC5"/>
    <w:rsid w:val="00724046"/>
    <w:rsid w:val="00725592"/>
    <w:rsid w:val="00726F70"/>
    <w:rsid w:val="00727C01"/>
    <w:rsid w:val="00735795"/>
    <w:rsid w:val="00735F63"/>
    <w:rsid w:val="00744BB4"/>
    <w:rsid w:val="00746CAD"/>
    <w:rsid w:val="00750A47"/>
    <w:rsid w:val="00751810"/>
    <w:rsid w:val="0075630A"/>
    <w:rsid w:val="00762A2E"/>
    <w:rsid w:val="0076573F"/>
    <w:rsid w:val="00775CC5"/>
    <w:rsid w:val="007908F4"/>
    <w:rsid w:val="00793AD1"/>
    <w:rsid w:val="0079744A"/>
    <w:rsid w:val="007A75A7"/>
    <w:rsid w:val="007A7A37"/>
    <w:rsid w:val="007B098D"/>
    <w:rsid w:val="007B4043"/>
    <w:rsid w:val="007B6E52"/>
    <w:rsid w:val="007B74C2"/>
    <w:rsid w:val="007C1CDC"/>
    <w:rsid w:val="007C1DB7"/>
    <w:rsid w:val="007C3823"/>
    <w:rsid w:val="007C4919"/>
    <w:rsid w:val="007D1AD1"/>
    <w:rsid w:val="007D1FA6"/>
    <w:rsid w:val="007D299E"/>
    <w:rsid w:val="007D50DE"/>
    <w:rsid w:val="007D5582"/>
    <w:rsid w:val="007D5A11"/>
    <w:rsid w:val="007E0A71"/>
    <w:rsid w:val="007F6A53"/>
    <w:rsid w:val="008000C0"/>
    <w:rsid w:val="00800D4F"/>
    <w:rsid w:val="008070E8"/>
    <w:rsid w:val="00811085"/>
    <w:rsid w:val="00814C1E"/>
    <w:rsid w:val="0081766C"/>
    <w:rsid w:val="008229C1"/>
    <w:rsid w:val="00822E34"/>
    <w:rsid w:val="00831F47"/>
    <w:rsid w:val="008357B1"/>
    <w:rsid w:val="00853BB0"/>
    <w:rsid w:val="0085640C"/>
    <w:rsid w:val="00863E3F"/>
    <w:rsid w:val="00864D54"/>
    <w:rsid w:val="00870502"/>
    <w:rsid w:val="0087182C"/>
    <w:rsid w:val="008748F4"/>
    <w:rsid w:val="00880DB6"/>
    <w:rsid w:val="00882CFF"/>
    <w:rsid w:val="008860C8"/>
    <w:rsid w:val="00892A2E"/>
    <w:rsid w:val="0089386C"/>
    <w:rsid w:val="008A12AA"/>
    <w:rsid w:val="008A26A8"/>
    <w:rsid w:val="008A5663"/>
    <w:rsid w:val="008A7AF2"/>
    <w:rsid w:val="008B05EE"/>
    <w:rsid w:val="008B1CCA"/>
    <w:rsid w:val="008B3FE6"/>
    <w:rsid w:val="008B437F"/>
    <w:rsid w:val="008B52AA"/>
    <w:rsid w:val="008B67BB"/>
    <w:rsid w:val="008B6B9C"/>
    <w:rsid w:val="008B73DA"/>
    <w:rsid w:val="008C27B4"/>
    <w:rsid w:val="008C6F62"/>
    <w:rsid w:val="008D063C"/>
    <w:rsid w:val="008D22EF"/>
    <w:rsid w:val="008D3A10"/>
    <w:rsid w:val="008D466D"/>
    <w:rsid w:val="008D680D"/>
    <w:rsid w:val="008D7894"/>
    <w:rsid w:val="008E00AC"/>
    <w:rsid w:val="008E09E3"/>
    <w:rsid w:val="008E1BD8"/>
    <w:rsid w:val="008E3C2E"/>
    <w:rsid w:val="0090284B"/>
    <w:rsid w:val="0090394D"/>
    <w:rsid w:val="00906D1B"/>
    <w:rsid w:val="00910134"/>
    <w:rsid w:val="00915447"/>
    <w:rsid w:val="00915FB8"/>
    <w:rsid w:val="00920184"/>
    <w:rsid w:val="00922E2C"/>
    <w:rsid w:val="00922FD2"/>
    <w:rsid w:val="00931F2C"/>
    <w:rsid w:val="00933FB2"/>
    <w:rsid w:val="0093706D"/>
    <w:rsid w:val="00937A2E"/>
    <w:rsid w:val="00940093"/>
    <w:rsid w:val="0094190B"/>
    <w:rsid w:val="00944C04"/>
    <w:rsid w:val="00945664"/>
    <w:rsid w:val="00950545"/>
    <w:rsid w:val="00953079"/>
    <w:rsid w:val="009535D7"/>
    <w:rsid w:val="00955DBF"/>
    <w:rsid w:val="0096719E"/>
    <w:rsid w:val="00972E12"/>
    <w:rsid w:val="00976FBB"/>
    <w:rsid w:val="00982E3C"/>
    <w:rsid w:val="00985049"/>
    <w:rsid w:val="0098517F"/>
    <w:rsid w:val="00986B17"/>
    <w:rsid w:val="00993823"/>
    <w:rsid w:val="009955C0"/>
    <w:rsid w:val="009957DC"/>
    <w:rsid w:val="009969A2"/>
    <w:rsid w:val="009A029D"/>
    <w:rsid w:val="009A20E2"/>
    <w:rsid w:val="009A52FF"/>
    <w:rsid w:val="009B4012"/>
    <w:rsid w:val="009B6B6E"/>
    <w:rsid w:val="009B6D67"/>
    <w:rsid w:val="009C026E"/>
    <w:rsid w:val="009C167D"/>
    <w:rsid w:val="009C470A"/>
    <w:rsid w:val="009C666E"/>
    <w:rsid w:val="009D7D34"/>
    <w:rsid w:val="009E1648"/>
    <w:rsid w:val="009E1A4D"/>
    <w:rsid w:val="009E4250"/>
    <w:rsid w:val="009E5B59"/>
    <w:rsid w:val="009F0B95"/>
    <w:rsid w:val="009F1EE4"/>
    <w:rsid w:val="009F78B6"/>
    <w:rsid w:val="00A000A3"/>
    <w:rsid w:val="00A0162F"/>
    <w:rsid w:val="00A02CAD"/>
    <w:rsid w:val="00A10C1A"/>
    <w:rsid w:val="00A1106D"/>
    <w:rsid w:val="00A119CF"/>
    <w:rsid w:val="00A20C0E"/>
    <w:rsid w:val="00A25D6B"/>
    <w:rsid w:val="00A26FDD"/>
    <w:rsid w:val="00A348F2"/>
    <w:rsid w:val="00A34B2A"/>
    <w:rsid w:val="00A368A3"/>
    <w:rsid w:val="00A36E76"/>
    <w:rsid w:val="00A433D5"/>
    <w:rsid w:val="00A5309B"/>
    <w:rsid w:val="00A55EDB"/>
    <w:rsid w:val="00A60BD5"/>
    <w:rsid w:val="00A60C1A"/>
    <w:rsid w:val="00A62BB2"/>
    <w:rsid w:val="00A663D5"/>
    <w:rsid w:val="00A8662F"/>
    <w:rsid w:val="00A91562"/>
    <w:rsid w:val="00A97E1A"/>
    <w:rsid w:val="00AA1BB1"/>
    <w:rsid w:val="00AA2270"/>
    <w:rsid w:val="00AA2C64"/>
    <w:rsid w:val="00AA3CA1"/>
    <w:rsid w:val="00AA69EA"/>
    <w:rsid w:val="00AA7B17"/>
    <w:rsid w:val="00AB084D"/>
    <w:rsid w:val="00AB5489"/>
    <w:rsid w:val="00AB5F6E"/>
    <w:rsid w:val="00AC0378"/>
    <w:rsid w:val="00AC3FB4"/>
    <w:rsid w:val="00AD3BFF"/>
    <w:rsid w:val="00AD6965"/>
    <w:rsid w:val="00AF3546"/>
    <w:rsid w:val="00B0428F"/>
    <w:rsid w:val="00B07E72"/>
    <w:rsid w:val="00B10B87"/>
    <w:rsid w:val="00B1174F"/>
    <w:rsid w:val="00B14D37"/>
    <w:rsid w:val="00B20516"/>
    <w:rsid w:val="00B30C57"/>
    <w:rsid w:val="00B31C81"/>
    <w:rsid w:val="00B45614"/>
    <w:rsid w:val="00B5222C"/>
    <w:rsid w:val="00B56956"/>
    <w:rsid w:val="00B56B25"/>
    <w:rsid w:val="00B72B93"/>
    <w:rsid w:val="00B72D73"/>
    <w:rsid w:val="00B801C0"/>
    <w:rsid w:val="00B80D25"/>
    <w:rsid w:val="00B8384A"/>
    <w:rsid w:val="00B842EF"/>
    <w:rsid w:val="00B85922"/>
    <w:rsid w:val="00B913A5"/>
    <w:rsid w:val="00B924A2"/>
    <w:rsid w:val="00B959D0"/>
    <w:rsid w:val="00BA0BF9"/>
    <w:rsid w:val="00BA1306"/>
    <w:rsid w:val="00BA2F06"/>
    <w:rsid w:val="00BA6DD6"/>
    <w:rsid w:val="00BA7444"/>
    <w:rsid w:val="00BB0F8D"/>
    <w:rsid w:val="00BB2CD1"/>
    <w:rsid w:val="00BB3C82"/>
    <w:rsid w:val="00BC2452"/>
    <w:rsid w:val="00BC32E1"/>
    <w:rsid w:val="00BD0D34"/>
    <w:rsid w:val="00BD3002"/>
    <w:rsid w:val="00BD3F1F"/>
    <w:rsid w:val="00BE57DB"/>
    <w:rsid w:val="00BE6D09"/>
    <w:rsid w:val="00BF03F5"/>
    <w:rsid w:val="00BF16A0"/>
    <w:rsid w:val="00BF2DE8"/>
    <w:rsid w:val="00BF3739"/>
    <w:rsid w:val="00BF3C66"/>
    <w:rsid w:val="00BF4FC8"/>
    <w:rsid w:val="00BF51DB"/>
    <w:rsid w:val="00C13EFE"/>
    <w:rsid w:val="00C163AF"/>
    <w:rsid w:val="00C16CF0"/>
    <w:rsid w:val="00C16DA7"/>
    <w:rsid w:val="00C22443"/>
    <w:rsid w:val="00C24E79"/>
    <w:rsid w:val="00C272D8"/>
    <w:rsid w:val="00C2790B"/>
    <w:rsid w:val="00C31F2A"/>
    <w:rsid w:val="00C33582"/>
    <w:rsid w:val="00C34082"/>
    <w:rsid w:val="00C419FC"/>
    <w:rsid w:val="00C4200F"/>
    <w:rsid w:val="00C42056"/>
    <w:rsid w:val="00C47CCC"/>
    <w:rsid w:val="00C50383"/>
    <w:rsid w:val="00C50D7E"/>
    <w:rsid w:val="00C55FD5"/>
    <w:rsid w:val="00C5725B"/>
    <w:rsid w:val="00C60BB1"/>
    <w:rsid w:val="00C620AA"/>
    <w:rsid w:val="00C63CF4"/>
    <w:rsid w:val="00C63FE3"/>
    <w:rsid w:val="00C6747A"/>
    <w:rsid w:val="00C772E4"/>
    <w:rsid w:val="00C8225B"/>
    <w:rsid w:val="00C83399"/>
    <w:rsid w:val="00C837E8"/>
    <w:rsid w:val="00C83C86"/>
    <w:rsid w:val="00C8761E"/>
    <w:rsid w:val="00C93C67"/>
    <w:rsid w:val="00C9663E"/>
    <w:rsid w:val="00CA2CC8"/>
    <w:rsid w:val="00CA2E1E"/>
    <w:rsid w:val="00CA5A78"/>
    <w:rsid w:val="00CA6D95"/>
    <w:rsid w:val="00CB7990"/>
    <w:rsid w:val="00CD5178"/>
    <w:rsid w:val="00CD57F9"/>
    <w:rsid w:val="00CD59F3"/>
    <w:rsid w:val="00CD6FF5"/>
    <w:rsid w:val="00CE1E9A"/>
    <w:rsid w:val="00CE4EB5"/>
    <w:rsid w:val="00CF2AB8"/>
    <w:rsid w:val="00D13B04"/>
    <w:rsid w:val="00D153C5"/>
    <w:rsid w:val="00D208C4"/>
    <w:rsid w:val="00D21492"/>
    <w:rsid w:val="00D24C05"/>
    <w:rsid w:val="00D304DF"/>
    <w:rsid w:val="00D31035"/>
    <w:rsid w:val="00D37067"/>
    <w:rsid w:val="00D37CB4"/>
    <w:rsid w:val="00D42911"/>
    <w:rsid w:val="00D44D4E"/>
    <w:rsid w:val="00D457EC"/>
    <w:rsid w:val="00D52919"/>
    <w:rsid w:val="00D53BF6"/>
    <w:rsid w:val="00D552EC"/>
    <w:rsid w:val="00D55C33"/>
    <w:rsid w:val="00D57D51"/>
    <w:rsid w:val="00D60DB7"/>
    <w:rsid w:val="00D62220"/>
    <w:rsid w:val="00D62F13"/>
    <w:rsid w:val="00D72F65"/>
    <w:rsid w:val="00D77288"/>
    <w:rsid w:val="00D80379"/>
    <w:rsid w:val="00D826C5"/>
    <w:rsid w:val="00D8633B"/>
    <w:rsid w:val="00D86E7E"/>
    <w:rsid w:val="00D914B6"/>
    <w:rsid w:val="00D9253B"/>
    <w:rsid w:val="00D941C6"/>
    <w:rsid w:val="00DA2E8A"/>
    <w:rsid w:val="00DA6B4F"/>
    <w:rsid w:val="00DA7110"/>
    <w:rsid w:val="00DA7490"/>
    <w:rsid w:val="00DB0A78"/>
    <w:rsid w:val="00DB1BE1"/>
    <w:rsid w:val="00DB29AA"/>
    <w:rsid w:val="00DB3888"/>
    <w:rsid w:val="00DB75D0"/>
    <w:rsid w:val="00DC1C9E"/>
    <w:rsid w:val="00DC541B"/>
    <w:rsid w:val="00DC5C75"/>
    <w:rsid w:val="00DC6925"/>
    <w:rsid w:val="00DC6F04"/>
    <w:rsid w:val="00DD0322"/>
    <w:rsid w:val="00DD045C"/>
    <w:rsid w:val="00DD3B7C"/>
    <w:rsid w:val="00DD4FAC"/>
    <w:rsid w:val="00DD514B"/>
    <w:rsid w:val="00DD588A"/>
    <w:rsid w:val="00DE16B4"/>
    <w:rsid w:val="00DF31EF"/>
    <w:rsid w:val="00E00F66"/>
    <w:rsid w:val="00E0224F"/>
    <w:rsid w:val="00E03BEE"/>
    <w:rsid w:val="00E04050"/>
    <w:rsid w:val="00E0449B"/>
    <w:rsid w:val="00E04583"/>
    <w:rsid w:val="00E104B3"/>
    <w:rsid w:val="00E16AF6"/>
    <w:rsid w:val="00E208A0"/>
    <w:rsid w:val="00E229EA"/>
    <w:rsid w:val="00E247BB"/>
    <w:rsid w:val="00E270FF"/>
    <w:rsid w:val="00E36E8A"/>
    <w:rsid w:val="00E371EE"/>
    <w:rsid w:val="00E45194"/>
    <w:rsid w:val="00E46D71"/>
    <w:rsid w:val="00E47899"/>
    <w:rsid w:val="00E50306"/>
    <w:rsid w:val="00E5254C"/>
    <w:rsid w:val="00E5311A"/>
    <w:rsid w:val="00E550F6"/>
    <w:rsid w:val="00E573C7"/>
    <w:rsid w:val="00E61AED"/>
    <w:rsid w:val="00E629B0"/>
    <w:rsid w:val="00E67E6B"/>
    <w:rsid w:val="00E70D0C"/>
    <w:rsid w:val="00E71B11"/>
    <w:rsid w:val="00E77141"/>
    <w:rsid w:val="00E8339A"/>
    <w:rsid w:val="00E939E3"/>
    <w:rsid w:val="00E9687F"/>
    <w:rsid w:val="00EA3717"/>
    <w:rsid w:val="00EA50D3"/>
    <w:rsid w:val="00EA79F5"/>
    <w:rsid w:val="00EB7A6F"/>
    <w:rsid w:val="00EC3145"/>
    <w:rsid w:val="00EC5768"/>
    <w:rsid w:val="00EC7710"/>
    <w:rsid w:val="00ED5AC2"/>
    <w:rsid w:val="00EE1D87"/>
    <w:rsid w:val="00EE3869"/>
    <w:rsid w:val="00EF11B1"/>
    <w:rsid w:val="00EF15F4"/>
    <w:rsid w:val="00EF4682"/>
    <w:rsid w:val="00EF4D25"/>
    <w:rsid w:val="00EF6C1F"/>
    <w:rsid w:val="00F013BE"/>
    <w:rsid w:val="00F05243"/>
    <w:rsid w:val="00F13DA5"/>
    <w:rsid w:val="00F14F2B"/>
    <w:rsid w:val="00F17CE3"/>
    <w:rsid w:val="00F21C3F"/>
    <w:rsid w:val="00F25333"/>
    <w:rsid w:val="00F2557B"/>
    <w:rsid w:val="00F26000"/>
    <w:rsid w:val="00F27D42"/>
    <w:rsid w:val="00F3013F"/>
    <w:rsid w:val="00F33506"/>
    <w:rsid w:val="00F3427E"/>
    <w:rsid w:val="00F34CAA"/>
    <w:rsid w:val="00F34E0F"/>
    <w:rsid w:val="00F37C47"/>
    <w:rsid w:val="00F41BA2"/>
    <w:rsid w:val="00F42772"/>
    <w:rsid w:val="00F55CF7"/>
    <w:rsid w:val="00F635C7"/>
    <w:rsid w:val="00F63630"/>
    <w:rsid w:val="00F64634"/>
    <w:rsid w:val="00F84C2B"/>
    <w:rsid w:val="00F84C35"/>
    <w:rsid w:val="00F87B82"/>
    <w:rsid w:val="00F905AC"/>
    <w:rsid w:val="00F92563"/>
    <w:rsid w:val="00F97435"/>
    <w:rsid w:val="00FA6C91"/>
    <w:rsid w:val="00FA7DD4"/>
    <w:rsid w:val="00FB0230"/>
    <w:rsid w:val="00FB10F9"/>
    <w:rsid w:val="00FB4A92"/>
    <w:rsid w:val="00FB6E21"/>
    <w:rsid w:val="00FC25BD"/>
    <w:rsid w:val="00FD0D7B"/>
    <w:rsid w:val="00FD27C6"/>
    <w:rsid w:val="00FD36D1"/>
    <w:rsid w:val="00FD3A85"/>
    <w:rsid w:val="00FD3E33"/>
    <w:rsid w:val="00FF6B0B"/>
    <w:rsid w:val="00FF705A"/>
    <w:rsid w:val="042BAF02"/>
    <w:rsid w:val="05D1A0A5"/>
    <w:rsid w:val="08639BA8"/>
    <w:rsid w:val="0A4B71C9"/>
    <w:rsid w:val="105326CC"/>
    <w:rsid w:val="109910A5"/>
    <w:rsid w:val="1688B4AB"/>
    <w:rsid w:val="19325544"/>
    <w:rsid w:val="19ED8404"/>
    <w:rsid w:val="1D051A5B"/>
    <w:rsid w:val="1D52A4A1"/>
    <w:rsid w:val="1EE91209"/>
    <w:rsid w:val="26F57ABB"/>
    <w:rsid w:val="2A491933"/>
    <w:rsid w:val="2ABAA091"/>
    <w:rsid w:val="2CA7AE3A"/>
    <w:rsid w:val="2CD721C9"/>
    <w:rsid w:val="2FD9AE2A"/>
    <w:rsid w:val="303FEE08"/>
    <w:rsid w:val="312FE341"/>
    <w:rsid w:val="3147E991"/>
    <w:rsid w:val="35A588AC"/>
    <w:rsid w:val="3804FE97"/>
    <w:rsid w:val="39550282"/>
    <w:rsid w:val="3A15F115"/>
    <w:rsid w:val="3BBE1508"/>
    <w:rsid w:val="408924AA"/>
    <w:rsid w:val="42BE99C0"/>
    <w:rsid w:val="42BE99D9"/>
    <w:rsid w:val="455FC118"/>
    <w:rsid w:val="461A4C73"/>
    <w:rsid w:val="4852A3F1"/>
    <w:rsid w:val="48563B9F"/>
    <w:rsid w:val="5111ED50"/>
    <w:rsid w:val="54787A89"/>
    <w:rsid w:val="56E80CD7"/>
    <w:rsid w:val="56EF4A86"/>
    <w:rsid w:val="57413A97"/>
    <w:rsid w:val="579580BF"/>
    <w:rsid w:val="58D04666"/>
    <w:rsid w:val="5A7AB77D"/>
    <w:rsid w:val="5AF2EF26"/>
    <w:rsid w:val="5B7053AA"/>
    <w:rsid w:val="608E7CE1"/>
    <w:rsid w:val="61A1E4B6"/>
    <w:rsid w:val="64CD240B"/>
    <w:rsid w:val="65ECC8C1"/>
    <w:rsid w:val="671B3D37"/>
    <w:rsid w:val="67509685"/>
    <w:rsid w:val="6957D41F"/>
    <w:rsid w:val="6D4AC044"/>
    <w:rsid w:val="6DB0C1DD"/>
    <w:rsid w:val="6F0A6034"/>
    <w:rsid w:val="6F4704F6"/>
    <w:rsid w:val="75FC4300"/>
    <w:rsid w:val="7CB87C21"/>
    <w:rsid w:val="7EF4C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021AE"/>
  <w15:chartTrackingRefBased/>
  <w15:docId w15:val="{B744D895-23BE-4070-A6FC-4759711E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57EC"/>
    <w:rPr>
      <w:rFonts w:eastAsia="Times New Roman" w:cs="Times New Roman"/>
      <w:szCs w:val="20"/>
      <w:lang w:eastAsia="en-GB"/>
    </w:rPr>
  </w:style>
  <w:style w:type="paragraph" w:styleId="Heading1">
    <w:name w:val="heading 1"/>
    <w:basedOn w:val="Normal"/>
    <w:link w:val="Heading1Char"/>
    <w:uiPriority w:val="9"/>
    <w:qFormat/>
    <w:rsid w:val="000B4147"/>
    <w:pPr>
      <w:autoSpaceDE w:val="0"/>
      <w:autoSpaceDN w:val="0"/>
      <w:adjustRightInd w:val="0"/>
      <w:outlineLvl w:val="0"/>
    </w:pPr>
    <w:rPr>
      <w:rFonts w:eastAsiaTheme="minorHAnsi" w:cs="Arial"/>
      <w:b/>
      <w:bCs/>
      <w:color w:val="000000"/>
      <w:sz w:val="32"/>
      <w:szCs w:val="32"/>
      <w:lang w:eastAsia="en-US"/>
    </w:rPr>
  </w:style>
  <w:style w:type="paragraph" w:styleId="Heading2">
    <w:name w:val="heading 2"/>
    <w:basedOn w:val="Normal"/>
    <w:next w:val="Normal"/>
    <w:link w:val="Heading2Char"/>
    <w:uiPriority w:val="9"/>
    <w:unhideWhenUsed/>
    <w:qFormat/>
    <w:rsid w:val="002F53FE"/>
    <w:pPr>
      <w:jc w:val="both"/>
      <w:outlineLvl w:val="1"/>
    </w:pPr>
    <w:rPr>
      <w:b/>
      <w:szCs w:val="28"/>
    </w:rPr>
  </w:style>
  <w:style w:type="paragraph" w:styleId="Heading3">
    <w:name w:val="heading 3"/>
    <w:basedOn w:val="Normal"/>
    <w:next w:val="Normal"/>
    <w:link w:val="Heading3Char"/>
    <w:uiPriority w:val="9"/>
    <w:unhideWhenUsed/>
    <w:qFormat/>
    <w:rsid w:val="001366DB"/>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457EC"/>
    <w:rPr>
      <w:color w:val="0563C1"/>
      <w:u w:val="single"/>
    </w:rPr>
  </w:style>
  <w:style w:type="character" w:styleId="CommentReference">
    <w:name w:val="annotation reference"/>
    <w:basedOn w:val="DefaultParagraphFont"/>
    <w:uiPriority w:val="99"/>
    <w:semiHidden/>
    <w:unhideWhenUsed/>
    <w:rsid w:val="00D457EC"/>
    <w:rPr>
      <w:sz w:val="16"/>
      <w:szCs w:val="16"/>
    </w:rPr>
  </w:style>
  <w:style w:type="paragraph" w:styleId="CommentText">
    <w:name w:val="annotation text"/>
    <w:basedOn w:val="Normal"/>
    <w:link w:val="CommentTextChar"/>
    <w:uiPriority w:val="99"/>
    <w:unhideWhenUsed/>
    <w:rsid w:val="00D457EC"/>
    <w:rPr>
      <w:sz w:val="20"/>
    </w:rPr>
  </w:style>
  <w:style w:type="character" w:customStyle="1" w:styleId="CommentTextChar">
    <w:name w:val="Comment Text Char"/>
    <w:basedOn w:val="DefaultParagraphFont"/>
    <w:link w:val="CommentText"/>
    <w:uiPriority w:val="99"/>
    <w:rsid w:val="00D457EC"/>
    <w:rPr>
      <w:rFonts w:eastAsia="Times New Roman" w:cs="Times New Roman"/>
      <w:sz w:val="20"/>
      <w:szCs w:val="20"/>
      <w:lang w:eastAsia="en-GB"/>
    </w:rPr>
  </w:style>
  <w:style w:type="paragraph" w:styleId="BalloonText">
    <w:name w:val="Balloon Text"/>
    <w:basedOn w:val="Normal"/>
    <w:link w:val="BalloonTextChar"/>
    <w:uiPriority w:val="99"/>
    <w:semiHidden/>
    <w:unhideWhenUsed/>
    <w:rsid w:val="00D45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7EC"/>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6A2E5E"/>
    <w:rPr>
      <w:b/>
      <w:bCs/>
    </w:rPr>
  </w:style>
  <w:style w:type="character" w:customStyle="1" w:styleId="CommentSubjectChar">
    <w:name w:val="Comment Subject Char"/>
    <w:basedOn w:val="CommentTextChar"/>
    <w:link w:val="CommentSubject"/>
    <w:uiPriority w:val="99"/>
    <w:semiHidden/>
    <w:rsid w:val="006A2E5E"/>
    <w:rPr>
      <w:rFonts w:eastAsia="Times New Roman" w:cs="Times New Roman"/>
      <w:b/>
      <w:bCs/>
      <w:sz w:val="20"/>
      <w:szCs w:val="20"/>
      <w:lang w:eastAsia="en-GB"/>
    </w:rPr>
  </w:style>
  <w:style w:type="character" w:styleId="UnresolvedMention">
    <w:name w:val="Unresolved Mention"/>
    <w:basedOn w:val="DefaultParagraphFont"/>
    <w:uiPriority w:val="99"/>
    <w:semiHidden/>
    <w:unhideWhenUsed/>
    <w:rsid w:val="00D62220"/>
    <w:rPr>
      <w:color w:val="605E5C"/>
      <w:shd w:val="clear" w:color="auto" w:fill="E1DFDD"/>
    </w:rPr>
  </w:style>
  <w:style w:type="character" w:styleId="FollowedHyperlink">
    <w:name w:val="FollowedHyperlink"/>
    <w:basedOn w:val="DefaultParagraphFont"/>
    <w:uiPriority w:val="99"/>
    <w:semiHidden/>
    <w:unhideWhenUsed/>
    <w:rsid w:val="00D62220"/>
    <w:rPr>
      <w:color w:val="800080" w:themeColor="followedHyperlink"/>
      <w:u w:val="single"/>
    </w:rPr>
  </w:style>
  <w:style w:type="paragraph" w:styleId="NormalWeb">
    <w:name w:val="Normal (Web)"/>
    <w:basedOn w:val="Normal"/>
    <w:uiPriority w:val="99"/>
    <w:unhideWhenUsed/>
    <w:rsid w:val="00D62220"/>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62220"/>
    <w:rPr>
      <w:b/>
      <w:bCs/>
    </w:rPr>
  </w:style>
  <w:style w:type="table" w:styleId="TableGrid">
    <w:name w:val="Table Grid"/>
    <w:basedOn w:val="TableNormal"/>
    <w:rsid w:val="008D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B52AA"/>
    <w:rPr>
      <w:rFonts w:ascii="Lucida Sans Unicode" w:hAnsi="Lucida Sans Unicode"/>
      <w:sz w:val="28"/>
      <w:szCs w:val="24"/>
      <w:lang w:eastAsia="en-US"/>
    </w:rPr>
  </w:style>
  <w:style w:type="character" w:customStyle="1" w:styleId="BodyTextChar">
    <w:name w:val="Body Text Char"/>
    <w:basedOn w:val="DefaultParagraphFont"/>
    <w:link w:val="BodyText"/>
    <w:rsid w:val="008B52AA"/>
    <w:rPr>
      <w:rFonts w:ascii="Lucida Sans Unicode" w:eastAsia="Times New Roman" w:hAnsi="Lucida Sans Unicode" w:cs="Times New Roman"/>
      <w:sz w:val="28"/>
    </w:rPr>
  </w:style>
  <w:style w:type="paragraph" w:styleId="Header">
    <w:name w:val="header"/>
    <w:basedOn w:val="Normal"/>
    <w:link w:val="HeaderChar"/>
    <w:uiPriority w:val="99"/>
    <w:unhideWhenUsed/>
    <w:rsid w:val="004536A4"/>
    <w:pPr>
      <w:tabs>
        <w:tab w:val="center" w:pos="4513"/>
        <w:tab w:val="right" w:pos="9026"/>
      </w:tabs>
    </w:pPr>
  </w:style>
  <w:style w:type="character" w:customStyle="1" w:styleId="HeaderChar">
    <w:name w:val="Header Char"/>
    <w:basedOn w:val="DefaultParagraphFont"/>
    <w:link w:val="Header"/>
    <w:uiPriority w:val="99"/>
    <w:rsid w:val="004536A4"/>
    <w:rPr>
      <w:rFonts w:eastAsia="Times New Roman" w:cs="Times New Roman"/>
      <w:szCs w:val="20"/>
      <w:lang w:eastAsia="en-GB"/>
    </w:rPr>
  </w:style>
  <w:style w:type="paragraph" w:styleId="Footer">
    <w:name w:val="footer"/>
    <w:basedOn w:val="Normal"/>
    <w:link w:val="FooterChar"/>
    <w:uiPriority w:val="99"/>
    <w:unhideWhenUsed/>
    <w:rsid w:val="004536A4"/>
    <w:pPr>
      <w:tabs>
        <w:tab w:val="center" w:pos="4513"/>
        <w:tab w:val="right" w:pos="9026"/>
      </w:tabs>
    </w:pPr>
  </w:style>
  <w:style w:type="character" w:customStyle="1" w:styleId="FooterChar">
    <w:name w:val="Footer Char"/>
    <w:basedOn w:val="DefaultParagraphFont"/>
    <w:link w:val="Footer"/>
    <w:uiPriority w:val="99"/>
    <w:rsid w:val="004536A4"/>
    <w:rPr>
      <w:rFonts w:eastAsia="Times New Roman" w:cs="Times New Roman"/>
      <w:szCs w:val="20"/>
      <w:lang w:eastAsia="en-GB"/>
    </w:rPr>
  </w:style>
  <w:style w:type="paragraph" w:styleId="ListParagraph">
    <w:name w:val="List Paragraph"/>
    <w:basedOn w:val="Normal"/>
    <w:uiPriority w:val="34"/>
    <w:qFormat/>
    <w:rsid w:val="00937A2E"/>
    <w:pPr>
      <w:ind w:left="720"/>
      <w:contextualSpacing/>
    </w:pPr>
  </w:style>
  <w:style w:type="paragraph" w:customStyle="1" w:styleId="Default">
    <w:name w:val="Default"/>
    <w:rsid w:val="00532D95"/>
    <w:pPr>
      <w:autoSpaceDE w:val="0"/>
      <w:autoSpaceDN w:val="0"/>
      <w:adjustRightInd w:val="0"/>
    </w:pPr>
    <w:rPr>
      <w:color w:val="000000"/>
    </w:rPr>
  </w:style>
  <w:style w:type="character" w:customStyle="1" w:styleId="Heading1Char">
    <w:name w:val="Heading 1 Char"/>
    <w:basedOn w:val="DefaultParagraphFont"/>
    <w:link w:val="Heading1"/>
    <w:uiPriority w:val="9"/>
    <w:rsid w:val="000B4147"/>
    <w:rPr>
      <w:b/>
      <w:bCs/>
      <w:color w:val="000000"/>
      <w:sz w:val="32"/>
      <w:szCs w:val="32"/>
    </w:rPr>
  </w:style>
  <w:style w:type="paragraph" w:styleId="NoSpacing">
    <w:name w:val="No Spacing"/>
    <w:uiPriority w:val="1"/>
    <w:qFormat/>
    <w:rsid w:val="00BF16A0"/>
    <w:rPr>
      <w:rFonts w:asciiTheme="minorHAnsi" w:hAnsiTheme="minorHAnsi" w:cstheme="minorBidi"/>
      <w:sz w:val="22"/>
      <w:szCs w:val="22"/>
    </w:rPr>
  </w:style>
  <w:style w:type="paragraph" w:styleId="PlainText">
    <w:name w:val="Plain Text"/>
    <w:basedOn w:val="Normal"/>
    <w:link w:val="PlainTextChar"/>
    <w:uiPriority w:val="99"/>
    <w:unhideWhenUsed/>
    <w:rsid w:val="00667016"/>
    <w:rPr>
      <w:rFonts w:eastAsiaTheme="minorHAnsi" w:cstheme="minorBidi"/>
      <w:szCs w:val="21"/>
      <w:lang w:eastAsia="en-US"/>
    </w:rPr>
  </w:style>
  <w:style w:type="character" w:customStyle="1" w:styleId="PlainTextChar">
    <w:name w:val="Plain Text Char"/>
    <w:basedOn w:val="DefaultParagraphFont"/>
    <w:link w:val="PlainText"/>
    <w:uiPriority w:val="99"/>
    <w:rsid w:val="00667016"/>
    <w:rPr>
      <w:rFonts w:cstheme="minorBidi"/>
      <w:szCs w:val="21"/>
    </w:rPr>
  </w:style>
  <w:style w:type="paragraph" w:styleId="TOCHeading">
    <w:name w:val="TOC Heading"/>
    <w:basedOn w:val="Heading1"/>
    <w:next w:val="Normal"/>
    <w:uiPriority w:val="39"/>
    <w:unhideWhenUsed/>
    <w:qFormat/>
    <w:rsid w:val="003478A5"/>
    <w:pPr>
      <w:keepNext/>
      <w:keepLines/>
      <w:spacing w:before="240" w:line="259" w:lineRule="auto"/>
      <w:outlineLvl w:val="9"/>
    </w:pPr>
    <w:rPr>
      <w:rFonts w:asciiTheme="majorHAnsi" w:eastAsiaTheme="majorEastAsia" w:hAnsiTheme="majorHAnsi" w:cstheme="majorBidi"/>
      <w:b w:val="0"/>
      <w:bCs w:val="0"/>
      <w:color w:val="365F91" w:themeColor="accent1" w:themeShade="BF"/>
      <w:lang w:val="en-US"/>
    </w:rPr>
  </w:style>
  <w:style w:type="paragraph" w:styleId="TOC1">
    <w:name w:val="toc 1"/>
    <w:basedOn w:val="Normal"/>
    <w:next w:val="Normal"/>
    <w:autoRedefine/>
    <w:uiPriority w:val="39"/>
    <w:unhideWhenUsed/>
    <w:rsid w:val="003478A5"/>
    <w:pPr>
      <w:spacing w:after="100"/>
    </w:pPr>
  </w:style>
  <w:style w:type="character" w:customStyle="1" w:styleId="Heading2Char">
    <w:name w:val="Heading 2 Char"/>
    <w:basedOn w:val="DefaultParagraphFont"/>
    <w:link w:val="Heading2"/>
    <w:uiPriority w:val="9"/>
    <w:rsid w:val="002F53FE"/>
    <w:rPr>
      <w:rFonts w:eastAsia="Times New Roman" w:cs="Times New Roman"/>
      <w:b/>
      <w:szCs w:val="28"/>
      <w:lang w:eastAsia="en-GB"/>
    </w:rPr>
  </w:style>
  <w:style w:type="paragraph" w:styleId="TOC2">
    <w:name w:val="toc 2"/>
    <w:basedOn w:val="Normal"/>
    <w:next w:val="Normal"/>
    <w:autoRedefine/>
    <w:uiPriority w:val="39"/>
    <w:unhideWhenUsed/>
    <w:rsid w:val="002F53FE"/>
    <w:pPr>
      <w:tabs>
        <w:tab w:val="right" w:leader="dot" w:pos="9010"/>
      </w:tabs>
      <w:spacing w:after="100"/>
      <w:ind w:left="240"/>
    </w:pPr>
    <w:rPr>
      <w:noProof/>
    </w:rPr>
  </w:style>
  <w:style w:type="character" w:styleId="PageNumber">
    <w:name w:val="page number"/>
    <w:basedOn w:val="DefaultParagraphFont"/>
    <w:rsid w:val="00595B60"/>
  </w:style>
  <w:style w:type="table" w:customStyle="1" w:styleId="GridTable1Light1">
    <w:name w:val="Grid Table 1 Light1"/>
    <w:basedOn w:val="TableNormal"/>
    <w:uiPriority w:val="46"/>
    <w:rsid w:val="00595B60"/>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1366DB"/>
    <w:rPr>
      <w:rFonts w:eastAsiaTheme="majorEastAsia" w:cstheme="majorBidi"/>
      <w:b/>
      <w:lang w:eastAsia="en-GB"/>
    </w:rPr>
  </w:style>
  <w:style w:type="paragraph" w:styleId="Revision">
    <w:name w:val="Revision"/>
    <w:hidden/>
    <w:uiPriority w:val="99"/>
    <w:semiHidden/>
    <w:rsid w:val="00F41BA2"/>
    <w:rPr>
      <w:rFonts w:eastAsia="Times New Roman" w:cs="Times New Roman"/>
      <w:szCs w:val="20"/>
      <w:lang w:eastAsia="en-GB"/>
    </w:rPr>
  </w:style>
  <w:style w:type="table" w:styleId="TableGridLight">
    <w:name w:val="Grid Table Light"/>
    <w:basedOn w:val="TableNormal"/>
    <w:uiPriority w:val="40"/>
    <w:rsid w:val="00C420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94190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287">
      <w:bodyDiv w:val="1"/>
      <w:marLeft w:val="0"/>
      <w:marRight w:val="0"/>
      <w:marTop w:val="0"/>
      <w:marBottom w:val="0"/>
      <w:divBdr>
        <w:top w:val="none" w:sz="0" w:space="0" w:color="auto"/>
        <w:left w:val="none" w:sz="0" w:space="0" w:color="auto"/>
        <w:bottom w:val="none" w:sz="0" w:space="0" w:color="auto"/>
        <w:right w:val="none" w:sz="0" w:space="0" w:color="auto"/>
      </w:divBdr>
    </w:div>
    <w:div w:id="38748818">
      <w:bodyDiv w:val="1"/>
      <w:marLeft w:val="0"/>
      <w:marRight w:val="0"/>
      <w:marTop w:val="0"/>
      <w:marBottom w:val="0"/>
      <w:divBdr>
        <w:top w:val="none" w:sz="0" w:space="0" w:color="auto"/>
        <w:left w:val="none" w:sz="0" w:space="0" w:color="auto"/>
        <w:bottom w:val="none" w:sz="0" w:space="0" w:color="auto"/>
        <w:right w:val="none" w:sz="0" w:space="0" w:color="auto"/>
      </w:divBdr>
      <w:divsChild>
        <w:div w:id="1152985675">
          <w:marLeft w:val="0"/>
          <w:marRight w:val="0"/>
          <w:marTop w:val="90"/>
          <w:marBottom w:val="0"/>
          <w:divBdr>
            <w:top w:val="none" w:sz="0" w:space="0" w:color="auto"/>
            <w:left w:val="none" w:sz="0" w:space="0" w:color="auto"/>
            <w:bottom w:val="none" w:sz="0" w:space="0" w:color="auto"/>
            <w:right w:val="none" w:sz="0" w:space="0" w:color="auto"/>
          </w:divBdr>
          <w:divsChild>
            <w:div w:id="1782872174">
              <w:marLeft w:val="0"/>
              <w:marRight w:val="0"/>
              <w:marTop w:val="0"/>
              <w:marBottom w:val="420"/>
              <w:divBdr>
                <w:top w:val="none" w:sz="0" w:space="0" w:color="auto"/>
                <w:left w:val="none" w:sz="0" w:space="0" w:color="auto"/>
                <w:bottom w:val="none" w:sz="0" w:space="0" w:color="auto"/>
                <w:right w:val="none" w:sz="0" w:space="0" w:color="auto"/>
              </w:divBdr>
              <w:divsChild>
                <w:div w:id="1334917744">
                  <w:marLeft w:val="0"/>
                  <w:marRight w:val="0"/>
                  <w:marTop w:val="0"/>
                  <w:marBottom w:val="0"/>
                  <w:divBdr>
                    <w:top w:val="none" w:sz="0" w:space="0" w:color="auto"/>
                    <w:left w:val="none" w:sz="0" w:space="0" w:color="auto"/>
                    <w:bottom w:val="none" w:sz="0" w:space="0" w:color="auto"/>
                    <w:right w:val="none" w:sz="0" w:space="0" w:color="auto"/>
                  </w:divBdr>
                  <w:divsChild>
                    <w:div w:id="1014922327">
                      <w:marLeft w:val="0"/>
                      <w:marRight w:val="0"/>
                      <w:marTop w:val="0"/>
                      <w:marBottom w:val="0"/>
                      <w:divBdr>
                        <w:top w:val="none" w:sz="0" w:space="0" w:color="auto"/>
                        <w:left w:val="none" w:sz="0" w:space="0" w:color="auto"/>
                        <w:bottom w:val="none" w:sz="0" w:space="0" w:color="auto"/>
                        <w:right w:val="none" w:sz="0" w:space="0" w:color="auto"/>
                      </w:divBdr>
                      <w:divsChild>
                        <w:div w:id="7995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962839">
      <w:bodyDiv w:val="1"/>
      <w:marLeft w:val="0"/>
      <w:marRight w:val="0"/>
      <w:marTop w:val="0"/>
      <w:marBottom w:val="0"/>
      <w:divBdr>
        <w:top w:val="none" w:sz="0" w:space="0" w:color="auto"/>
        <w:left w:val="none" w:sz="0" w:space="0" w:color="auto"/>
        <w:bottom w:val="none" w:sz="0" w:space="0" w:color="auto"/>
        <w:right w:val="none" w:sz="0" w:space="0" w:color="auto"/>
      </w:divBdr>
      <w:divsChild>
        <w:div w:id="635453231">
          <w:marLeft w:val="0"/>
          <w:marRight w:val="0"/>
          <w:marTop w:val="0"/>
          <w:marBottom w:val="0"/>
          <w:divBdr>
            <w:top w:val="none" w:sz="0" w:space="0" w:color="auto"/>
            <w:left w:val="none" w:sz="0" w:space="0" w:color="auto"/>
            <w:bottom w:val="none" w:sz="0" w:space="0" w:color="auto"/>
            <w:right w:val="none" w:sz="0" w:space="0" w:color="auto"/>
          </w:divBdr>
        </w:div>
      </w:divsChild>
    </w:div>
    <w:div w:id="555777664">
      <w:bodyDiv w:val="1"/>
      <w:marLeft w:val="0"/>
      <w:marRight w:val="0"/>
      <w:marTop w:val="0"/>
      <w:marBottom w:val="0"/>
      <w:divBdr>
        <w:top w:val="none" w:sz="0" w:space="0" w:color="auto"/>
        <w:left w:val="none" w:sz="0" w:space="0" w:color="auto"/>
        <w:bottom w:val="none" w:sz="0" w:space="0" w:color="auto"/>
        <w:right w:val="none" w:sz="0" w:space="0" w:color="auto"/>
      </w:divBdr>
    </w:div>
    <w:div w:id="704643689">
      <w:bodyDiv w:val="1"/>
      <w:marLeft w:val="0"/>
      <w:marRight w:val="0"/>
      <w:marTop w:val="0"/>
      <w:marBottom w:val="0"/>
      <w:divBdr>
        <w:top w:val="none" w:sz="0" w:space="0" w:color="auto"/>
        <w:left w:val="none" w:sz="0" w:space="0" w:color="auto"/>
        <w:bottom w:val="none" w:sz="0" w:space="0" w:color="auto"/>
        <w:right w:val="none" w:sz="0" w:space="0" w:color="auto"/>
      </w:divBdr>
    </w:div>
    <w:div w:id="877357915">
      <w:bodyDiv w:val="1"/>
      <w:marLeft w:val="0"/>
      <w:marRight w:val="0"/>
      <w:marTop w:val="0"/>
      <w:marBottom w:val="0"/>
      <w:divBdr>
        <w:top w:val="none" w:sz="0" w:space="0" w:color="auto"/>
        <w:left w:val="none" w:sz="0" w:space="0" w:color="auto"/>
        <w:bottom w:val="none" w:sz="0" w:space="0" w:color="auto"/>
        <w:right w:val="none" w:sz="0" w:space="0" w:color="auto"/>
      </w:divBdr>
    </w:div>
    <w:div w:id="931620831">
      <w:bodyDiv w:val="1"/>
      <w:marLeft w:val="0"/>
      <w:marRight w:val="0"/>
      <w:marTop w:val="0"/>
      <w:marBottom w:val="0"/>
      <w:divBdr>
        <w:top w:val="none" w:sz="0" w:space="0" w:color="auto"/>
        <w:left w:val="none" w:sz="0" w:space="0" w:color="auto"/>
        <w:bottom w:val="none" w:sz="0" w:space="0" w:color="auto"/>
        <w:right w:val="none" w:sz="0" w:space="0" w:color="auto"/>
      </w:divBdr>
    </w:div>
    <w:div w:id="971598750">
      <w:bodyDiv w:val="1"/>
      <w:marLeft w:val="0"/>
      <w:marRight w:val="0"/>
      <w:marTop w:val="0"/>
      <w:marBottom w:val="0"/>
      <w:divBdr>
        <w:top w:val="none" w:sz="0" w:space="0" w:color="auto"/>
        <w:left w:val="none" w:sz="0" w:space="0" w:color="auto"/>
        <w:bottom w:val="none" w:sz="0" w:space="0" w:color="auto"/>
        <w:right w:val="none" w:sz="0" w:space="0" w:color="auto"/>
      </w:divBdr>
    </w:div>
    <w:div w:id="1213270302">
      <w:bodyDiv w:val="1"/>
      <w:marLeft w:val="0"/>
      <w:marRight w:val="0"/>
      <w:marTop w:val="0"/>
      <w:marBottom w:val="0"/>
      <w:divBdr>
        <w:top w:val="none" w:sz="0" w:space="0" w:color="auto"/>
        <w:left w:val="none" w:sz="0" w:space="0" w:color="auto"/>
        <w:bottom w:val="none" w:sz="0" w:space="0" w:color="auto"/>
        <w:right w:val="none" w:sz="0" w:space="0" w:color="auto"/>
      </w:divBdr>
    </w:div>
    <w:div w:id="1229608893">
      <w:bodyDiv w:val="1"/>
      <w:marLeft w:val="0"/>
      <w:marRight w:val="0"/>
      <w:marTop w:val="0"/>
      <w:marBottom w:val="0"/>
      <w:divBdr>
        <w:top w:val="none" w:sz="0" w:space="0" w:color="auto"/>
        <w:left w:val="none" w:sz="0" w:space="0" w:color="auto"/>
        <w:bottom w:val="none" w:sz="0" w:space="0" w:color="auto"/>
        <w:right w:val="none" w:sz="0" w:space="0" w:color="auto"/>
      </w:divBdr>
    </w:div>
    <w:div w:id="1467892595">
      <w:bodyDiv w:val="1"/>
      <w:marLeft w:val="0"/>
      <w:marRight w:val="0"/>
      <w:marTop w:val="0"/>
      <w:marBottom w:val="0"/>
      <w:divBdr>
        <w:top w:val="none" w:sz="0" w:space="0" w:color="auto"/>
        <w:left w:val="none" w:sz="0" w:space="0" w:color="auto"/>
        <w:bottom w:val="none" w:sz="0" w:space="0" w:color="auto"/>
        <w:right w:val="none" w:sz="0" w:space="0" w:color="auto"/>
      </w:divBdr>
    </w:div>
    <w:div w:id="1492716147">
      <w:bodyDiv w:val="1"/>
      <w:marLeft w:val="0"/>
      <w:marRight w:val="0"/>
      <w:marTop w:val="0"/>
      <w:marBottom w:val="0"/>
      <w:divBdr>
        <w:top w:val="none" w:sz="0" w:space="0" w:color="auto"/>
        <w:left w:val="none" w:sz="0" w:space="0" w:color="auto"/>
        <w:bottom w:val="none" w:sz="0" w:space="0" w:color="auto"/>
        <w:right w:val="none" w:sz="0" w:space="0" w:color="auto"/>
      </w:divBdr>
    </w:div>
    <w:div w:id="1897468413">
      <w:bodyDiv w:val="1"/>
      <w:marLeft w:val="0"/>
      <w:marRight w:val="0"/>
      <w:marTop w:val="0"/>
      <w:marBottom w:val="0"/>
      <w:divBdr>
        <w:top w:val="none" w:sz="0" w:space="0" w:color="auto"/>
        <w:left w:val="none" w:sz="0" w:space="0" w:color="auto"/>
        <w:bottom w:val="none" w:sz="0" w:space="0" w:color="auto"/>
        <w:right w:val="none" w:sz="0" w:space="0" w:color="auto"/>
      </w:divBdr>
    </w:div>
    <w:div w:id="1953439764">
      <w:bodyDiv w:val="1"/>
      <w:marLeft w:val="0"/>
      <w:marRight w:val="0"/>
      <w:marTop w:val="0"/>
      <w:marBottom w:val="0"/>
      <w:divBdr>
        <w:top w:val="none" w:sz="0" w:space="0" w:color="auto"/>
        <w:left w:val="none" w:sz="0" w:space="0" w:color="auto"/>
        <w:bottom w:val="none" w:sz="0" w:space="0" w:color="auto"/>
        <w:right w:val="none" w:sz="0" w:space="0" w:color="auto"/>
      </w:divBdr>
    </w:div>
    <w:div w:id="2010019031">
      <w:bodyDiv w:val="1"/>
      <w:marLeft w:val="0"/>
      <w:marRight w:val="0"/>
      <w:marTop w:val="0"/>
      <w:marBottom w:val="0"/>
      <w:divBdr>
        <w:top w:val="none" w:sz="0" w:space="0" w:color="auto"/>
        <w:left w:val="none" w:sz="0" w:space="0" w:color="auto"/>
        <w:bottom w:val="none" w:sz="0" w:space="0" w:color="auto"/>
        <w:right w:val="none" w:sz="0" w:space="0" w:color="auto"/>
      </w:divBdr>
    </w:div>
    <w:div w:id="2078362913">
      <w:bodyDiv w:val="1"/>
      <w:marLeft w:val="0"/>
      <w:marRight w:val="0"/>
      <w:marTop w:val="0"/>
      <w:marBottom w:val="0"/>
      <w:divBdr>
        <w:top w:val="none" w:sz="0" w:space="0" w:color="auto"/>
        <w:left w:val="none" w:sz="0" w:space="0" w:color="auto"/>
        <w:bottom w:val="none" w:sz="0" w:space="0" w:color="auto"/>
        <w:right w:val="none" w:sz="0" w:space="0" w:color="auto"/>
      </w:divBdr>
      <w:divsChild>
        <w:div w:id="1172334085">
          <w:marLeft w:val="0"/>
          <w:marRight w:val="0"/>
          <w:marTop w:val="0"/>
          <w:marBottom w:val="0"/>
          <w:divBdr>
            <w:top w:val="none" w:sz="0" w:space="0" w:color="auto"/>
            <w:left w:val="none" w:sz="0" w:space="0" w:color="auto"/>
            <w:bottom w:val="none" w:sz="0" w:space="0" w:color="auto"/>
            <w:right w:val="none" w:sz="0" w:space="0" w:color="auto"/>
          </w:divBdr>
          <w:divsChild>
            <w:div w:id="180701281">
              <w:marLeft w:val="0"/>
              <w:marRight w:val="0"/>
              <w:marTop w:val="0"/>
              <w:marBottom w:val="0"/>
              <w:divBdr>
                <w:top w:val="none" w:sz="0" w:space="0" w:color="auto"/>
                <w:left w:val="none" w:sz="0" w:space="0" w:color="auto"/>
                <w:bottom w:val="none" w:sz="0" w:space="0" w:color="auto"/>
                <w:right w:val="none" w:sz="0" w:space="0" w:color="auto"/>
              </w:divBdr>
              <w:divsChild>
                <w:div w:id="718669831">
                  <w:marLeft w:val="-600"/>
                  <w:marRight w:val="0"/>
                  <w:marTop w:val="0"/>
                  <w:marBottom w:val="0"/>
                  <w:divBdr>
                    <w:top w:val="none" w:sz="0" w:space="0" w:color="auto"/>
                    <w:left w:val="none" w:sz="0" w:space="0" w:color="auto"/>
                    <w:bottom w:val="none" w:sz="0" w:space="0" w:color="auto"/>
                    <w:right w:val="none" w:sz="0" w:space="0" w:color="auto"/>
                  </w:divBdr>
                  <w:divsChild>
                    <w:div w:id="1670910678">
                      <w:marLeft w:val="0"/>
                      <w:marRight w:val="0"/>
                      <w:marTop w:val="0"/>
                      <w:marBottom w:val="0"/>
                      <w:divBdr>
                        <w:top w:val="none" w:sz="0" w:space="0" w:color="auto"/>
                        <w:left w:val="none" w:sz="0" w:space="0" w:color="auto"/>
                        <w:bottom w:val="none" w:sz="0" w:space="0" w:color="auto"/>
                        <w:right w:val="none" w:sz="0" w:space="0" w:color="auto"/>
                      </w:divBdr>
                      <w:divsChild>
                        <w:div w:id="995035032">
                          <w:marLeft w:val="0"/>
                          <w:marRight w:val="0"/>
                          <w:marTop w:val="0"/>
                          <w:marBottom w:val="0"/>
                          <w:divBdr>
                            <w:top w:val="none" w:sz="0" w:space="0" w:color="auto"/>
                            <w:left w:val="none" w:sz="0" w:space="0" w:color="auto"/>
                            <w:bottom w:val="none" w:sz="0" w:space="0" w:color="auto"/>
                            <w:right w:val="none" w:sz="0" w:space="0" w:color="auto"/>
                          </w:divBdr>
                          <w:divsChild>
                            <w:div w:id="5484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9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oxfordhealth.nhs.uk/service_description/oxfordshire-childrens-therapy/" TargetMode="External"/><Relationship Id="rId21" Type="http://schemas.openxmlformats.org/officeDocument/2006/relationships/hyperlink" Target="http://schools.oxfordshire.gov.uk/cms/node/556" TargetMode="External"/><Relationship Id="rId42" Type="http://schemas.openxmlformats.org/officeDocument/2006/relationships/hyperlink" Target="https://www.thecommunicationtrust.org.uk/resources/resources/resources-for-practitioners/progression-tools-secondary/" TargetMode="External"/><Relationship Id="rId63" Type="http://schemas.openxmlformats.org/officeDocument/2006/relationships/hyperlink" Target="https://www.oscb.org.uk/wp-content/uploads/2019/07/Child-Exploitation-Screening-%20Tool.pdf" TargetMode="External"/><Relationship Id="rId84" Type="http://schemas.openxmlformats.org/officeDocument/2006/relationships/hyperlink" Target="https://icancharity.org.uk/talk-boost-ks2-homepage" TargetMode="External"/><Relationship Id="rId138" Type="http://schemas.openxmlformats.org/officeDocument/2006/relationships/hyperlink" Target="http://schools.oxfordshire.gov.uk/cms/content/educational-psychology-service" TargetMode="External"/><Relationship Id="rId159" Type="http://schemas.openxmlformats.org/officeDocument/2006/relationships/hyperlink" Target="https://fisd.oxfordshire.gov.uk/kb5/oxfordshire/directory/home.page" TargetMode="External"/><Relationship Id="rId170" Type="http://schemas.openxmlformats.org/officeDocument/2006/relationships/hyperlink" Target="https://councilfordisabledchildren.org.uk/our-work/whole-child/practice/early-support-integrated-and-person-centered-approach" TargetMode="External"/><Relationship Id="rId191" Type="http://schemas.openxmlformats.org/officeDocument/2006/relationships/hyperlink" Target="https://www.dyslexic.com/blog/what-is-dyscalculia/" TargetMode="External"/><Relationship Id="rId205" Type="http://schemas.openxmlformats.org/officeDocument/2006/relationships/hyperlink" Target="https://www.oxfordshire.gov.uk/residents/social-and-health-care/adult-social-care/living-home/equipment-aids-and-adaptations/sensory-impairment" TargetMode="External"/><Relationship Id="rId226" Type="http://schemas.openxmlformats.org/officeDocument/2006/relationships/footer" Target="footer4.xml"/><Relationship Id="rId107" Type="http://schemas.openxmlformats.org/officeDocument/2006/relationships/hyperlink" Target="https://everychildcounts.edgehill.ac.uk/mathematics/1stclassnumber/" TargetMode="External"/><Relationship Id="rId11" Type="http://schemas.openxmlformats.org/officeDocument/2006/relationships/image" Target="media/image1.jpg"/><Relationship Id="rId32" Type="http://schemas.openxmlformats.org/officeDocument/2006/relationships/hyperlink" Target="https://www.oscb.org.uk/" TargetMode="External"/><Relationship Id="rId53" Type="http://schemas.openxmlformats.org/officeDocument/2006/relationships/hyperlink" Target="http://www.oxsit.org.uk" TargetMode="External"/><Relationship Id="rId74" Type="http://schemas.openxmlformats.org/officeDocument/2006/relationships/hyperlink" Target="https://www.bdadyslexia.org.uk/" TargetMode="External"/><Relationship Id="rId128" Type="http://schemas.openxmlformats.org/officeDocument/2006/relationships/hyperlink" Target="https://www.oxfordhealth.nhs.uk/service_description/oxfordshire-childrens-therapy/" TargetMode="External"/><Relationship Id="rId149" Type="http://schemas.openxmlformats.org/officeDocument/2006/relationships/hyperlink" Target="https://www.oxfordhealth.nhs.uk/wp-content/uploads/2018/07/CP_A_Joint_Pathway_PT_OT_SaLT_2017.09.15.pdf" TargetMode="External"/><Relationship Id="rId5" Type="http://schemas.openxmlformats.org/officeDocument/2006/relationships/numbering" Target="numbering.xml"/><Relationship Id="rId95" Type="http://schemas.openxmlformats.org/officeDocument/2006/relationships/hyperlink" Target="https://www.socialthinking.com/" TargetMode="External"/><Relationship Id="rId160" Type="http://schemas.openxmlformats.org/officeDocument/2006/relationships/hyperlink" Target="https://councilfordisabledchildren.org.uk/our-work/whole-child/practice/early-support-integrated-and-person-centered-approach" TargetMode="External"/><Relationship Id="rId181" Type="http://schemas.openxmlformats.org/officeDocument/2006/relationships/hyperlink" Target="https://digital-leaders.childnet.com/" TargetMode="External"/><Relationship Id="rId216" Type="http://schemas.openxmlformats.org/officeDocument/2006/relationships/hyperlink" Target="https://www.oxdys.org.uk/" TargetMode="External"/><Relationship Id="rId211" Type="http://schemas.openxmlformats.org/officeDocument/2006/relationships/hyperlink" Target="https://contact.org.uk/about-us/" TargetMode="External"/><Relationship Id="rId22" Type="http://schemas.openxmlformats.org/officeDocument/2006/relationships/hyperlink" Target="http://schools.oxfordshire.gov.uk/cms/node/556" TargetMode="External"/><Relationship Id="rId27" Type="http://schemas.openxmlformats.org/officeDocument/2006/relationships/hyperlink" Target="https://www.nhs.uk/conditions/developmental-coordination-disorder-dyspraxia/" TargetMode="External"/><Relationship Id="rId43" Type="http://schemas.openxmlformats.org/officeDocument/2006/relationships/hyperlink" Target="https://www.thecommunicationtrust.org.uk/media/1590/primary_milestone_poster_-_final.pdf" TargetMode="External"/><Relationship Id="rId48" Type="http://schemas.openxmlformats.org/officeDocument/2006/relationships/hyperlink" Target="https://boxallprofile.org/" TargetMode="External"/><Relationship Id="rId64" Type="http://schemas.openxmlformats.org/officeDocument/2006/relationships/hyperlink" Target="https://www.oxfordhealth.nhs.uk/childrens-occupational-therapy/" TargetMode="External"/><Relationship Id="rId69" Type="http://schemas.openxmlformats.org/officeDocument/2006/relationships/hyperlink" Target="https://www2.oxfordshire.gov.uk/cms/sites/default/files/folders/documents/childreneducationandfamilies/educationandlearning/specialeducationalneeds/SEND/LiteracyDifficultiesPolicyandAdvice.pdf" TargetMode="External"/><Relationship Id="rId113" Type="http://schemas.openxmlformats.org/officeDocument/2006/relationships/hyperlink" Target="https://whiterosemaths.com/who-we-are/about-white-rose-maths/" TargetMode="External"/><Relationship Id="rId118" Type="http://schemas.openxmlformats.org/officeDocument/2006/relationships/hyperlink" Target="https://contact.org.uk/" TargetMode="External"/><Relationship Id="rId134" Type="http://schemas.openxmlformats.org/officeDocument/2006/relationships/hyperlink" Target="http://schools.oxfordshire.gov.uk/cms/content/educational-psychology-service" TargetMode="External"/><Relationship Id="rId139" Type="http://schemas.openxmlformats.org/officeDocument/2006/relationships/hyperlink" Target="http://schools.oxfordshire.gov.uk/cms/content/attach-team" TargetMode="External"/><Relationship Id="rId80" Type="http://schemas.openxmlformats.org/officeDocument/2006/relationships/hyperlink" Target="http://www.aettraininghubs.org.uk/wp-content/uploads/2012/05/37.2-Sensory-assessment-checklist.pdf" TargetMode="External"/><Relationship Id="rId85" Type="http://schemas.openxmlformats.org/officeDocument/2006/relationships/hyperlink" Target="https://www.ican.org.uk/about-us/" TargetMode="External"/><Relationship Id="rId150" Type="http://schemas.openxmlformats.org/officeDocument/2006/relationships/hyperlink" Target="http://schools.oxfordshire.gov.uk/cms/node/176" TargetMode="External"/><Relationship Id="rId155" Type="http://schemas.openxmlformats.org/officeDocument/2006/relationships/hyperlink" Target="http://schools.oxfordshire.gov.uk/cms/node/85" TargetMode="External"/><Relationship Id="rId171" Type="http://schemas.openxmlformats.org/officeDocument/2006/relationships/hyperlink" Target="https://webarchive.nationalarchives.gov.uk/20130402160742/https://www.education.gov.uk/publications/eOrderingDownload/ES50-Journal.pdf" TargetMode="External"/><Relationship Id="rId176" Type="http://schemas.openxmlformats.org/officeDocument/2006/relationships/hyperlink" Target="http://www.idponline.org.uk" TargetMode="External"/><Relationship Id="rId192" Type="http://schemas.openxmlformats.org/officeDocument/2006/relationships/hyperlink" Target="https://www.dyslexia.uk.net/specific-learning-difficulties/dyscalculia/" TargetMode="External"/><Relationship Id="rId197" Type="http://schemas.openxmlformats.org/officeDocument/2006/relationships/hyperlink" Target="http://www.nasen.org.uk/newsviews/newsviews.free-online-elearning-module-for-semh.html" TargetMode="External"/><Relationship Id="rId206" Type="http://schemas.openxmlformats.org/officeDocument/2006/relationships/hyperlink" Target="https://fisd.oxfordshire.gov.uk/kb5/oxfordshire/directory/home.page" TargetMode="External"/><Relationship Id="rId227" Type="http://schemas.openxmlformats.org/officeDocument/2006/relationships/fontTable" Target="fontTable.xml"/><Relationship Id="rId201" Type="http://schemas.openxmlformats.org/officeDocument/2006/relationships/hyperlink" Target="https://dyspraxiafoundation.org.uk/about-dyspraxia/dyspraxia-glance/" TargetMode="External"/><Relationship Id="rId222" Type="http://schemas.openxmlformats.org/officeDocument/2006/relationships/header" Target="header2.xml"/><Relationship Id="rId12" Type="http://schemas.openxmlformats.org/officeDocument/2006/relationships/hyperlink" Target="https://assets.publishing.service.gov.uk/government/uploads/system/uploads/attachment_data/file/398815/SEND_Code_of_Practice_January_2015.pdf" TargetMode="External"/><Relationship Id="rId17" Type="http://schemas.openxmlformats.org/officeDocument/2006/relationships/image" Target="media/image2.png"/><Relationship Id="rId33" Type="http://schemas.openxmlformats.org/officeDocument/2006/relationships/hyperlink" Target="https://fisd.oxfordshire.gov.uk/kb5/oxfordshire/directory/service.page?id=BrbWJr4zZko" TargetMode="External"/><Relationship Id="rId38" Type="http://schemas.openxmlformats.org/officeDocument/2006/relationships/hyperlink" Target="https://www.gov.uk/government/publications/pre-key-stage-1-standards" TargetMode="External"/><Relationship Id="rId59" Type="http://schemas.openxmlformats.org/officeDocument/2006/relationships/hyperlink" Target="http://www.sdqinfo.com/" TargetMode="External"/><Relationship Id="rId103" Type="http://schemas.openxmlformats.org/officeDocument/2006/relationships/hyperlink" Target="http://www.autismtoolbox.co.uk/supporting-wellbeing/peer-awareness/" TargetMode="External"/><Relationship Id="rId108" Type="http://schemas.openxmlformats.org/officeDocument/2006/relationships/hyperlink" Target="https://everychildcounts.edgehill.ac.uk/mathematics/successarithmetic/" TargetMode="External"/><Relationship Id="rId124" Type="http://schemas.openxmlformats.org/officeDocument/2006/relationships/hyperlink" Target="http://schools.oxfordshire.gov.uk/cms/node/80" TargetMode="External"/><Relationship Id="rId129" Type="http://schemas.openxmlformats.org/officeDocument/2006/relationships/hyperlink" Target="https://www.oxfordhealth.nhs.uk/childrens-occupational-therapy/resources/" TargetMode="External"/><Relationship Id="rId54" Type="http://schemas.openxmlformats.org/officeDocument/2006/relationships/hyperlink" Target="http://www.oxsit.org.uk" TargetMode="External"/><Relationship Id="rId70" Type="http://schemas.openxmlformats.org/officeDocument/2006/relationships/hyperlink" Target="http://www.oxsit.org.uk" TargetMode="External"/><Relationship Id="rId75" Type="http://schemas.openxmlformats.org/officeDocument/2006/relationships/hyperlink" Target="https://educationendowmentfoundation.org.uk/tools/guidance-reports/maths-ks-2-3/" TargetMode="External"/><Relationship Id="rId91" Type="http://schemas.openxmlformats.org/officeDocument/2006/relationships/hyperlink" Target="https://www.ldalearning.com/product/social,-emotional-and-mental-health/social-skills/games/the-friendship-formula/agmt10788" TargetMode="External"/><Relationship Id="rId96" Type="http://schemas.openxmlformats.org/officeDocument/2006/relationships/hyperlink" Target="https://network.autism.org.uk/good-practice/case-studies/using-lego-therapy-autistic-pupils" TargetMode="External"/><Relationship Id="rId140" Type="http://schemas.openxmlformats.org/officeDocument/2006/relationships/hyperlink" Target="https://www.oxfordhealth.nhs.uk/school-health-nurses/" TargetMode="External"/><Relationship Id="rId145" Type="http://schemas.openxmlformats.org/officeDocument/2006/relationships/hyperlink" Target="https://www.oxfordshire.gov.uk/residents/children-education-and-families/information-parents/children-and-family-centres" TargetMode="External"/><Relationship Id="rId161" Type="http://schemas.openxmlformats.org/officeDocument/2006/relationships/hyperlink" Target="https://www.oxfordshire.gov.uk/residents/children-education-and-families/childrens-services/integrated-childrens-services/early-help-assessment" TargetMode="External"/><Relationship Id="rId166" Type="http://schemas.openxmlformats.org/officeDocument/2006/relationships/hyperlink" Target="https://www.autismeducationtrust.org.uk/" TargetMode="External"/><Relationship Id="rId182" Type="http://schemas.openxmlformats.org/officeDocument/2006/relationships/hyperlink" Target="http://dera.ioe.ac.uk/13820/1/session3.pdf" TargetMode="External"/><Relationship Id="rId187" Type="http://schemas.openxmlformats.org/officeDocument/2006/relationships/hyperlink" Target="https://www.dyslexia.uk.net/specific-learning-difficulties/" TargetMode="External"/><Relationship Id="rId217" Type="http://schemas.openxmlformats.org/officeDocument/2006/relationships/hyperlink" Target="http://www.thedyslexia-spldtrust.org.uk/"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s://www.oxfordshire.gov.uk/sites/default/files/file/about-council/CoproHandbook_Full.pdf" TargetMode="External"/><Relationship Id="rId23" Type="http://schemas.openxmlformats.org/officeDocument/2006/relationships/hyperlink" Target="http://schools.oxfordshire.gov.uk/cms/node/556" TargetMode="External"/><Relationship Id="rId28" Type="http://schemas.openxmlformats.org/officeDocument/2006/relationships/hyperlink" Target="https://www.oxfordshire.gov.uk/residents/children-education-and-families/childrens-services/integrated-childrens-services/early-help-assessment" TargetMode="External"/><Relationship Id="rId49" Type="http://schemas.openxmlformats.org/officeDocument/2006/relationships/hyperlink" Target="https://assets.publishing.service.gov.uk/government/uploads/system/uploads/attachment_data/file/617033/Performance_-_P_Scale_-_attainment_targets_for_pupils_with_special_educational_needs_June_2017.pdf" TargetMode="External"/><Relationship Id="rId114" Type="http://schemas.openxmlformats.org/officeDocument/2006/relationships/hyperlink" Target="https://www.ncetm.org.uk/resources/46689" TargetMode="External"/><Relationship Id="rId119" Type="http://schemas.openxmlformats.org/officeDocument/2006/relationships/hyperlink" Target="https://childbraininjurytrust.org.uk/" TargetMode="External"/><Relationship Id="rId44" Type="http://schemas.openxmlformats.org/officeDocument/2006/relationships/hyperlink" Target="http://www.aettraininghubs.org.uk/wp-content/uploads/2012/05/37.2-Sensory-assessment-checklist.pdf" TargetMode="External"/><Relationship Id="rId60" Type="http://schemas.openxmlformats.org/officeDocument/2006/relationships/hyperlink" Target="https://boxallprofile.org/" TargetMode="External"/><Relationship Id="rId65" Type="http://schemas.openxmlformats.org/officeDocument/2006/relationships/hyperlink" Target="https://www.pearsonclinical.co.uk/Psychology/ChildCognitionNeuropsychologyandLanguage/ChildPerceptionandVisuomotorAbilities/MABC-2/MovementAssessmentBatteryforChildren-SecondEdition(MovementABC-2).aspx" TargetMode="External"/><Relationship Id="rId81" Type="http://schemas.openxmlformats.org/officeDocument/2006/relationships/hyperlink" Target="https://www.oxfordhealth.nhs.uk/childrens-occupational-therapy/resources/" TargetMode="External"/><Relationship Id="rId86" Type="http://schemas.openxmlformats.org/officeDocument/2006/relationships/hyperlink" Target="https://www.educationworks.org.uk/what-we-do/speaking-and-listening/talkingpartnersprimary" TargetMode="External"/><Relationship Id="rId130" Type="http://schemas.openxmlformats.org/officeDocument/2006/relationships/hyperlink" Target="https://www.oxfordhealth.nhs.uk/camhs/oxon/service/community/" TargetMode="External"/><Relationship Id="rId135" Type="http://schemas.openxmlformats.org/officeDocument/2006/relationships/hyperlink" Target="http://schools.oxfordshire.gov.uk/cms/node/145" TargetMode="External"/><Relationship Id="rId151" Type="http://schemas.openxmlformats.org/officeDocument/2006/relationships/hyperlink" Target="http://schools.oxfordshire.gov.uk/cms/content/hearing-impairment-hi-team" TargetMode="External"/><Relationship Id="rId156" Type="http://schemas.openxmlformats.org/officeDocument/2006/relationships/hyperlink" Target="http://schools.oxfordshire.gov.uk/cms/node/176" TargetMode="External"/><Relationship Id="rId177" Type="http://schemas.openxmlformats.org/officeDocument/2006/relationships/hyperlink" Target="http://www.advanced-training.org.uk/" TargetMode="External"/><Relationship Id="rId198" Type="http://schemas.openxmlformats.org/officeDocument/2006/relationships/hyperlink" Target="https://www.NCB.org.uk/resources-publications/resources/realistic-positivity" TargetMode="External"/><Relationship Id="rId172" Type="http://schemas.openxmlformats.org/officeDocument/2006/relationships/hyperlink" Target="http://www.rnib.org" TargetMode="External"/><Relationship Id="rId193" Type="http://schemas.openxmlformats.org/officeDocument/2006/relationships/hyperlink" Target="http://www.nasen.org.uk/newsviews/newsviews.free-online-elearning-module-for-semh.html" TargetMode="External"/><Relationship Id="rId202" Type="http://schemas.openxmlformats.org/officeDocument/2006/relationships/hyperlink" Target="https://www.oxfordhealth.nhs.uk/childrens-occupational-therapy/resources/" TargetMode="External"/><Relationship Id="rId207" Type="http://schemas.openxmlformats.org/officeDocument/2006/relationships/hyperlink" Target="https://www.oxfordshire.gov.uk/cms/public-site/special-educational-needs-and-disability-local-offer" TargetMode="External"/><Relationship Id="rId223" Type="http://schemas.openxmlformats.org/officeDocument/2006/relationships/footer" Target="footer2.xml"/><Relationship Id="rId228" Type="http://schemas.openxmlformats.org/officeDocument/2006/relationships/theme" Target="theme/theme1.xml"/><Relationship Id="rId13" Type="http://schemas.openxmlformats.org/officeDocument/2006/relationships/hyperlink" Target="http://schools.oxfordshire.gov.uk/cms/node/556" TargetMode="External"/><Relationship Id="rId18" Type="http://schemas.openxmlformats.org/officeDocument/2006/relationships/hyperlink" Target="http://schools.oxfordshire.gov.uk/cms/sites/schools/files/folders/folders/documents/SEN/guidance/SENFundingguidanceforsettingsschoolsandcolleges.pdf" TargetMode="External"/><Relationship Id="rId39" Type="http://schemas.openxmlformats.org/officeDocument/2006/relationships/hyperlink" Target="https://www.gov.uk/government/publications/pre-key-stage-2-standards" TargetMode="External"/><Relationship Id="rId109" Type="http://schemas.openxmlformats.org/officeDocument/2006/relationships/hyperlink" Target="https://www.pearsonschoolsandfecolleges.co.uk/Primary/Mathematics/AllMathematicsresources/RapidMaths/RapidMaths.aspx" TargetMode="External"/><Relationship Id="rId34" Type="http://schemas.openxmlformats.org/officeDocument/2006/relationships/hyperlink" Target="http://pdnet.org.uk/resources/standards/" TargetMode="External"/><Relationship Id="rId50" Type="http://schemas.openxmlformats.org/officeDocument/2006/relationships/hyperlink" Target="https://www.gov.uk/government/publications/pre-key-stage-1-standards" TargetMode="External"/><Relationship Id="rId55" Type="http://schemas.openxmlformats.org/officeDocument/2006/relationships/hyperlink" Target="https://www.gl-assessment.co.uk/products/sandwell-early-numeracy-test-sent/" TargetMode="External"/><Relationship Id="rId76" Type="http://schemas.openxmlformats.org/officeDocument/2006/relationships/hyperlink" Target="https://educationendowmentfoundation.org.uk/public/files/Publications/Maths/KS2_KS3_Maths_Guidance_2017.pdf" TargetMode="External"/><Relationship Id="rId97" Type="http://schemas.openxmlformats.org/officeDocument/2006/relationships/hyperlink" Target="http://www.autismtoolbox.co.uk/resources/interventions-and-approaches/circle-of-friends/" TargetMode="External"/><Relationship Id="rId104" Type="http://schemas.openxmlformats.org/officeDocument/2006/relationships/hyperlink" Target="https://www.helenarkell.org.uk/documents/files/What-works-for-children-and-young-people-with-literacy-difficulties-5th-edition.pdf" TargetMode="External"/><Relationship Id="rId120" Type="http://schemas.openxmlformats.org/officeDocument/2006/relationships/hyperlink" Target="https://www.disabilityrightsuk.org/" TargetMode="External"/><Relationship Id="rId125" Type="http://schemas.openxmlformats.org/officeDocument/2006/relationships/hyperlink" Target="https://www.oxfordshire.gov.uk/business/information-providers/childrens-services-providers/sen-support-providers/communication-and-interaction" TargetMode="External"/><Relationship Id="rId141" Type="http://schemas.openxmlformats.org/officeDocument/2006/relationships/hyperlink" Target="http://www.oxsit.org.uk/" TargetMode="External"/><Relationship Id="rId146" Type="http://schemas.openxmlformats.org/officeDocument/2006/relationships/hyperlink" Target="https://sites.create-cdn.net/sitefiles/31/4/9/314937/OXSIT_Diminishing_Difference_2020-2021.pdf" TargetMode="External"/><Relationship Id="rId167" Type="http://schemas.openxmlformats.org/officeDocument/2006/relationships/hyperlink" Target="https://www.autismeducationtrust.org.uk/training-programme/early-years/" TargetMode="External"/><Relationship Id="rId188" Type="http://schemas.openxmlformats.org/officeDocument/2006/relationships/hyperlink" Target="https://www.brookes.ac.uk/courses/postgraduate/pgcert-education-working-with-children-with-literacy-difficulties/" TargetMode="External"/><Relationship Id="rId7" Type="http://schemas.openxmlformats.org/officeDocument/2006/relationships/settings" Target="settings.xml"/><Relationship Id="rId71" Type="http://schemas.openxmlformats.org/officeDocument/2006/relationships/hyperlink" Target="https://educationendowmentfoundation.org.uk/public/files/Publications/Literacy/KS1_Literacy_Guidance_2017.pdf" TargetMode="External"/><Relationship Id="rId92" Type="http://schemas.openxmlformats.org/officeDocument/2006/relationships/hyperlink" Target="http://alexkelly.biz/product-category/talkabout-books/" TargetMode="External"/><Relationship Id="rId162" Type="http://schemas.openxmlformats.org/officeDocument/2006/relationships/hyperlink" Target="https://www.ican.org.uk/about-us/" TargetMode="External"/><Relationship Id="rId183" Type="http://schemas.openxmlformats.org/officeDocument/2006/relationships/hyperlink" Target="http://www.advanced-training.org.uk/" TargetMode="External"/><Relationship Id="rId213" Type="http://schemas.openxmlformats.org/officeDocument/2006/relationships/hyperlink" Target="https://www.oxfordshire.gov.uk/sites/default/files/file/special-educational-needs/parentleaflet.pdf" TargetMode="External"/><Relationship Id="rId218" Type="http://schemas.openxmlformats.org/officeDocument/2006/relationships/hyperlink" Target="https://www.oxfordshire.gov.uk/cms/public-site/special-educational-needs-and-disability-local-offer" TargetMode="External"/><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508847/Mental_Health_and_Behaviour_-_advice_for_Schools_160316.pdf" TargetMode="External"/><Relationship Id="rId24" Type="http://schemas.openxmlformats.org/officeDocument/2006/relationships/hyperlink" Target="http://schools.oxfordshire.gov.uk/cms/node/556" TargetMode="External"/><Relationship Id="rId40" Type="http://schemas.openxmlformats.org/officeDocument/2006/relationships/hyperlink" Target="https://www.thecommunicationtrust.org.uk/resources/resources/resources-for-practitioners/universally-speaking.aspx" TargetMode="External"/><Relationship Id="rId45" Type="http://schemas.openxmlformats.org/officeDocument/2006/relationships/hyperlink" Target="https://www.autismeducationtrust.org.uk/shop/pf-shop/" TargetMode="External"/><Relationship Id="rId66" Type="http://schemas.openxmlformats.org/officeDocument/2006/relationships/hyperlink" Target="https://www.preparingforadulthood.org.uk/SiteAssets/Downloads/yeded5wb636481748062535810.pdf" TargetMode="External"/><Relationship Id="rId87" Type="http://schemas.openxmlformats.org/officeDocument/2006/relationships/hyperlink" Target="https://www2.oxfordshire.gov.uk/cms/sites/default/files/folders/documents/childreneducationandfamilies/educationandlearning/specialeducationalneeds/SEND/reading_comprehension.pdf" TargetMode="External"/><Relationship Id="rId110" Type="http://schemas.openxmlformats.org/officeDocument/2006/relationships/hyperlink" Target="https://www.123learning.co.uk/maths-support-book-plus-1/" TargetMode="External"/><Relationship Id="rId115" Type="http://schemas.openxmlformats.org/officeDocument/2006/relationships/hyperlink" Target="https://nrich.maths.org/2477" TargetMode="External"/><Relationship Id="rId131" Type="http://schemas.openxmlformats.org/officeDocument/2006/relationships/hyperlink" Target="http://schools.oxfordshire.gov.uk/cms/node/176" TargetMode="External"/><Relationship Id="rId136" Type="http://schemas.openxmlformats.org/officeDocument/2006/relationships/hyperlink" Target="http://schools.oxfordshire.gov.uk/cms/node/176" TargetMode="External"/><Relationship Id="rId157" Type="http://schemas.openxmlformats.org/officeDocument/2006/relationships/hyperlink" Target="https://www.oxeyes.org.uk/" TargetMode="External"/><Relationship Id="rId178" Type="http://schemas.openxmlformats.org/officeDocument/2006/relationships/hyperlink" Target="https://www.autism.org.uk/professionals/training-consultancy.aspx" TargetMode="External"/><Relationship Id="rId61" Type="http://schemas.openxmlformats.org/officeDocument/2006/relationships/hyperlink" Target="https://www2.oxfordshire.gov.uk/cms/content/early-help-assessment-and-team-around-family" TargetMode="External"/><Relationship Id="rId82" Type="http://schemas.openxmlformats.org/officeDocument/2006/relationships/hyperlink" Target="http://www.spiralstraining.co.uk/" TargetMode="External"/><Relationship Id="rId152" Type="http://schemas.openxmlformats.org/officeDocument/2006/relationships/hyperlink" Target="https://livewell.oxfordshire.gov.uk/Services/175/Hearing-Impairment-T" TargetMode="External"/><Relationship Id="rId173" Type="http://schemas.openxmlformats.org/officeDocument/2006/relationships/hyperlink" Target="https://councilfordisabledchildren.org.uk/our-work/whole-child/practice/early-support-integrated-and-person-centered-approach" TargetMode="External"/><Relationship Id="rId194" Type="http://schemas.openxmlformats.org/officeDocument/2006/relationships/hyperlink" Target="http://www.idponline.org.uk" TargetMode="External"/><Relationship Id="rId199" Type="http://schemas.openxmlformats.org/officeDocument/2006/relationships/hyperlink" Target="https://www.brookes.ac.uk/courses/postgraduate/pgcert-education---understanding-and-managing-semh-difficulties/" TargetMode="External"/><Relationship Id="rId203" Type="http://schemas.openxmlformats.org/officeDocument/2006/relationships/hyperlink" Target="https://www.oxfordshire.gov.uk/residents/social-and-health-care/adult-social-care/living-home/equipment-aids-and-adaptations/sensory-impairment" TargetMode="External"/><Relationship Id="rId208" Type="http://schemas.openxmlformats.org/officeDocument/2006/relationships/hyperlink" Target="https://www.oxfordshire.gov.uk/residents/children-education-and-families/information-parents/children-and-family-centres" TargetMode="External"/><Relationship Id="rId19" Type="http://schemas.openxmlformats.org/officeDocument/2006/relationships/hyperlink" Target="http://schools.oxfordshire.gov.uk/cms/node/556" TargetMode="External"/><Relationship Id="rId224" Type="http://schemas.openxmlformats.org/officeDocument/2006/relationships/footer" Target="footer3.xml"/><Relationship Id="rId14" Type="http://schemas.openxmlformats.org/officeDocument/2006/relationships/hyperlink" Target="http://schools.oxfordshire.gov.uk/cms/node/556" TargetMode="External"/><Relationship Id="rId30" Type="http://schemas.openxmlformats.org/officeDocument/2006/relationships/hyperlink" Target="http://schools.oxfordshire.gov.uk/cms/content/exclusion-guidance" TargetMode="External"/><Relationship Id="rId35" Type="http://schemas.openxmlformats.org/officeDocument/2006/relationships/hyperlink" Target="https://fisd.oxfordshire.gov.uk/kb5/oxfordshire/directory/service.page?id=coim31m0P8k" TargetMode="External"/><Relationship Id="rId56" Type="http://schemas.openxmlformats.org/officeDocument/2006/relationships/hyperlink" Target="https://www.teachingtimes.com/articles/sentks2_ks3.htm" TargetMode="External"/><Relationship Id="rId77" Type="http://schemas.openxmlformats.org/officeDocument/2006/relationships/hyperlink" Target="https://councilfordisabledchildren.org.uk/our-work/whole-child/practice/early-support-integrated-and-person-centered-approach" TargetMode="External"/><Relationship Id="rId100" Type="http://schemas.openxmlformats.org/officeDocument/2006/relationships/hyperlink" Target="https://www.autism.org.uk/about/diagnosis/children/recently-diagnosed.aspx" TargetMode="External"/><Relationship Id="rId105" Type="http://schemas.openxmlformats.org/officeDocument/2006/relationships/hyperlink" Target="https://www2.oxfordshire.gov.uk/cms/sites/default/files/folders/documents/childreneducationandfamilies/educationandlearning/specialeducationalneeds/SEND/reading_comprehension.pdf" TargetMode="External"/><Relationship Id="rId126" Type="http://schemas.openxmlformats.org/officeDocument/2006/relationships/hyperlink" Target="http://www.oxfordshire.gov.uk/sites/default/files/file/special-educational-needs/schoolsleaflet.pdf" TargetMode="External"/><Relationship Id="rId147" Type="http://schemas.openxmlformats.org/officeDocument/2006/relationships/hyperlink" Target="mailto:PD.Team@Oxfordshire.gov.uk" TargetMode="External"/><Relationship Id="rId168" Type="http://schemas.openxmlformats.org/officeDocument/2006/relationships/hyperlink" Target="https://sites.create-cdn.net/sitefiles/31/4/9/314937/OXSIT_Diminishing_Difference_2020-2021.pdf" TargetMode="External"/><Relationship Id="rId8" Type="http://schemas.openxmlformats.org/officeDocument/2006/relationships/webSettings" Target="webSettings.xml"/><Relationship Id="rId51" Type="http://schemas.openxmlformats.org/officeDocument/2006/relationships/hyperlink" Target="https://www.gov.uk/government/publications/pre-key-stage-2-standards" TargetMode="External"/><Relationship Id="rId72" Type="http://schemas.openxmlformats.org/officeDocument/2006/relationships/hyperlink" Target="https://educationendowmentfoundation.org.uk/public/files/Publications/Literacy/KS2_Literacy_Guidance_2017.pdf" TargetMode="External"/><Relationship Id="rId93" Type="http://schemas.openxmlformats.org/officeDocument/2006/relationships/hyperlink" Target="https://webarchive.nationalarchives.gov.uk/20110812101121/http://nsonline.org.uk/node/87009" TargetMode="External"/><Relationship Id="rId98" Type="http://schemas.openxmlformats.org/officeDocument/2006/relationships/hyperlink" Target="https://www.amazon.co.uk/Writing-Developing-Social-Stories-Interventions/dp/0863884326/ref=la_B001HOW6QY_1_1?s=books&amp;ie=UTF8&amp;qid=1554714420&amp;sr=1-1" TargetMode="External"/><Relationship Id="rId121" Type="http://schemas.openxmlformats.org/officeDocument/2006/relationships/hyperlink" Target="https://www.scope.org.uk/" TargetMode="External"/><Relationship Id="rId142" Type="http://schemas.openxmlformats.org/officeDocument/2006/relationships/hyperlink" Target="https://www2.oxfordshire.gov.uk/cms/public-site/virtual-school-looked-after-children-and-care-leavers-0-25" TargetMode="External"/><Relationship Id="rId163" Type="http://schemas.openxmlformats.org/officeDocument/2006/relationships/hyperlink" Target="https://www.afasic.org.uk" TargetMode="External"/><Relationship Id="rId184" Type="http://schemas.openxmlformats.org/officeDocument/2006/relationships/hyperlink" Target="http://www.idponline.og.uk" TargetMode="External"/><Relationship Id="rId189" Type="http://schemas.openxmlformats.org/officeDocument/2006/relationships/hyperlink" Target="https://www.bdadyslexia.org.uk/dyslexic/maths-difficulties-dyscalculia" TargetMode="External"/><Relationship Id="rId219" Type="http://schemas.openxmlformats.org/officeDocument/2006/relationships/hyperlink" Target="https://www.oxfordshire.gov.uk/cms/public-site/special-educational-needs-and-disability-local-offer" TargetMode="External"/><Relationship Id="rId3" Type="http://schemas.openxmlformats.org/officeDocument/2006/relationships/customXml" Target="../customXml/item3.xml"/><Relationship Id="rId214" Type="http://schemas.openxmlformats.org/officeDocument/2006/relationships/hyperlink" Target="https://www.oxfordhealth.nhs.uk/service_description/oxfordshire-childrens-therapy/" TargetMode="External"/><Relationship Id="rId25" Type="http://schemas.openxmlformats.org/officeDocument/2006/relationships/hyperlink" Target="http://www.oxsit.org.uk" TargetMode="External"/><Relationship Id="rId46" Type="http://schemas.openxmlformats.org/officeDocument/2006/relationships/hyperlink" Target="https://www.winslowresources.com/bus-story-test.html" TargetMode="External"/><Relationship Id="rId67" Type="http://schemas.openxmlformats.org/officeDocument/2006/relationships/hyperlink" Target="http://schools.oxfordshire.gov.uk/cms/node/556" TargetMode="External"/><Relationship Id="rId116" Type="http://schemas.openxmlformats.org/officeDocument/2006/relationships/hyperlink" Target="http://webarchive.nationalarchives.gov.uk/20110809101133/http://nsonline.org.uk/inclusion/behaviourattendanceandseal/seal" TargetMode="External"/><Relationship Id="rId137" Type="http://schemas.openxmlformats.org/officeDocument/2006/relationships/hyperlink" Target="https://www.oxfordhealth.nhs.uk/camhs/oxon/service/community/" TargetMode="External"/><Relationship Id="rId158" Type="http://schemas.openxmlformats.org/officeDocument/2006/relationships/hyperlink" Target="https://www.oxfordshire.gov.uk/residents/children-education-and-families/childrens-services/integrated-childrens-services/education-employmenttraining" TargetMode="External"/><Relationship Id="rId20" Type="http://schemas.openxmlformats.org/officeDocument/2006/relationships/hyperlink" Target="http://schools.oxfordshire.gov.uk/cms/node/556" TargetMode="External"/><Relationship Id="rId41" Type="http://schemas.openxmlformats.org/officeDocument/2006/relationships/hyperlink" Target="https://www.thecommunicationtrust.org.uk/resources/resources/resources-for-practitioners/progression-tools-primary/" TargetMode="External"/><Relationship Id="rId62" Type="http://schemas.openxmlformats.org/officeDocument/2006/relationships/hyperlink" Target="https://www.autismeducationtrust.org.uk/shop/pf-shop//" TargetMode="External"/><Relationship Id="rId83" Type="http://schemas.openxmlformats.org/officeDocument/2006/relationships/hyperlink" Target="https://icancharity.org.uk/talk-boost-ks1-homepage" TargetMode="External"/><Relationship Id="rId88" Type="http://schemas.openxmlformats.org/officeDocument/2006/relationships/hyperlink" Target="https://www.talktimespeech.com/" TargetMode="External"/><Relationship Id="rId111" Type="http://schemas.openxmlformats.org/officeDocument/2006/relationships/hyperlink" Target="https://www.123learning.co.uk/maths-support-book-power-of-2/" TargetMode="External"/><Relationship Id="rId132" Type="http://schemas.openxmlformats.org/officeDocument/2006/relationships/hyperlink" Target="http://schools.oxfordshire.gov.uk/cms/content/educational-psychology-service" TargetMode="External"/><Relationship Id="rId153" Type="http://schemas.openxmlformats.org/officeDocument/2006/relationships/hyperlink" Target="https://www.oxfordhealth.nhs.uk/service_description/oxfordshire-childrens-therapy/" TargetMode="External"/><Relationship Id="rId174" Type="http://schemas.openxmlformats.org/officeDocument/2006/relationships/hyperlink" Target="https://webarchive.nationalarchives.gov.uk/20130402160742/https://www.education.gov.uk/publications/eOrderingDownload/ES50-Journal.pdf" TargetMode="External"/><Relationship Id="rId179" Type="http://schemas.openxmlformats.org/officeDocument/2006/relationships/hyperlink" Target="https://www.autism.org.uk/professionals/training-consultancy/online.aspx" TargetMode="External"/><Relationship Id="rId195" Type="http://schemas.openxmlformats.org/officeDocument/2006/relationships/hyperlink" Target="https://councilfordisabledchildren.org.uk/our-work/whole-child/practice/early-support-integrated-and-person-centered-approach" TargetMode="External"/><Relationship Id="rId209" Type="http://schemas.openxmlformats.org/officeDocument/2006/relationships/hyperlink" Target="https://www.oxfordshire.gov.uk/residents/children-education-and-families/education-and-learning/special-educational-needs-and-disability-local-offer/information-advice-and-support-parents-and-children-about-sen/sendiass-oxfordshire" TargetMode="External"/><Relationship Id="rId190" Type="http://schemas.openxmlformats.org/officeDocument/2006/relationships/hyperlink" Target="https://www.understood.org/en/learning-attention-issues/child-learning-disabilities/dyscalculia/understanding-dyscalculia" TargetMode="External"/><Relationship Id="rId204" Type="http://schemas.openxmlformats.org/officeDocument/2006/relationships/hyperlink" Target="http://www.rnib.org" TargetMode="External"/><Relationship Id="rId220" Type="http://schemas.openxmlformats.org/officeDocument/2006/relationships/hyperlink" Target="http://www.sdqinfo.com/" TargetMode="External"/><Relationship Id="rId225" Type="http://schemas.openxmlformats.org/officeDocument/2006/relationships/header" Target="header3.xml"/><Relationship Id="rId15" Type="http://schemas.openxmlformats.org/officeDocument/2006/relationships/hyperlink" Target="https://www.oxfordshire.gov.uk/business/information-providers/childrens-services-providers/sen-support-providers/guidance-and-procedures" TargetMode="External"/><Relationship Id="rId36" Type="http://schemas.openxmlformats.org/officeDocument/2006/relationships/hyperlink" Target="https://boxallprofile.org/" TargetMode="External"/><Relationship Id="rId57" Type="http://schemas.openxmlformats.org/officeDocument/2006/relationships/hyperlink" Target="https://www.gloucestershire.gov.uk/media/11951/behaviour-observation-sheets.pdf" TargetMode="External"/><Relationship Id="rId106" Type="http://schemas.openxmlformats.org/officeDocument/2006/relationships/hyperlink" Target="https://www.foundationyears.org.uk/wp-content/uploads/2011/10/Numbers_and_Patterns.pdf" TargetMode="External"/><Relationship Id="rId127" Type="http://schemas.openxmlformats.org/officeDocument/2006/relationships/hyperlink" Target="https://www.oxfordshire.gov.uk/sites/default/files/file/special-educational-needs/parentleaflet.pdf" TargetMode="External"/><Relationship Id="rId10" Type="http://schemas.openxmlformats.org/officeDocument/2006/relationships/endnotes" Target="endnotes.xml"/><Relationship Id="rId31" Type="http://schemas.openxmlformats.org/officeDocument/2006/relationships/hyperlink" Target="https://www.oxfordshire.gov.uk/residents/children-education-and-families/childrens-services/integrated-childrens-services/early-help-assessment" TargetMode="External"/><Relationship Id="rId52" Type="http://schemas.openxmlformats.org/officeDocument/2006/relationships/hyperlink" Target="https://www.mrc-cbu.cam.ac.uk/wp-content/uploads/2013/01/WM-classroom-guide.pdf" TargetMode="External"/><Relationship Id="rId73" Type="http://schemas.openxmlformats.org/officeDocument/2006/relationships/hyperlink" Target="http://www.thedyslexia-spldtrust.org.uk/" TargetMode="External"/><Relationship Id="rId78" Type="http://schemas.openxmlformats.org/officeDocument/2006/relationships/hyperlink" Target="https://councilfordisabledchildren.org.uk/our-work/whole-child/practice/early-support-integrated-and-person-centered-approach" TargetMode="External"/><Relationship Id="rId94" Type="http://schemas.openxmlformats.org/officeDocument/2006/relationships/hyperlink" Target="https://www.autism.org.uk/products/dvd-media-or-software/socialeyes.aspx" TargetMode="External"/><Relationship Id="rId99" Type="http://schemas.openxmlformats.org/officeDocument/2006/relationships/hyperlink" Target="https://carolgraysocialstories.com/social-stories/" TargetMode="External"/><Relationship Id="rId101" Type="http://schemas.openxmlformats.org/officeDocument/2006/relationships/hyperlink" Target="https://modalitypartnership.nhs.uk/self-help/livewell/topics/autism/talking-to-your-child-about-their-autism" TargetMode="External"/><Relationship Id="rId122" Type="http://schemas.openxmlformats.org/officeDocument/2006/relationships/hyperlink" Target="https://www.shipsproject.org.uk/" TargetMode="External"/><Relationship Id="rId143" Type="http://schemas.openxmlformats.org/officeDocument/2006/relationships/hyperlink" Target="https://www.oxfordhealth.nhs.uk/service_description/oxfordshire-childrens-occupational-therapy/" TargetMode="External"/><Relationship Id="rId148" Type="http://schemas.openxmlformats.org/officeDocument/2006/relationships/hyperlink" Target="https://www.oxfordhealth.nhs.uk/service_description/oxfordshire-childrens-therapy/" TargetMode="External"/><Relationship Id="rId164" Type="http://schemas.openxmlformats.org/officeDocument/2006/relationships/hyperlink" Target="http://www.thecommunicationtrust.org.uk/early-years" TargetMode="External"/><Relationship Id="rId169" Type="http://schemas.openxmlformats.org/officeDocument/2006/relationships/hyperlink" Target="https://livewell.oxfordshire.gov.uk/Services/175/Hearing-Impairment-T" TargetMode="External"/><Relationship Id="rId185" Type="http://schemas.openxmlformats.org/officeDocument/2006/relationships/hyperlink" Target="http://www.advanced-training.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uploads/system/uploads/attachment_data/file/215651/dh_128203.pdf" TargetMode="External"/><Relationship Id="rId210" Type="http://schemas.openxmlformats.org/officeDocument/2006/relationships/hyperlink" Target="https://www.ipsea.org.uk/" TargetMode="External"/><Relationship Id="rId215" Type="http://schemas.openxmlformats.org/officeDocument/2006/relationships/hyperlink" Target="https://www2.oxfordshire.gov.uk/cms/sites/default/files/folders/documents/childreneducationandfamilies/educationandlearning/specialeducationalneeds/SEND/LiteracyDifficultiesPolicyandAdvice.pdf" TargetMode="External"/><Relationship Id="rId26" Type="http://schemas.openxmlformats.org/officeDocument/2006/relationships/hyperlink" Target="https://www.bdadyslexia.org.uk/dyslexia/neurodiversity-and-co-occurring-differences/dyscalculia-and-maths-difficulties" TargetMode="External"/><Relationship Id="rId47" Type="http://schemas.openxmlformats.org/officeDocument/2006/relationships/hyperlink" Target="https://www.gl-assessment.co.uk/products/british-picture-vocabulary-scale-bpvs3/" TargetMode="External"/><Relationship Id="rId68" Type="http://schemas.openxmlformats.org/officeDocument/2006/relationships/hyperlink" Target="https://www.sendgateway.org.uk/" TargetMode="External"/><Relationship Id="rId89" Type="http://schemas.openxmlformats.org/officeDocument/2006/relationships/hyperlink" Target="http://integratedtreatmentservices.co.uk/our-approaches/speech-therapy-approaches/time-talk/" TargetMode="External"/><Relationship Id="rId112" Type="http://schemas.openxmlformats.org/officeDocument/2006/relationships/hyperlink" Target="https://mathsnoproblem.com/en/mastery/number-bonds/" TargetMode="External"/><Relationship Id="rId133" Type="http://schemas.openxmlformats.org/officeDocument/2006/relationships/hyperlink" Target="http://www.oxsit.org.uk/" TargetMode="External"/><Relationship Id="rId154" Type="http://schemas.openxmlformats.org/officeDocument/2006/relationships/hyperlink" Target="http://schools.oxfordshire.gov.uk/cms/content/educational-psychology-service" TargetMode="External"/><Relationship Id="rId175" Type="http://schemas.openxmlformats.org/officeDocument/2006/relationships/hyperlink" Target="https://www.oxeyes.org.uk/" TargetMode="External"/><Relationship Id="rId196" Type="http://schemas.openxmlformats.org/officeDocument/2006/relationships/hyperlink" Target="http://www.advanced-training.org.uk/" TargetMode="External"/><Relationship Id="rId200" Type="http://schemas.openxmlformats.org/officeDocument/2006/relationships/hyperlink" Target="https://www.bdadyslexia.org.uk/search" TargetMode="External"/><Relationship Id="rId16" Type="http://schemas.openxmlformats.org/officeDocument/2006/relationships/footer" Target="footer1.xml"/><Relationship Id="rId221" Type="http://schemas.openxmlformats.org/officeDocument/2006/relationships/header" Target="header1.xml"/><Relationship Id="rId37" Type="http://schemas.openxmlformats.org/officeDocument/2006/relationships/hyperlink" Target="https://assets.publishing.service.gov.uk/government/uploads/system/uploads/attachment_data/file/617033/Performance_-_P_Scale_-_attainment_targets_for_pupils_with_special_educational_needs_June_2017.pdf" TargetMode="External"/><Relationship Id="rId58" Type="http://schemas.openxmlformats.org/officeDocument/2006/relationships/hyperlink" Target="https://warwick.ac.uk/fac/sci/med/research/platform/wemwbs/" TargetMode="External"/><Relationship Id="rId79" Type="http://schemas.openxmlformats.org/officeDocument/2006/relationships/hyperlink" Target="http://www.aettraininghubs.org.uk/wp-content/uploads/2012/05/37.1-Sensory-audit-tool-for-environments.pdf" TargetMode="External"/><Relationship Id="rId102" Type="http://schemas.openxmlformats.org/officeDocument/2006/relationships/hyperlink" Target="http://www.amaze.org.au/uploads/2011/08/Fact-Sheet-Sharing-the-Diagnosis-of-Autism-Spectrum-Disorder-Aug-20111.pdf" TargetMode="External"/><Relationship Id="rId123" Type="http://schemas.openxmlformats.org/officeDocument/2006/relationships/hyperlink" Target="https://www.oxfordshire.gov.uk/residents/children-education-and-families/education-and-learning/special-educational-needs-and-disability-local-offer" TargetMode="External"/><Relationship Id="rId144" Type="http://schemas.openxmlformats.org/officeDocument/2006/relationships/hyperlink" Target="http://schools.oxfordshire.gov.uk/cms/content/education-inclusion-service" TargetMode="External"/><Relationship Id="rId90" Type="http://schemas.openxmlformats.org/officeDocument/2006/relationships/hyperlink" Target="https://www.ldalearning.com/product/social,-emotional-and-mental-health/social-skills/games/socially-speaking/admt00416" TargetMode="External"/><Relationship Id="rId165" Type="http://schemas.openxmlformats.org/officeDocument/2006/relationships/hyperlink" Target="https://www.autism.org.uk/" TargetMode="External"/><Relationship Id="rId186" Type="http://schemas.openxmlformats.org/officeDocument/2006/relationships/hyperlink" Target="https://www.bdadyslex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010033CD45D479681024A3CDF1F71" ma:contentTypeVersion="13" ma:contentTypeDescription="Create a new document." ma:contentTypeScope="" ma:versionID="8ddd6d12fc3218cf1dea350ab74f402c">
  <xsd:schema xmlns:xsd="http://www.w3.org/2001/XMLSchema" xmlns:xs="http://www.w3.org/2001/XMLSchema" xmlns:p="http://schemas.microsoft.com/office/2006/metadata/properties" xmlns:ns3="6dd73cd8-8e65-4754-af1d-1258c41e6661" xmlns:ns4="83dce263-d04c-474d-b9ee-1e6428f1a3d8" targetNamespace="http://schemas.microsoft.com/office/2006/metadata/properties" ma:root="true" ma:fieldsID="6c833d000de98a1f548960ff60a29ffa" ns3:_="" ns4:_="">
    <xsd:import namespace="6dd73cd8-8e65-4754-af1d-1258c41e6661"/>
    <xsd:import namespace="83dce263-d04c-474d-b9ee-1e6428f1a3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73cd8-8e65-4754-af1d-1258c41e66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e263-d04c-474d-b9ee-1e6428f1a3d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8741D-E7CC-4223-BD85-707DEEB12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73cd8-8e65-4754-af1d-1258c41e6661"/>
    <ds:schemaRef ds:uri="83dce263-d04c-474d-b9ee-1e6428f1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380C4-643E-44C1-A846-3669C0068B36}">
  <ds:schemaRefs>
    <ds:schemaRef ds:uri="http://schemas.microsoft.com/sharepoint/v3/contenttype/forms"/>
  </ds:schemaRefs>
</ds:datastoreItem>
</file>

<file path=customXml/itemProps3.xml><?xml version="1.0" encoding="utf-8"?>
<ds:datastoreItem xmlns:ds="http://schemas.openxmlformats.org/officeDocument/2006/customXml" ds:itemID="{0E5D2E13-27F1-4692-8351-60F3AF7B4F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8DF5C2-9C55-4548-A393-84C80A79D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25430</Words>
  <Characters>144952</Characters>
  <Application>Microsoft Office Word</Application>
  <DocSecurity>4</DocSecurity>
  <Lines>1207</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Falkner, Rachael - CEF</dc:creator>
  <cp:keywords/>
  <dc:description/>
  <cp:lastModifiedBy>Falkner, Rachael - CEF</cp:lastModifiedBy>
  <cp:revision>2</cp:revision>
  <cp:lastPrinted>2019-10-10T18:56:00Z</cp:lastPrinted>
  <dcterms:created xsi:type="dcterms:W3CDTF">2020-10-20T13:00:00Z</dcterms:created>
  <dcterms:modified xsi:type="dcterms:W3CDTF">2020-10-20T13:00:00Z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0x010100C69010033CD45D479681024A3CDF1F71</vt:lpwstr>
  </property>
</Properties>
</file>