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2D6FE" w14:textId="77777777" w:rsidR="00683FE5" w:rsidRDefault="00683FE5" w:rsidP="00683FE5">
      <w:pPr>
        <w:spacing w:before="60" w:after="600" w:line="240" w:lineRule="auto"/>
        <w:ind w:right="113"/>
        <w:jc w:val="center"/>
        <w:textAlignment w:val="baseline"/>
        <w:rPr>
          <w:rFonts w:ascii="Arial" w:eastAsia="Arial" w:hAnsi="Arial" w:cs="Times New Roman"/>
          <w:b/>
          <w:color w:val="000000"/>
          <w:sz w:val="56"/>
          <w:szCs w:val="56"/>
        </w:rPr>
      </w:pPr>
    </w:p>
    <w:p w14:paraId="12724B93" w14:textId="4DFCDF64" w:rsidR="00683FE5" w:rsidRDefault="00683FE5" w:rsidP="00683FE5">
      <w:pPr>
        <w:spacing w:before="60" w:after="600" w:line="240" w:lineRule="auto"/>
        <w:ind w:right="113"/>
        <w:jc w:val="center"/>
        <w:textAlignment w:val="baseline"/>
        <w:rPr>
          <w:rFonts w:ascii="Arial" w:eastAsia="Arial" w:hAnsi="Arial" w:cs="Times New Roman"/>
          <w:b/>
          <w:color w:val="000000"/>
          <w:sz w:val="56"/>
          <w:szCs w:val="56"/>
        </w:rPr>
      </w:pPr>
      <w:r w:rsidRPr="00A40D71">
        <w:rPr>
          <w:rFonts w:ascii="Arial" w:eastAsia="Arial" w:hAnsi="Arial" w:cs="Times New Roman"/>
          <w:b/>
          <w:color w:val="000000"/>
          <w:sz w:val="56"/>
          <w:szCs w:val="56"/>
        </w:rPr>
        <w:t>Oxfordshire</w:t>
      </w:r>
      <w:r w:rsidRPr="00561A9F">
        <w:rPr>
          <w:rFonts w:ascii="Arial" w:eastAsia="Arial" w:hAnsi="Arial" w:cs="Times New Roman"/>
          <w:b/>
          <w:color w:val="000000"/>
          <w:sz w:val="56"/>
          <w:szCs w:val="56"/>
        </w:rPr>
        <w:t xml:space="preserve"> County Council</w:t>
      </w:r>
    </w:p>
    <w:p w14:paraId="45C9FA67" w14:textId="77777777" w:rsidR="00683FE5" w:rsidRDefault="00683FE5" w:rsidP="00683FE5">
      <w:pPr>
        <w:spacing w:before="60" w:after="600" w:line="240" w:lineRule="auto"/>
        <w:ind w:right="113"/>
        <w:jc w:val="center"/>
        <w:textAlignment w:val="baseline"/>
        <w:rPr>
          <w:rFonts w:ascii="Arial" w:eastAsia="Arial" w:hAnsi="Arial" w:cs="Times New Roman"/>
          <w:b/>
          <w:color w:val="000000"/>
          <w:sz w:val="56"/>
          <w:szCs w:val="56"/>
        </w:rPr>
      </w:pPr>
      <w:r w:rsidRPr="00A40D71">
        <w:rPr>
          <w:rFonts w:ascii="Arial" w:eastAsia="Arial" w:hAnsi="Arial" w:cs="Times New Roman"/>
          <w:b/>
          <w:color w:val="000000"/>
          <w:sz w:val="56"/>
          <w:szCs w:val="56"/>
        </w:rPr>
        <w:t>Network Management Plan</w:t>
      </w:r>
    </w:p>
    <w:p w14:paraId="70981D81" w14:textId="1064834D" w:rsidR="00683FE5" w:rsidRPr="00561A9F" w:rsidRDefault="00683FE5" w:rsidP="00683FE5">
      <w:pPr>
        <w:spacing w:before="60" w:after="600" w:line="240" w:lineRule="auto"/>
        <w:ind w:right="113"/>
        <w:jc w:val="center"/>
        <w:textAlignment w:val="baseline"/>
        <w:rPr>
          <w:rFonts w:ascii="Arial" w:eastAsia="Arial" w:hAnsi="Arial" w:cs="Times New Roman"/>
          <w:b/>
          <w:color w:val="000000"/>
          <w:sz w:val="56"/>
          <w:szCs w:val="56"/>
        </w:rPr>
      </w:pPr>
      <w:r>
        <w:rPr>
          <w:rFonts w:ascii="Arial" w:eastAsia="Arial" w:hAnsi="Arial" w:cs="Times New Roman"/>
          <w:b/>
          <w:color w:val="000000"/>
          <w:sz w:val="56"/>
          <w:szCs w:val="56"/>
        </w:rPr>
        <w:t>202</w:t>
      </w:r>
      <w:r w:rsidR="0032639E">
        <w:rPr>
          <w:rFonts w:ascii="Arial" w:eastAsia="Arial" w:hAnsi="Arial" w:cs="Times New Roman"/>
          <w:b/>
          <w:color w:val="000000"/>
          <w:sz w:val="56"/>
          <w:szCs w:val="56"/>
        </w:rPr>
        <w:t>3</w:t>
      </w:r>
      <w:r>
        <w:rPr>
          <w:rFonts w:ascii="Arial" w:eastAsia="Arial" w:hAnsi="Arial" w:cs="Times New Roman"/>
          <w:b/>
          <w:color w:val="000000"/>
          <w:sz w:val="56"/>
          <w:szCs w:val="56"/>
        </w:rPr>
        <w:t xml:space="preserve"> – 202</w:t>
      </w:r>
      <w:r w:rsidR="0032639E">
        <w:rPr>
          <w:rFonts w:ascii="Arial" w:eastAsia="Arial" w:hAnsi="Arial" w:cs="Times New Roman"/>
          <w:b/>
          <w:color w:val="000000"/>
          <w:sz w:val="56"/>
          <w:szCs w:val="56"/>
        </w:rPr>
        <w:t>8</w:t>
      </w:r>
    </w:p>
    <w:p w14:paraId="26E03139" w14:textId="58542F70" w:rsidR="00FD3A85" w:rsidRDefault="00683FE5" w:rsidP="00683FE5">
      <w:pPr>
        <w:jc w:val="center"/>
        <w:rPr>
          <w:rFonts w:ascii="Arial" w:hAnsi="Arial" w:cs="Arial"/>
          <w:b/>
          <w:bCs/>
          <w:sz w:val="56"/>
          <w:szCs w:val="56"/>
        </w:rPr>
      </w:pPr>
      <w:r w:rsidRPr="00683FE5">
        <w:rPr>
          <w:rFonts w:ascii="Arial" w:hAnsi="Arial" w:cs="Arial"/>
          <w:b/>
          <w:bCs/>
          <w:sz w:val="56"/>
          <w:szCs w:val="56"/>
        </w:rPr>
        <w:t>Summary Document</w:t>
      </w:r>
    </w:p>
    <w:p w14:paraId="30ACBDC5" w14:textId="62CEBC0B" w:rsidR="00683FE5" w:rsidRDefault="00683FE5">
      <w:pPr>
        <w:spacing w:after="0" w:line="240" w:lineRule="auto"/>
        <w:rPr>
          <w:rFonts w:ascii="Arial" w:hAnsi="Arial" w:cs="Arial"/>
          <w:b/>
          <w:bCs/>
          <w:sz w:val="56"/>
          <w:szCs w:val="56"/>
        </w:rPr>
      </w:pPr>
      <w:r>
        <w:rPr>
          <w:rFonts w:ascii="Arial" w:hAnsi="Arial" w:cs="Arial"/>
          <w:b/>
          <w:bCs/>
          <w:sz w:val="56"/>
          <w:szCs w:val="56"/>
        </w:rPr>
        <w:br w:type="page"/>
      </w:r>
    </w:p>
    <w:p w14:paraId="3010CFE2" w14:textId="3B87FC50" w:rsidR="00683FE5" w:rsidRPr="00683FE5" w:rsidRDefault="00683FE5" w:rsidP="00683FE5">
      <w:pPr>
        <w:pStyle w:val="ListParagraph"/>
        <w:numPr>
          <w:ilvl w:val="0"/>
          <w:numId w:val="1"/>
        </w:numPr>
        <w:rPr>
          <w:rFonts w:ascii="Arial" w:hAnsi="Arial" w:cs="Arial"/>
          <w:b/>
          <w:sz w:val="24"/>
          <w:szCs w:val="24"/>
        </w:rPr>
      </w:pPr>
      <w:r w:rsidRPr="00683FE5">
        <w:rPr>
          <w:rFonts w:ascii="Arial" w:hAnsi="Arial" w:cs="Arial"/>
          <w:b/>
          <w:sz w:val="24"/>
          <w:szCs w:val="24"/>
        </w:rPr>
        <w:lastRenderedPageBreak/>
        <w:t xml:space="preserve">Introduction </w:t>
      </w:r>
    </w:p>
    <w:p w14:paraId="046E3ED9" w14:textId="5A663644" w:rsidR="00683FE5" w:rsidRDefault="00683FE5" w:rsidP="00683FE5">
      <w:pPr>
        <w:rPr>
          <w:rFonts w:ascii="Arial" w:hAnsi="Arial" w:cs="Arial"/>
          <w:sz w:val="24"/>
          <w:szCs w:val="24"/>
        </w:rPr>
      </w:pPr>
      <w:r>
        <w:rPr>
          <w:rFonts w:ascii="Arial" w:hAnsi="Arial" w:cs="Arial"/>
          <w:sz w:val="24"/>
          <w:szCs w:val="24"/>
        </w:rPr>
        <w:t>The Network Management Plan 202</w:t>
      </w:r>
      <w:r w:rsidR="00451209">
        <w:rPr>
          <w:rFonts w:ascii="Arial" w:hAnsi="Arial" w:cs="Arial"/>
          <w:sz w:val="24"/>
          <w:szCs w:val="24"/>
        </w:rPr>
        <w:t>3</w:t>
      </w:r>
      <w:r>
        <w:rPr>
          <w:rFonts w:ascii="Arial" w:hAnsi="Arial" w:cs="Arial"/>
          <w:sz w:val="24"/>
          <w:szCs w:val="24"/>
        </w:rPr>
        <w:t xml:space="preserve"> to 202</w:t>
      </w:r>
      <w:r w:rsidR="00451209">
        <w:rPr>
          <w:rFonts w:ascii="Arial" w:hAnsi="Arial" w:cs="Arial"/>
          <w:sz w:val="24"/>
          <w:szCs w:val="24"/>
        </w:rPr>
        <w:t>8</w:t>
      </w:r>
      <w:r>
        <w:rPr>
          <w:rFonts w:ascii="Arial" w:hAnsi="Arial" w:cs="Arial"/>
          <w:sz w:val="24"/>
          <w:szCs w:val="24"/>
        </w:rPr>
        <w:t xml:space="preserve"> explores how the Network Management Team wi</w:t>
      </w:r>
      <w:r w:rsidR="0032639E">
        <w:rPr>
          <w:rFonts w:ascii="Arial" w:hAnsi="Arial" w:cs="Arial"/>
          <w:sz w:val="24"/>
          <w:szCs w:val="24"/>
        </w:rPr>
        <w:t>ll</w:t>
      </w:r>
      <w:r>
        <w:rPr>
          <w:rFonts w:ascii="Arial" w:hAnsi="Arial" w:cs="Arial"/>
          <w:sz w:val="24"/>
          <w:szCs w:val="24"/>
        </w:rPr>
        <w:t xml:space="preserve"> implement national legislation and local priorities when managing and coordinating the network as the Traffic Authority. </w:t>
      </w:r>
    </w:p>
    <w:p w14:paraId="2F6301D5" w14:textId="771CB82B" w:rsidR="00683FE5" w:rsidRDefault="00683FE5" w:rsidP="00683FE5">
      <w:pPr>
        <w:rPr>
          <w:rFonts w:ascii="Arial" w:hAnsi="Arial" w:cs="Arial"/>
          <w:sz w:val="24"/>
          <w:szCs w:val="24"/>
        </w:rPr>
      </w:pPr>
      <w:r>
        <w:rPr>
          <w:rFonts w:ascii="Arial" w:hAnsi="Arial" w:cs="Arial"/>
          <w:sz w:val="24"/>
          <w:szCs w:val="24"/>
        </w:rPr>
        <w:t>The Plan is divided into distinct parts:</w:t>
      </w:r>
    </w:p>
    <w:p w14:paraId="23A1B289" w14:textId="0C0F330C" w:rsidR="00683FE5" w:rsidRPr="002C4B43" w:rsidRDefault="00683FE5" w:rsidP="002C4B43">
      <w:pPr>
        <w:pStyle w:val="ListParagraph"/>
        <w:numPr>
          <w:ilvl w:val="0"/>
          <w:numId w:val="2"/>
        </w:numPr>
        <w:rPr>
          <w:rFonts w:ascii="Arial" w:hAnsi="Arial" w:cs="Arial"/>
          <w:sz w:val="24"/>
          <w:szCs w:val="24"/>
        </w:rPr>
      </w:pPr>
      <w:r w:rsidRPr="002C4B43">
        <w:rPr>
          <w:rFonts w:ascii="Arial" w:hAnsi="Arial" w:cs="Arial"/>
          <w:sz w:val="24"/>
          <w:szCs w:val="24"/>
        </w:rPr>
        <w:t xml:space="preserve">Foreword from Cllr </w:t>
      </w:r>
      <w:r w:rsidR="0032639E">
        <w:rPr>
          <w:rFonts w:ascii="Arial" w:hAnsi="Arial" w:cs="Arial"/>
          <w:sz w:val="24"/>
          <w:szCs w:val="24"/>
        </w:rPr>
        <w:t>Andrew Gant</w:t>
      </w:r>
      <w:r w:rsidRPr="002C4B43">
        <w:rPr>
          <w:rFonts w:ascii="Arial" w:hAnsi="Arial" w:cs="Arial"/>
          <w:sz w:val="24"/>
          <w:szCs w:val="24"/>
        </w:rPr>
        <w:t xml:space="preserve"> – Cabinet Member for Highway Management </w:t>
      </w:r>
    </w:p>
    <w:p w14:paraId="14CE5B4A" w14:textId="33C5DBE2" w:rsidR="00683FE5" w:rsidRDefault="00683FE5" w:rsidP="00683FE5">
      <w:pPr>
        <w:pStyle w:val="ListParagraph"/>
        <w:numPr>
          <w:ilvl w:val="0"/>
          <w:numId w:val="2"/>
        </w:numPr>
        <w:rPr>
          <w:rFonts w:ascii="Arial" w:hAnsi="Arial" w:cs="Arial"/>
          <w:sz w:val="24"/>
          <w:szCs w:val="24"/>
        </w:rPr>
      </w:pPr>
      <w:r>
        <w:rPr>
          <w:rFonts w:ascii="Arial" w:hAnsi="Arial" w:cs="Arial"/>
          <w:sz w:val="24"/>
          <w:szCs w:val="24"/>
        </w:rPr>
        <w:t xml:space="preserve">Legislation relating to the Service </w:t>
      </w:r>
    </w:p>
    <w:p w14:paraId="1CDFBCF4" w14:textId="798BEB69" w:rsidR="00683FE5" w:rsidRDefault="00683FE5" w:rsidP="00683FE5">
      <w:pPr>
        <w:pStyle w:val="ListParagraph"/>
        <w:numPr>
          <w:ilvl w:val="0"/>
          <w:numId w:val="2"/>
        </w:numPr>
        <w:rPr>
          <w:rFonts w:ascii="Arial" w:hAnsi="Arial" w:cs="Arial"/>
          <w:sz w:val="24"/>
          <w:szCs w:val="24"/>
        </w:rPr>
      </w:pPr>
      <w:r>
        <w:rPr>
          <w:rFonts w:ascii="Arial" w:hAnsi="Arial" w:cs="Arial"/>
          <w:sz w:val="24"/>
          <w:szCs w:val="24"/>
        </w:rPr>
        <w:t>The Network in Oxfordshire</w:t>
      </w:r>
    </w:p>
    <w:p w14:paraId="6BCCBDFB" w14:textId="4334F359" w:rsidR="00683FE5" w:rsidRDefault="00683FE5" w:rsidP="00683FE5">
      <w:pPr>
        <w:pStyle w:val="ListParagraph"/>
        <w:numPr>
          <w:ilvl w:val="0"/>
          <w:numId w:val="2"/>
        </w:numPr>
        <w:rPr>
          <w:rFonts w:ascii="Arial" w:hAnsi="Arial" w:cs="Arial"/>
          <w:sz w:val="24"/>
          <w:szCs w:val="24"/>
        </w:rPr>
      </w:pPr>
      <w:r>
        <w:rPr>
          <w:rFonts w:ascii="Arial" w:hAnsi="Arial" w:cs="Arial"/>
          <w:sz w:val="24"/>
          <w:szCs w:val="24"/>
        </w:rPr>
        <w:t xml:space="preserve">Primary Considerations </w:t>
      </w:r>
    </w:p>
    <w:p w14:paraId="61688003" w14:textId="1065C88E" w:rsidR="00683FE5" w:rsidRDefault="00683FE5" w:rsidP="00683FE5">
      <w:pPr>
        <w:pStyle w:val="ListParagraph"/>
        <w:numPr>
          <w:ilvl w:val="0"/>
          <w:numId w:val="2"/>
        </w:numPr>
        <w:rPr>
          <w:rFonts w:ascii="Arial" w:hAnsi="Arial" w:cs="Arial"/>
          <w:sz w:val="24"/>
          <w:szCs w:val="24"/>
        </w:rPr>
      </w:pPr>
      <w:r>
        <w:rPr>
          <w:rFonts w:ascii="Arial" w:hAnsi="Arial" w:cs="Arial"/>
          <w:sz w:val="24"/>
          <w:szCs w:val="24"/>
        </w:rPr>
        <w:t>Objectives of the Service</w:t>
      </w:r>
    </w:p>
    <w:p w14:paraId="2BCBA4C9" w14:textId="67EBB1CB" w:rsidR="00683FE5" w:rsidRDefault="00683FE5" w:rsidP="00683FE5">
      <w:pPr>
        <w:pStyle w:val="ListParagraph"/>
        <w:numPr>
          <w:ilvl w:val="0"/>
          <w:numId w:val="2"/>
        </w:numPr>
        <w:rPr>
          <w:rFonts w:ascii="Arial" w:hAnsi="Arial" w:cs="Arial"/>
          <w:sz w:val="24"/>
          <w:szCs w:val="24"/>
        </w:rPr>
      </w:pPr>
      <w:r>
        <w:rPr>
          <w:rFonts w:ascii="Arial" w:hAnsi="Arial" w:cs="Arial"/>
          <w:sz w:val="24"/>
          <w:szCs w:val="24"/>
        </w:rPr>
        <w:t>Network Management Service</w:t>
      </w:r>
    </w:p>
    <w:p w14:paraId="2131E87D" w14:textId="4D0979AF" w:rsidR="00683FE5" w:rsidRDefault="00683FE5" w:rsidP="00683FE5">
      <w:pPr>
        <w:pStyle w:val="ListParagraph"/>
        <w:numPr>
          <w:ilvl w:val="0"/>
          <w:numId w:val="2"/>
        </w:numPr>
        <w:rPr>
          <w:rFonts w:ascii="Arial" w:hAnsi="Arial" w:cs="Arial"/>
          <w:sz w:val="24"/>
          <w:szCs w:val="24"/>
        </w:rPr>
      </w:pPr>
      <w:r>
        <w:rPr>
          <w:rFonts w:ascii="Arial" w:hAnsi="Arial" w:cs="Arial"/>
          <w:sz w:val="24"/>
          <w:szCs w:val="24"/>
        </w:rPr>
        <w:t>Decision making framework</w:t>
      </w:r>
    </w:p>
    <w:p w14:paraId="7F8E19A5" w14:textId="5F1F29F2" w:rsidR="00683FE5" w:rsidRDefault="00683FE5" w:rsidP="00683FE5">
      <w:pPr>
        <w:pStyle w:val="ListParagraph"/>
        <w:numPr>
          <w:ilvl w:val="0"/>
          <w:numId w:val="2"/>
        </w:numPr>
        <w:rPr>
          <w:rFonts w:ascii="Arial" w:hAnsi="Arial" w:cs="Arial"/>
          <w:sz w:val="24"/>
          <w:szCs w:val="24"/>
        </w:rPr>
      </w:pPr>
      <w:r>
        <w:rPr>
          <w:rFonts w:ascii="Arial" w:hAnsi="Arial" w:cs="Arial"/>
          <w:sz w:val="24"/>
          <w:szCs w:val="24"/>
        </w:rPr>
        <w:t>Managing the Network – Planned approaches</w:t>
      </w:r>
    </w:p>
    <w:p w14:paraId="499908D2" w14:textId="0E68681E" w:rsidR="00683FE5" w:rsidRDefault="00683FE5" w:rsidP="00683FE5">
      <w:pPr>
        <w:pStyle w:val="ListParagraph"/>
        <w:numPr>
          <w:ilvl w:val="0"/>
          <w:numId w:val="2"/>
        </w:numPr>
        <w:rPr>
          <w:rFonts w:ascii="Arial" w:hAnsi="Arial" w:cs="Arial"/>
          <w:sz w:val="24"/>
          <w:szCs w:val="24"/>
        </w:rPr>
      </w:pPr>
      <w:r>
        <w:rPr>
          <w:rFonts w:ascii="Arial" w:hAnsi="Arial" w:cs="Arial"/>
          <w:sz w:val="24"/>
          <w:szCs w:val="24"/>
        </w:rPr>
        <w:t>Managing the Network – Reactive approaches</w:t>
      </w:r>
    </w:p>
    <w:p w14:paraId="566F046A" w14:textId="4305AF3C" w:rsidR="00683FE5" w:rsidRDefault="00683FE5" w:rsidP="00683FE5">
      <w:pPr>
        <w:pStyle w:val="ListParagraph"/>
        <w:numPr>
          <w:ilvl w:val="0"/>
          <w:numId w:val="2"/>
        </w:numPr>
        <w:rPr>
          <w:rFonts w:ascii="Arial" w:hAnsi="Arial" w:cs="Arial"/>
          <w:sz w:val="24"/>
          <w:szCs w:val="24"/>
        </w:rPr>
      </w:pPr>
      <w:r>
        <w:rPr>
          <w:rFonts w:ascii="Arial" w:hAnsi="Arial" w:cs="Arial"/>
          <w:sz w:val="24"/>
          <w:szCs w:val="24"/>
        </w:rPr>
        <w:t>Data</w:t>
      </w:r>
    </w:p>
    <w:p w14:paraId="4C206085" w14:textId="510BB02C" w:rsidR="00683FE5" w:rsidRDefault="00683FE5" w:rsidP="00683FE5">
      <w:pPr>
        <w:pStyle w:val="ListParagraph"/>
        <w:numPr>
          <w:ilvl w:val="0"/>
          <w:numId w:val="2"/>
        </w:numPr>
        <w:rPr>
          <w:rFonts w:ascii="Arial" w:hAnsi="Arial" w:cs="Arial"/>
          <w:sz w:val="24"/>
          <w:szCs w:val="24"/>
        </w:rPr>
      </w:pPr>
      <w:r>
        <w:rPr>
          <w:rFonts w:ascii="Arial" w:hAnsi="Arial" w:cs="Arial"/>
          <w:sz w:val="24"/>
          <w:szCs w:val="24"/>
        </w:rPr>
        <w:t>Infrastructure maintenance and Investment</w:t>
      </w:r>
    </w:p>
    <w:p w14:paraId="487266C5" w14:textId="0E88429C" w:rsidR="00683FE5" w:rsidRDefault="00683FE5" w:rsidP="00683FE5">
      <w:pPr>
        <w:pStyle w:val="ListParagraph"/>
        <w:numPr>
          <w:ilvl w:val="0"/>
          <w:numId w:val="2"/>
        </w:numPr>
        <w:rPr>
          <w:rFonts w:ascii="Arial" w:hAnsi="Arial" w:cs="Arial"/>
          <w:sz w:val="24"/>
          <w:szCs w:val="24"/>
        </w:rPr>
      </w:pPr>
      <w:r>
        <w:rPr>
          <w:rFonts w:ascii="Arial" w:hAnsi="Arial" w:cs="Arial"/>
          <w:sz w:val="24"/>
          <w:szCs w:val="24"/>
        </w:rPr>
        <w:t>Future Ambitions</w:t>
      </w:r>
    </w:p>
    <w:p w14:paraId="1C701E7C" w14:textId="20C56A67" w:rsidR="00683FE5" w:rsidRDefault="00683FE5" w:rsidP="00683FE5">
      <w:pPr>
        <w:pStyle w:val="ListParagraph"/>
        <w:numPr>
          <w:ilvl w:val="0"/>
          <w:numId w:val="2"/>
        </w:numPr>
        <w:rPr>
          <w:rFonts w:ascii="Arial" w:hAnsi="Arial" w:cs="Arial"/>
          <w:sz w:val="24"/>
          <w:szCs w:val="24"/>
        </w:rPr>
      </w:pPr>
      <w:r>
        <w:rPr>
          <w:rFonts w:ascii="Arial" w:hAnsi="Arial" w:cs="Arial"/>
          <w:sz w:val="24"/>
          <w:szCs w:val="24"/>
        </w:rPr>
        <w:t>Annexes</w:t>
      </w:r>
    </w:p>
    <w:p w14:paraId="508FAC9C" w14:textId="52D1326F" w:rsidR="00683FE5" w:rsidRDefault="00683FE5" w:rsidP="00683FE5">
      <w:pPr>
        <w:rPr>
          <w:rFonts w:ascii="Arial" w:hAnsi="Arial" w:cs="Arial"/>
          <w:sz w:val="24"/>
          <w:szCs w:val="24"/>
        </w:rPr>
      </w:pPr>
      <w:r>
        <w:rPr>
          <w:rFonts w:ascii="Arial" w:hAnsi="Arial" w:cs="Arial"/>
          <w:sz w:val="24"/>
          <w:szCs w:val="24"/>
        </w:rPr>
        <w:t xml:space="preserve">This summary document gives a brief overview of the detail within the Network Management Plan </w:t>
      </w:r>
    </w:p>
    <w:p w14:paraId="3E889B13" w14:textId="244981A1" w:rsidR="002C4B43" w:rsidRPr="002C4B43" w:rsidRDefault="002C4B43" w:rsidP="002C4B43">
      <w:pPr>
        <w:pStyle w:val="ListParagraph"/>
        <w:numPr>
          <w:ilvl w:val="0"/>
          <w:numId w:val="1"/>
        </w:numPr>
        <w:rPr>
          <w:rFonts w:ascii="Arial" w:hAnsi="Arial" w:cs="Arial"/>
          <w:b/>
          <w:bCs/>
          <w:sz w:val="24"/>
          <w:szCs w:val="24"/>
        </w:rPr>
      </w:pPr>
      <w:r>
        <w:rPr>
          <w:rFonts w:ascii="Arial" w:hAnsi="Arial" w:cs="Arial"/>
          <w:b/>
          <w:bCs/>
          <w:sz w:val="24"/>
          <w:szCs w:val="24"/>
        </w:rPr>
        <w:t>Foreword</w:t>
      </w:r>
    </w:p>
    <w:p w14:paraId="38020364" w14:textId="588FC5E4" w:rsidR="002C4B43" w:rsidRPr="002C4B43" w:rsidRDefault="002C4B43" w:rsidP="002C4B43">
      <w:pPr>
        <w:rPr>
          <w:rFonts w:ascii="Arial" w:hAnsi="Arial" w:cs="Arial"/>
          <w:sz w:val="24"/>
          <w:szCs w:val="24"/>
        </w:rPr>
      </w:pPr>
      <w:r w:rsidRPr="002C4B43">
        <w:rPr>
          <w:rFonts w:ascii="Arial" w:hAnsi="Arial" w:cs="Arial"/>
          <w:sz w:val="24"/>
          <w:szCs w:val="24"/>
        </w:rPr>
        <w:t xml:space="preserve">Cllr </w:t>
      </w:r>
      <w:r w:rsidR="0032639E">
        <w:rPr>
          <w:rFonts w:ascii="Arial" w:hAnsi="Arial" w:cs="Arial"/>
          <w:sz w:val="24"/>
          <w:szCs w:val="24"/>
        </w:rPr>
        <w:t>Andrew Gant</w:t>
      </w:r>
      <w:r w:rsidRPr="002C4B43">
        <w:rPr>
          <w:rFonts w:ascii="Arial" w:hAnsi="Arial" w:cs="Arial"/>
          <w:sz w:val="24"/>
          <w:szCs w:val="24"/>
        </w:rPr>
        <w:t xml:space="preserve"> introduces the Plan </w:t>
      </w:r>
      <w:r>
        <w:rPr>
          <w:rFonts w:ascii="Arial" w:hAnsi="Arial" w:cs="Arial"/>
          <w:sz w:val="24"/>
          <w:szCs w:val="24"/>
        </w:rPr>
        <w:t xml:space="preserve">and </w:t>
      </w:r>
      <w:r w:rsidR="00B631D9">
        <w:rPr>
          <w:rFonts w:ascii="Arial" w:hAnsi="Arial" w:cs="Arial"/>
          <w:sz w:val="24"/>
          <w:szCs w:val="24"/>
        </w:rPr>
        <w:t xml:space="preserve">rehearses </w:t>
      </w:r>
      <w:r>
        <w:rPr>
          <w:rFonts w:ascii="Arial" w:hAnsi="Arial" w:cs="Arial"/>
          <w:sz w:val="24"/>
          <w:szCs w:val="24"/>
        </w:rPr>
        <w:t xml:space="preserve">the upcoming challenges for the network and the need for a plan. </w:t>
      </w:r>
    </w:p>
    <w:p w14:paraId="3F7F3354" w14:textId="6084ADA7" w:rsidR="00683FE5" w:rsidRDefault="002C4B43" w:rsidP="002C4B43">
      <w:pPr>
        <w:pStyle w:val="ListParagraph"/>
        <w:numPr>
          <w:ilvl w:val="0"/>
          <w:numId w:val="1"/>
        </w:numPr>
        <w:rPr>
          <w:rFonts w:ascii="Arial" w:hAnsi="Arial" w:cs="Arial"/>
          <w:b/>
          <w:bCs/>
          <w:sz w:val="24"/>
          <w:szCs w:val="24"/>
        </w:rPr>
      </w:pPr>
      <w:r>
        <w:rPr>
          <w:rFonts w:ascii="Arial" w:hAnsi="Arial" w:cs="Arial"/>
          <w:b/>
          <w:bCs/>
          <w:sz w:val="24"/>
          <w:szCs w:val="24"/>
        </w:rPr>
        <w:t xml:space="preserve">Legislation </w:t>
      </w:r>
    </w:p>
    <w:p w14:paraId="5D06D2AE" w14:textId="071AE857" w:rsidR="002C4B43" w:rsidRDefault="002C4B43" w:rsidP="002C4B43">
      <w:pPr>
        <w:rPr>
          <w:rFonts w:ascii="Arial" w:hAnsi="Arial" w:cs="Arial"/>
          <w:sz w:val="24"/>
          <w:szCs w:val="24"/>
        </w:rPr>
      </w:pPr>
      <w:r>
        <w:rPr>
          <w:rFonts w:ascii="Arial" w:hAnsi="Arial" w:cs="Arial"/>
          <w:sz w:val="24"/>
          <w:szCs w:val="24"/>
        </w:rPr>
        <w:t>The key legislation controlling management of the network are:</w:t>
      </w:r>
    </w:p>
    <w:p w14:paraId="2E5008FB" w14:textId="1B15B5E8" w:rsidR="002C4B43" w:rsidRDefault="002C4B43" w:rsidP="002C4B43">
      <w:pPr>
        <w:pStyle w:val="ListParagraph"/>
        <w:numPr>
          <w:ilvl w:val="0"/>
          <w:numId w:val="4"/>
        </w:numPr>
        <w:rPr>
          <w:rFonts w:ascii="Arial" w:hAnsi="Arial" w:cs="Arial"/>
          <w:sz w:val="24"/>
          <w:szCs w:val="24"/>
        </w:rPr>
      </w:pPr>
      <w:r>
        <w:rPr>
          <w:rFonts w:ascii="Arial" w:hAnsi="Arial" w:cs="Arial"/>
          <w:sz w:val="24"/>
          <w:szCs w:val="24"/>
        </w:rPr>
        <w:t>The Highways Act 1980</w:t>
      </w:r>
    </w:p>
    <w:p w14:paraId="2AF044E6" w14:textId="5C251494" w:rsidR="002C4B43" w:rsidRDefault="002C4B43" w:rsidP="002C4B43">
      <w:pPr>
        <w:pStyle w:val="ListParagraph"/>
        <w:numPr>
          <w:ilvl w:val="0"/>
          <w:numId w:val="4"/>
        </w:numPr>
        <w:rPr>
          <w:rFonts w:ascii="Arial" w:hAnsi="Arial" w:cs="Arial"/>
          <w:sz w:val="24"/>
          <w:szCs w:val="24"/>
        </w:rPr>
      </w:pPr>
      <w:r>
        <w:rPr>
          <w:rFonts w:ascii="Arial" w:hAnsi="Arial" w:cs="Arial"/>
          <w:sz w:val="24"/>
          <w:szCs w:val="24"/>
        </w:rPr>
        <w:t>The Road Traffic Regulation Act 1984</w:t>
      </w:r>
    </w:p>
    <w:p w14:paraId="15934E15" w14:textId="3885DD43" w:rsidR="002C4B43" w:rsidRDefault="002C4B43" w:rsidP="002C4B43">
      <w:pPr>
        <w:pStyle w:val="ListParagraph"/>
        <w:numPr>
          <w:ilvl w:val="0"/>
          <w:numId w:val="4"/>
        </w:numPr>
        <w:rPr>
          <w:rFonts w:ascii="Arial" w:hAnsi="Arial" w:cs="Arial"/>
          <w:sz w:val="24"/>
          <w:szCs w:val="24"/>
        </w:rPr>
      </w:pPr>
      <w:r>
        <w:rPr>
          <w:rFonts w:ascii="Arial" w:hAnsi="Arial" w:cs="Arial"/>
          <w:sz w:val="24"/>
          <w:szCs w:val="24"/>
        </w:rPr>
        <w:t>The New Roads and Street Works Act 1991</w:t>
      </w:r>
    </w:p>
    <w:p w14:paraId="028628B0" w14:textId="2048F2D3" w:rsidR="002C4B43" w:rsidRDefault="002C4B43" w:rsidP="002C4B43">
      <w:pPr>
        <w:pStyle w:val="ListParagraph"/>
        <w:numPr>
          <w:ilvl w:val="0"/>
          <w:numId w:val="4"/>
        </w:numPr>
        <w:rPr>
          <w:rFonts w:ascii="Arial" w:hAnsi="Arial" w:cs="Arial"/>
          <w:sz w:val="24"/>
          <w:szCs w:val="24"/>
        </w:rPr>
      </w:pPr>
      <w:r>
        <w:rPr>
          <w:rFonts w:ascii="Arial" w:hAnsi="Arial" w:cs="Arial"/>
          <w:sz w:val="24"/>
          <w:szCs w:val="24"/>
        </w:rPr>
        <w:t>The Traffic Management Act 2004</w:t>
      </w:r>
    </w:p>
    <w:p w14:paraId="29984D10" w14:textId="5D259E0F" w:rsidR="002C4B43" w:rsidRDefault="002C4B43" w:rsidP="002C4B43">
      <w:pPr>
        <w:rPr>
          <w:rFonts w:ascii="Arial" w:hAnsi="Arial" w:cs="Arial"/>
          <w:sz w:val="24"/>
          <w:szCs w:val="24"/>
        </w:rPr>
      </w:pPr>
      <w:r>
        <w:rPr>
          <w:rFonts w:ascii="Arial" w:hAnsi="Arial" w:cs="Arial"/>
          <w:sz w:val="24"/>
          <w:szCs w:val="24"/>
        </w:rPr>
        <w:t>The key enabling act for the management of the network is the Traffic Management Act</w:t>
      </w:r>
      <w:r w:rsidR="00B631D9">
        <w:rPr>
          <w:rFonts w:ascii="Arial" w:hAnsi="Arial" w:cs="Arial"/>
          <w:sz w:val="24"/>
          <w:szCs w:val="24"/>
        </w:rPr>
        <w:t xml:space="preserve"> 2004</w:t>
      </w:r>
      <w:r>
        <w:rPr>
          <w:rFonts w:ascii="Arial" w:hAnsi="Arial" w:cs="Arial"/>
          <w:sz w:val="24"/>
          <w:szCs w:val="24"/>
        </w:rPr>
        <w:t xml:space="preserve">. The Plan rehearses how we will implement the powers available to the County Council. </w:t>
      </w:r>
    </w:p>
    <w:p w14:paraId="7C62ABFB" w14:textId="16274E80" w:rsidR="002C4B43" w:rsidRPr="002C4B43" w:rsidRDefault="002C4B43" w:rsidP="002C4B43">
      <w:pPr>
        <w:pStyle w:val="ListParagraph"/>
        <w:numPr>
          <w:ilvl w:val="0"/>
          <w:numId w:val="1"/>
        </w:numPr>
        <w:rPr>
          <w:rFonts w:ascii="Arial" w:hAnsi="Arial" w:cs="Arial"/>
          <w:b/>
          <w:bCs/>
          <w:sz w:val="24"/>
          <w:szCs w:val="24"/>
        </w:rPr>
      </w:pPr>
      <w:r>
        <w:rPr>
          <w:rFonts w:ascii="Arial" w:hAnsi="Arial" w:cs="Arial"/>
          <w:b/>
          <w:bCs/>
          <w:sz w:val="24"/>
          <w:szCs w:val="24"/>
        </w:rPr>
        <w:t>The Highway Network</w:t>
      </w:r>
    </w:p>
    <w:p w14:paraId="007B44EB" w14:textId="1D6187FC" w:rsidR="002C4B43" w:rsidRDefault="002C4B43" w:rsidP="002C4B43">
      <w:pPr>
        <w:rPr>
          <w:rFonts w:ascii="Arial" w:hAnsi="Arial" w:cs="Arial"/>
          <w:sz w:val="24"/>
          <w:szCs w:val="24"/>
        </w:rPr>
      </w:pPr>
      <w:r w:rsidRPr="002C4B43">
        <w:rPr>
          <w:rFonts w:ascii="Arial" w:hAnsi="Arial" w:cs="Arial"/>
          <w:sz w:val="24"/>
          <w:szCs w:val="24"/>
        </w:rPr>
        <w:t>The Plan explores the types and status of the net</w:t>
      </w:r>
      <w:r>
        <w:rPr>
          <w:rFonts w:ascii="Arial" w:hAnsi="Arial" w:cs="Arial"/>
          <w:sz w:val="24"/>
          <w:szCs w:val="24"/>
        </w:rPr>
        <w:t xml:space="preserve">work in Oxfordshire and the modes of travel employed, together with the urban/rural nature of the County. The plan provides detail on the classifications of the roads on the network. </w:t>
      </w:r>
    </w:p>
    <w:p w14:paraId="41AA8E76" w14:textId="77777777" w:rsidR="00EF1C78" w:rsidRDefault="00EF1C78" w:rsidP="002C4B43">
      <w:pPr>
        <w:rPr>
          <w:rFonts w:ascii="Arial" w:hAnsi="Arial" w:cs="Arial"/>
          <w:sz w:val="24"/>
          <w:szCs w:val="24"/>
        </w:rPr>
      </w:pPr>
    </w:p>
    <w:p w14:paraId="17084FF9" w14:textId="5DFF7F72" w:rsidR="002C4B43" w:rsidRDefault="002C4B43" w:rsidP="002C4B43">
      <w:pPr>
        <w:pStyle w:val="ListParagraph"/>
        <w:numPr>
          <w:ilvl w:val="0"/>
          <w:numId w:val="1"/>
        </w:numPr>
        <w:rPr>
          <w:rFonts w:ascii="Arial" w:hAnsi="Arial" w:cs="Arial"/>
          <w:b/>
          <w:bCs/>
          <w:sz w:val="24"/>
          <w:szCs w:val="24"/>
        </w:rPr>
      </w:pPr>
      <w:r>
        <w:rPr>
          <w:rFonts w:ascii="Arial" w:hAnsi="Arial" w:cs="Arial"/>
          <w:b/>
          <w:bCs/>
          <w:sz w:val="24"/>
          <w:szCs w:val="24"/>
        </w:rPr>
        <w:lastRenderedPageBreak/>
        <w:t>Primary Considerations</w:t>
      </w:r>
    </w:p>
    <w:p w14:paraId="2DC92908" w14:textId="7C8C7D54" w:rsidR="002C4B43" w:rsidRDefault="002C4B43" w:rsidP="002C4B43">
      <w:pPr>
        <w:rPr>
          <w:rFonts w:ascii="Arial" w:hAnsi="Arial" w:cs="Arial"/>
          <w:sz w:val="24"/>
          <w:szCs w:val="24"/>
        </w:rPr>
      </w:pPr>
      <w:r>
        <w:rPr>
          <w:rFonts w:ascii="Arial" w:hAnsi="Arial" w:cs="Arial"/>
          <w:sz w:val="24"/>
          <w:szCs w:val="24"/>
        </w:rPr>
        <w:t>The Plan considerations the key considerations and challenges effecting the County including:</w:t>
      </w:r>
    </w:p>
    <w:p w14:paraId="34B0FF92" w14:textId="1B30C1E9" w:rsidR="002C4B43" w:rsidRDefault="002C4B43" w:rsidP="002C4B43">
      <w:pPr>
        <w:pStyle w:val="ListParagraph"/>
        <w:numPr>
          <w:ilvl w:val="0"/>
          <w:numId w:val="6"/>
        </w:numPr>
        <w:rPr>
          <w:rFonts w:ascii="Arial" w:hAnsi="Arial" w:cs="Arial"/>
          <w:sz w:val="24"/>
          <w:szCs w:val="24"/>
        </w:rPr>
      </w:pPr>
      <w:r>
        <w:rPr>
          <w:rFonts w:ascii="Arial" w:hAnsi="Arial" w:cs="Arial"/>
          <w:sz w:val="24"/>
          <w:szCs w:val="24"/>
        </w:rPr>
        <w:t>Climate Change</w:t>
      </w:r>
    </w:p>
    <w:p w14:paraId="388BBF3E" w14:textId="6B5E953C" w:rsidR="002C4B43" w:rsidRDefault="00094A9F" w:rsidP="002C4B43">
      <w:pPr>
        <w:pStyle w:val="ListParagraph"/>
        <w:numPr>
          <w:ilvl w:val="0"/>
          <w:numId w:val="6"/>
        </w:numPr>
        <w:rPr>
          <w:rFonts w:ascii="Arial" w:hAnsi="Arial" w:cs="Arial"/>
          <w:sz w:val="24"/>
          <w:szCs w:val="24"/>
        </w:rPr>
      </w:pPr>
      <w:r>
        <w:rPr>
          <w:rFonts w:ascii="Arial" w:hAnsi="Arial" w:cs="Arial"/>
          <w:sz w:val="24"/>
          <w:szCs w:val="24"/>
        </w:rPr>
        <w:t>Growth</w:t>
      </w:r>
    </w:p>
    <w:p w14:paraId="26900454" w14:textId="3A4B8259" w:rsidR="00094A9F" w:rsidRDefault="00094A9F" w:rsidP="002C4B43">
      <w:pPr>
        <w:pStyle w:val="ListParagraph"/>
        <w:numPr>
          <w:ilvl w:val="0"/>
          <w:numId w:val="6"/>
        </w:numPr>
        <w:rPr>
          <w:rFonts w:ascii="Arial" w:hAnsi="Arial" w:cs="Arial"/>
          <w:sz w:val="24"/>
          <w:szCs w:val="24"/>
        </w:rPr>
      </w:pPr>
      <w:r>
        <w:rPr>
          <w:rFonts w:ascii="Arial" w:hAnsi="Arial" w:cs="Arial"/>
          <w:sz w:val="24"/>
          <w:szCs w:val="24"/>
        </w:rPr>
        <w:t>The level of activity on the network</w:t>
      </w:r>
    </w:p>
    <w:p w14:paraId="7DD45CAE" w14:textId="5DFF50F3" w:rsidR="00094A9F" w:rsidRDefault="00094A9F" w:rsidP="002C4B43">
      <w:pPr>
        <w:pStyle w:val="ListParagraph"/>
        <w:numPr>
          <w:ilvl w:val="0"/>
          <w:numId w:val="6"/>
        </w:numPr>
        <w:rPr>
          <w:rFonts w:ascii="Arial" w:hAnsi="Arial" w:cs="Arial"/>
          <w:sz w:val="24"/>
          <w:szCs w:val="24"/>
        </w:rPr>
      </w:pPr>
      <w:r>
        <w:rPr>
          <w:rFonts w:ascii="Arial" w:hAnsi="Arial" w:cs="Arial"/>
          <w:sz w:val="24"/>
          <w:szCs w:val="24"/>
        </w:rPr>
        <w:t>Road Safety</w:t>
      </w:r>
    </w:p>
    <w:p w14:paraId="26D15159" w14:textId="64BB22B0" w:rsidR="00094A9F" w:rsidRDefault="00094A9F" w:rsidP="002C4B43">
      <w:pPr>
        <w:pStyle w:val="ListParagraph"/>
        <w:numPr>
          <w:ilvl w:val="0"/>
          <w:numId w:val="6"/>
        </w:numPr>
        <w:rPr>
          <w:rFonts w:ascii="Arial" w:hAnsi="Arial" w:cs="Arial"/>
          <w:sz w:val="24"/>
          <w:szCs w:val="24"/>
        </w:rPr>
      </w:pPr>
      <w:r>
        <w:rPr>
          <w:rFonts w:ascii="Arial" w:hAnsi="Arial" w:cs="Arial"/>
          <w:sz w:val="24"/>
          <w:szCs w:val="24"/>
        </w:rPr>
        <w:t>Performance management</w:t>
      </w:r>
    </w:p>
    <w:p w14:paraId="7A2E9DE3" w14:textId="77777777" w:rsidR="00094A9F" w:rsidRDefault="00094A9F" w:rsidP="00094A9F">
      <w:pPr>
        <w:pStyle w:val="ListParagraph"/>
        <w:ind w:left="1440"/>
        <w:rPr>
          <w:rFonts w:ascii="Arial" w:hAnsi="Arial" w:cs="Arial"/>
          <w:sz w:val="24"/>
          <w:szCs w:val="24"/>
        </w:rPr>
      </w:pPr>
    </w:p>
    <w:p w14:paraId="13EDF64E" w14:textId="5E61B073" w:rsidR="00094A9F" w:rsidRPr="00094A9F" w:rsidRDefault="00094A9F" w:rsidP="00094A9F">
      <w:pPr>
        <w:pStyle w:val="ListParagraph"/>
        <w:numPr>
          <w:ilvl w:val="0"/>
          <w:numId w:val="1"/>
        </w:numPr>
        <w:rPr>
          <w:rFonts w:ascii="Arial" w:hAnsi="Arial" w:cs="Arial"/>
          <w:b/>
          <w:bCs/>
          <w:sz w:val="24"/>
          <w:szCs w:val="24"/>
        </w:rPr>
      </w:pPr>
      <w:r>
        <w:rPr>
          <w:rFonts w:ascii="Arial" w:hAnsi="Arial" w:cs="Arial"/>
          <w:b/>
          <w:bCs/>
          <w:sz w:val="24"/>
          <w:szCs w:val="24"/>
        </w:rPr>
        <w:t>Objectives</w:t>
      </w:r>
    </w:p>
    <w:p w14:paraId="7C1F88DA" w14:textId="28F6FBE6" w:rsidR="00683FE5" w:rsidRDefault="00094A9F" w:rsidP="00683FE5">
      <w:pPr>
        <w:rPr>
          <w:rFonts w:ascii="Arial" w:hAnsi="Arial" w:cs="Arial"/>
          <w:sz w:val="24"/>
          <w:szCs w:val="24"/>
        </w:rPr>
      </w:pPr>
      <w:r>
        <w:rPr>
          <w:rFonts w:ascii="Arial" w:hAnsi="Arial" w:cs="Arial"/>
          <w:sz w:val="24"/>
          <w:szCs w:val="24"/>
        </w:rPr>
        <w:t xml:space="preserve">The overall aim of the Network Management Plan is to provide a holistic approach to network management </w:t>
      </w:r>
      <w:r w:rsidR="00B631D9">
        <w:rPr>
          <w:rFonts w:ascii="Arial" w:hAnsi="Arial" w:cs="Arial"/>
          <w:sz w:val="24"/>
          <w:szCs w:val="24"/>
        </w:rPr>
        <w:t>to</w:t>
      </w:r>
      <w:r>
        <w:rPr>
          <w:rFonts w:ascii="Arial" w:hAnsi="Arial" w:cs="Arial"/>
          <w:sz w:val="24"/>
          <w:szCs w:val="24"/>
        </w:rPr>
        <w:t xml:space="preserve"> </w:t>
      </w:r>
      <w:r w:rsidR="00EF1C78">
        <w:rPr>
          <w:rFonts w:ascii="Arial" w:hAnsi="Arial" w:cs="Arial"/>
          <w:sz w:val="24"/>
          <w:szCs w:val="24"/>
        </w:rPr>
        <w:t>deliver</w:t>
      </w:r>
      <w:r>
        <w:rPr>
          <w:rFonts w:ascii="Arial" w:hAnsi="Arial" w:cs="Arial"/>
          <w:sz w:val="24"/>
          <w:szCs w:val="24"/>
        </w:rPr>
        <w:t xml:space="preserve"> positive outcomes for our local economy and quality of life. </w:t>
      </w:r>
    </w:p>
    <w:p w14:paraId="23ACC1A9" w14:textId="34031FD6" w:rsidR="00094A9F" w:rsidRDefault="00094A9F" w:rsidP="00683FE5">
      <w:pPr>
        <w:rPr>
          <w:rFonts w:ascii="Arial" w:hAnsi="Arial" w:cs="Arial"/>
          <w:sz w:val="24"/>
          <w:szCs w:val="24"/>
        </w:rPr>
      </w:pPr>
      <w:r>
        <w:rPr>
          <w:rFonts w:ascii="Arial" w:hAnsi="Arial" w:cs="Arial"/>
          <w:sz w:val="24"/>
          <w:szCs w:val="24"/>
        </w:rPr>
        <w:t>Key objectives include:</w:t>
      </w:r>
    </w:p>
    <w:p w14:paraId="76E923A3" w14:textId="133F96F7" w:rsidR="00094A9F" w:rsidRDefault="00094A9F" w:rsidP="00094A9F">
      <w:pPr>
        <w:pStyle w:val="ListParagraph"/>
        <w:numPr>
          <w:ilvl w:val="0"/>
          <w:numId w:val="7"/>
        </w:numPr>
        <w:rPr>
          <w:rFonts w:ascii="Arial" w:hAnsi="Arial" w:cs="Arial"/>
          <w:sz w:val="24"/>
          <w:szCs w:val="24"/>
        </w:rPr>
      </w:pPr>
      <w:r>
        <w:rPr>
          <w:rFonts w:ascii="Arial" w:hAnsi="Arial" w:cs="Arial"/>
          <w:sz w:val="24"/>
          <w:szCs w:val="24"/>
        </w:rPr>
        <w:t xml:space="preserve">Minimising disruption to those travelling on the network </w:t>
      </w:r>
    </w:p>
    <w:p w14:paraId="098F3283" w14:textId="52C681F4" w:rsidR="00094A9F" w:rsidRDefault="00094A9F" w:rsidP="00094A9F">
      <w:pPr>
        <w:pStyle w:val="ListParagraph"/>
        <w:numPr>
          <w:ilvl w:val="0"/>
          <w:numId w:val="7"/>
        </w:numPr>
        <w:rPr>
          <w:rFonts w:ascii="Arial" w:hAnsi="Arial" w:cs="Arial"/>
          <w:sz w:val="24"/>
          <w:szCs w:val="24"/>
        </w:rPr>
      </w:pPr>
      <w:r>
        <w:rPr>
          <w:rFonts w:ascii="Arial" w:hAnsi="Arial" w:cs="Arial"/>
          <w:sz w:val="24"/>
          <w:szCs w:val="24"/>
        </w:rPr>
        <w:t>Provision of quality information to the travelling public, taking direct and proactive action to reduce disruption</w:t>
      </w:r>
    </w:p>
    <w:p w14:paraId="2474483B" w14:textId="6AC3851D" w:rsidR="00094A9F" w:rsidRDefault="00094A9F" w:rsidP="00094A9F">
      <w:pPr>
        <w:pStyle w:val="ListParagraph"/>
        <w:numPr>
          <w:ilvl w:val="0"/>
          <w:numId w:val="7"/>
        </w:numPr>
        <w:rPr>
          <w:rFonts w:ascii="Arial" w:hAnsi="Arial" w:cs="Arial"/>
          <w:sz w:val="24"/>
          <w:szCs w:val="24"/>
        </w:rPr>
      </w:pPr>
      <w:r>
        <w:rPr>
          <w:rFonts w:ascii="Arial" w:hAnsi="Arial" w:cs="Arial"/>
          <w:sz w:val="24"/>
          <w:szCs w:val="24"/>
        </w:rPr>
        <w:t>To support active travel schemes</w:t>
      </w:r>
    </w:p>
    <w:p w14:paraId="69D6A264" w14:textId="6CAE3E61" w:rsidR="00094A9F" w:rsidRDefault="00094A9F" w:rsidP="00094A9F">
      <w:pPr>
        <w:pStyle w:val="ListParagraph"/>
        <w:numPr>
          <w:ilvl w:val="0"/>
          <w:numId w:val="7"/>
        </w:numPr>
        <w:rPr>
          <w:rFonts w:ascii="Arial" w:hAnsi="Arial" w:cs="Arial"/>
          <w:sz w:val="24"/>
          <w:szCs w:val="24"/>
        </w:rPr>
      </w:pPr>
      <w:r>
        <w:rPr>
          <w:rFonts w:ascii="Arial" w:hAnsi="Arial" w:cs="Arial"/>
          <w:sz w:val="24"/>
          <w:szCs w:val="24"/>
        </w:rPr>
        <w:t>Increase journey time reliability and minimise end-to end public transport journey times</w:t>
      </w:r>
    </w:p>
    <w:p w14:paraId="739C046C" w14:textId="62DC9BBA" w:rsidR="00094A9F" w:rsidRDefault="00094A9F" w:rsidP="00094A9F">
      <w:pPr>
        <w:pStyle w:val="ListParagraph"/>
        <w:numPr>
          <w:ilvl w:val="0"/>
          <w:numId w:val="7"/>
        </w:numPr>
        <w:rPr>
          <w:rFonts w:ascii="Arial" w:hAnsi="Arial" w:cs="Arial"/>
          <w:sz w:val="24"/>
          <w:szCs w:val="24"/>
        </w:rPr>
      </w:pPr>
      <w:r>
        <w:rPr>
          <w:rFonts w:ascii="Arial" w:hAnsi="Arial" w:cs="Arial"/>
          <w:sz w:val="24"/>
          <w:szCs w:val="24"/>
        </w:rPr>
        <w:t>To effectively coordinate all network activity to maximise the effective use of road space</w:t>
      </w:r>
    </w:p>
    <w:p w14:paraId="444F1F6A" w14:textId="77777777" w:rsidR="00094A9F" w:rsidRDefault="00094A9F" w:rsidP="00094A9F">
      <w:pPr>
        <w:pStyle w:val="ListParagraph"/>
        <w:ind w:left="1446"/>
        <w:rPr>
          <w:rFonts w:ascii="Arial" w:hAnsi="Arial" w:cs="Arial"/>
          <w:sz w:val="24"/>
          <w:szCs w:val="24"/>
        </w:rPr>
      </w:pPr>
    </w:p>
    <w:p w14:paraId="7A075831" w14:textId="2A74EE1D" w:rsidR="00094A9F" w:rsidRDefault="00094A9F" w:rsidP="00094A9F">
      <w:pPr>
        <w:pStyle w:val="ListParagraph"/>
        <w:numPr>
          <w:ilvl w:val="0"/>
          <w:numId w:val="1"/>
        </w:numPr>
        <w:rPr>
          <w:rFonts w:ascii="Arial" w:hAnsi="Arial" w:cs="Arial"/>
          <w:b/>
          <w:bCs/>
          <w:sz w:val="24"/>
          <w:szCs w:val="24"/>
        </w:rPr>
      </w:pPr>
      <w:r>
        <w:rPr>
          <w:rFonts w:ascii="Arial" w:hAnsi="Arial" w:cs="Arial"/>
          <w:b/>
          <w:bCs/>
          <w:sz w:val="24"/>
          <w:szCs w:val="24"/>
        </w:rPr>
        <w:t>Network Management Service</w:t>
      </w:r>
    </w:p>
    <w:p w14:paraId="62DFA8BF" w14:textId="00052C1C" w:rsidR="00094A9F" w:rsidRDefault="00094A9F" w:rsidP="00094A9F">
      <w:pPr>
        <w:rPr>
          <w:rFonts w:ascii="Arial" w:hAnsi="Arial" w:cs="Arial"/>
          <w:sz w:val="24"/>
          <w:szCs w:val="24"/>
        </w:rPr>
      </w:pPr>
      <w:r>
        <w:rPr>
          <w:rFonts w:ascii="Arial" w:hAnsi="Arial" w:cs="Arial"/>
          <w:sz w:val="24"/>
          <w:szCs w:val="24"/>
        </w:rPr>
        <w:t>Having set the objectives, the Network Management Plan examines the component parts of the Network Management Team and the role that they play in providing services to achieve the objectives. The component parts are:</w:t>
      </w:r>
    </w:p>
    <w:p w14:paraId="01970CDD" w14:textId="1B5F7427" w:rsidR="00094A9F" w:rsidRDefault="00094A9F" w:rsidP="00094A9F">
      <w:pPr>
        <w:pStyle w:val="ListParagraph"/>
        <w:numPr>
          <w:ilvl w:val="0"/>
          <w:numId w:val="8"/>
        </w:numPr>
        <w:rPr>
          <w:rFonts w:ascii="Arial" w:hAnsi="Arial" w:cs="Arial"/>
          <w:sz w:val="24"/>
          <w:szCs w:val="24"/>
        </w:rPr>
      </w:pPr>
      <w:r>
        <w:rPr>
          <w:rFonts w:ascii="Arial" w:hAnsi="Arial" w:cs="Arial"/>
          <w:sz w:val="24"/>
          <w:szCs w:val="24"/>
        </w:rPr>
        <w:t>Network Coordination – Road/Street Works and Event Management</w:t>
      </w:r>
    </w:p>
    <w:p w14:paraId="0BE8EEB0" w14:textId="390EF59C" w:rsidR="00094A9F" w:rsidRDefault="00094A9F" w:rsidP="00094A9F">
      <w:pPr>
        <w:pStyle w:val="ListParagraph"/>
        <w:numPr>
          <w:ilvl w:val="0"/>
          <w:numId w:val="8"/>
        </w:numPr>
        <w:rPr>
          <w:rFonts w:ascii="Arial" w:hAnsi="Arial" w:cs="Arial"/>
          <w:sz w:val="24"/>
          <w:szCs w:val="24"/>
        </w:rPr>
      </w:pPr>
      <w:r>
        <w:rPr>
          <w:rFonts w:ascii="Arial" w:hAnsi="Arial" w:cs="Arial"/>
          <w:sz w:val="24"/>
          <w:szCs w:val="24"/>
        </w:rPr>
        <w:t xml:space="preserve">Parking Management – Civil Parking Enforcement, Bus </w:t>
      </w:r>
      <w:r w:rsidR="00EF1C78">
        <w:rPr>
          <w:rFonts w:ascii="Arial" w:hAnsi="Arial" w:cs="Arial"/>
          <w:sz w:val="24"/>
          <w:szCs w:val="24"/>
        </w:rPr>
        <w:t>Gate Enforcement, Controlled Parking Zones</w:t>
      </w:r>
    </w:p>
    <w:p w14:paraId="1D313C29" w14:textId="17FED348" w:rsidR="00094A9F" w:rsidRDefault="00094A9F" w:rsidP="00094A9F">
      <w:pPr>
        <w:pStyle w:val="ListParagraph"/>
        <w:numPr>
          <w:ilvl w:val="0"/>
          <w:numId w:val="8"/>
        </w:numPr>
        <w:rPr>
          <w:rFonts w:ascii="Arial" w:hAnsi="Arial" w:cs="Arial"/>
          <w:sz w:val="24"/>
          <w:szCs w:val="24"/>
        </w:rPr>
      </w:pPr>
      <w:r>
        <w:rPr>
          <w:rFonts w:ascii="Arial" w:hAnsi="Arial" w:cs="Arial"/>
          <w:sz w:val="24"/>
          <w:szCs w:val="24"/>
        </w:rPr>
        <w:t xml:space="preserve">Traffic Control Centre </w:t>
      </w:r>
      <w:r w:rsidR="00EF1C78">
        <w:rPr>
          <w:rFonts w:ascii="Arial" w:hAnsi="Arial" w:cs="Arial"/>
          <w:sz w:val="24"/>
          <w:szCs w:val="24"/>
        </w:rPr>
        <w:t xml:space="preserve">– managing data and information sharing </w:t>
      </w:r>
    </w:p>
    <w:p w14:paraId="25FC20F6" w14:textId="77777777" w:rsidR="00EF1C78" w:rsidRDefault="00EF1C78" w:rsidP="00EF1C78">
      <w:pPr>
        <w:pStyle w:val="ListParagraph"/>
        <w:ind w:left="1446"/>
        <w:rPr>
          <w:rFonts w:ascii="Arial" w:hAnsi="Arial" w:cs="Arial"/>
          <w:sz w:val="24"/>
          <w:szCs w:val="24"/>
        </w:rPr>
      </w:pPr>
    </w:p>
    <w:p w14:paraId="58F430AF" w14:textId="333CA56E" w:rsidR="00EF1C78" w:rsidRDefault="00EF1C78" w:rsidP="00EF1C78">
      <w:pPr>
        <w:pStyle w:val="ListParagraph"/>
        <w:numPr>
          <w:ilvl w:val="0"/>
          <w:numId w:val="1"/>
        </w:numPr>
        <w:rPr>
          <w:rFonts w:ascii="Arial" w:hAnsi="Arial" w:cs="Arial"/>
          <w:b/>
          <w:bCs/>
          <w:sz w:val="24"/>
          <w:szCs w:val="24"/>
        </w:rPr>
      </w:pPr>
      <w:r>
        <w:rPr>
          <w:rFonts w:ascii="Arial" w:hAnsi="Arial" w:cs="Arial"/>
          <w:b/>
          <w:bCs/>
          <w:sz w:val="24"/>
          <w:szCs w:val="24"/>
        </w:rPr>
        <w:t>Decision Making Framework</w:t>
      </w:r>
    </w:p>
    <w:p w14:paraId="38A328D4" w14:textId="6E25ED6B" w:rsidR="00EF1C78" w:rsidRDefault="00EF1C78" w:rsidP="00EF1C78">
      <w:pPr>
        <w:rPr>
          <w:rFonts w:ascii="Arial" w:hAnsi="Arial" w:cs="Arial"/>
          <w:sz w:val="24"/>
          <w:szCs w:val="24"/>
        </w:rPr>
      </w:pPr>
      <w:r>
        <w:rPr>
          <w:rFonts w:ascii="Arial" w:hAnsi="Arial" w:cs="Arial"/>
          <w:sz w:val="24"/>
          <w:szCs w:val="24"/>
        </w:rPr>
        <w:t>The Plan considers how we will make decisions, based on legislative requirements and local policies, and provides for a hierarchy for priority of works as follows:</w:t>
      </w:r>
    </w:p>
    <w:p w14:paraId="401217CF" w14:textId="11283672" w:rsidR="00153B22" w:rsidRDefault="00153B22" w:rsidP="00EF1C78">
      <w:pPr>
        <w:rPr>
          <w:rFonts w:ascii="Arial" w:hAnsi="Arial" w:cs="Arial"/>
          <w:sz w:val="24"/>
          <w:szCs w:val="24"/>
        </w:rPr>
      </w:pPr>
    </w:p>
    <w:p w14:paraId="2FBC1B8A" w14:textId="77777777" w:rsidR="00B631D9" w:rsidRPr="006B0995" w:rsidRDefault="00B631D9" w:rsidP="00B631D9">
      <w:pPr>
        <w:pStyle w:val="ListParagraph"/>
        <w:numPr>
          <w:ilvl w:val="1"/>
          <w:numId w:val="21"/>
        </w:numPr>
        <w:autoSpaceDE w:val="0"/>
        <w:autoSpaceDN w:val="0"/>
        <w:adjustRightInd w:val="0"/>
        <w:spacing w:after="0" w:line="360" w:lineRule="auto"/>
        <w:rPr>
          <w:rFonts w:ascii="Arial" w:eastAsia="Arial" w:hAnsi="Arial" w:cs="Arial"/>
          <w:b/>
          <w:bCs/>
        </w:rPr>
      </w:pPr>
      <w:r w:rsidRPr="5C1F0DF9">
        <w:rPr>
          <w:rFonts w:ascii="Arial" w:eastAsia="Arial" w:hAnsi="Arial" w:cs="Arial"/>
          <w:b/>
          <w:bCs/>
        </w:rPr>
        <w:t>Emergency repairs to facilitate safe conditions, ensure utility supplies or to prevent an “emergency situation”</w:t>
      </w:r>
    </w:p>
    <w:p w14:paraId="5E7952B4" w14:textId="77777777" w:rsidR="00B631D9" w:rsidRPr="006B0995" w:rsidRDefault="00B631D9" w:rsidP="00B631D9">
      <w:pPr>
        <w:pStyle w:val="ListParagraph"/>
        <w:numPr>
          <w:ilvl w:val="1"/>
          <w:numId w:val="21"/>
        </w:numPr>
        <w:autoSpaceDE w:val="0"/>
        <w:autoSpaceDN w:val="0"/>
        <w:adjustRightInd w:val="0"/>
        <w:spacing w:after="0" w:line="360" w:lineRule="auto"/>
        <w:rPr>
          <w:rFonts w:eastAsiaTheme="minorEastAsia"/>
          <w:b/>
          <w:bCs/>
        </w:rPr>
      </w:pPr>
      <w:r w:rsidRPr="49B5BF75">
        <w:rPr>
          <w:rFonts w:ascii="Arial" w:eastAsia="Arial" w:hAnsi="Arial" w:cs="Arial"/>
          <w:b/>
          <w:bCs/>
        </w:rPr>
        <w:t>Works of national importance (HS2 and EWR)</w:t>
      </w:r>
    </w:p>
    <w:p w14:paraId="6F669E80" w14:textId="77777777" w:rsidR="00B631D9" w:rsidRPr="0011586C" w:rsidRDefault="00B631D9" w:rsidP="00B631D9">
      <w:pPr>
        <w:pStyle w:val="ListParagraph"/>
        <w:numPr>
          <w:ilvl w:val="1"/>
          <w:numId w:val="21"/>
        </w:numPr>
        <w:autoSpaceDE w:val="0"/>
        <w:autoSpaceDN w:val="0"/>
        <w:adjustRightInd w:val="0"/>
        <w:spacing w:after="0" w:line="360" w:lineRule="auto"/>
        <w:rPr>
          <w:rFonts w:eastAsiaTheme="minorEastAsia"/>
          <w:b/>
          <w:bCs/>
        </w:rPr>
      </w:pPr>
      <w:r>
        <w:rPr>
          <w:rFonts w:ascii="Arial" w:eastAsia="Arial" w:hAnsi="Arial" w:cs="Arial"/>
          <w:b/>
          <w:bCs/>
        </w:rPr>
        <w:lastRenderedPageBreak/>
        <w:t>County Council new and improved infrastructure projects</w:t>
      </w:r>
    </w:p>
    <w:p w14:paraId="4EDB8FE8" w14:textId="77777777" w:rsidR="00B631D9" w:rsidRPr="006B0995" w:rsidRDefault="00B631D9" w:rsidP="00B631D9">
      <w:pPr>
        <w:pStyle w:val="ListParagraph"/>
        <w:numPr>
          <w:ilvl w:val="1"/>
          <w:numId w:val="21"/>
        </w:numPr>
        <w:autoSpaceDE w:val="0"/>
        <w:autoSpaceDN w:val="0"/>
        <w:adjustRightInd w:val="0"/>
        <w:spacing w:after="0" w:line="360" w:lineRule="auto"/>
        <w:rPr>
          <w:rFonts w:eastAsiaTheme="minorEastAsia"/>
          <w:b/>
          <w:bCs/>
        </w:rPr>
      </w:pPr>
      <w:r>
        <w:rPr>
          <w:rFonts w:ascii="Arial" w:eastAsia="Arial" w:hAnsi="Arial" w:cs="Arial"/>
          <w:b/>
          <w:bCs/>
        </w:rPr>
        <w:t xml:space="preserve">Digital connectivity </w:t>
      </w:r>
      <w:r w:rsidRPr="49B5BF75">
        <w:rPr>
          <w:rFonts w:ascii="Arial" w:eastAsia="Arial" w:hAnsi="Arial" w:cs="Arial"/>
          <w:b/>
          <w:bCs/>
        </w:rPr>
        <w:t>infrastructure projects</w:t>
      </w:r>
    </w:p>
    <w:p w14:paraId="582C976A" w14:textId="77777777" w:rsidR="00B631D9" w:rsidRPr="006B0995" w:rsidRDefault="00B631D9" w:rsidP="00B631D9">
      <w:pPr>
        <w:pStyle w:val="ListParagraph"/>
        <w:numPr>
          <w:ilvl w:val="1"/>
          <w:numId w:val="21"/>
        </w:numPr>
        <w:autoSpaceDE w:val="0"/>
        <w:autoSpaceDN w:val="0"/>
        <w:adjustRightInd w:val="0"/>
        <w:spacing w:after="0" w:line="360" w:lineRule="auto"/>
        <w:rPr>
          <w:rFonts w:eastAsiaTheme="minorEastAsia"/>
          <w:b/>
          <w:bCs/>
        </w:rPr>
      </w:pPr>
      <w:r w:rsidRPr="49B5BF75">
        <w:rPr>
          <w:rFonts w:ascii="Arial" w:eastAsia="Arial" w:hAnsi="Arial" w:cs="Arial"/>
          <w:b/>
          <w:bCs/>
        </w:rPr>
        <w:t>Large scale public events</w:t>
      </w:r>
    </w:p>
    <w:p w14:paraId="41B99912" w14:textId="77777777" w:rsidR="00B631D9" w:rsidRPr="006B0995" w:rsidRDefault="00B631D9" w:rsidP="00B631D9">
      <w:pPr>
        <w:pStyle w:val="ListParagraph"/>
        <w:numPr>
          <w:ilvl w:val="1"/>
          <w:numId w:val="21"/>
        </w:numPr>
        <w:autoSpaceDE w:val="0"/>
        <w:autoSpaceDN w:val="0"/>
        <w:adjustRightInd w:val="0"/>
        <w:spacing w:after="0" w:line="360" w:lineRule="auto"/>
        <w:rPr>
          <w:rFonts w:eastAsiaTheme="minorEastAsia"/>
          <w:b/>
          <w:bCs/>
        </w:rPr>
      </w:pPr>
      <w:r w:rsidRPr="5C1F0DF9">
        <w:rPr>
          <w:rFonts w:ascii="Arial" w:eastAsia="Arial" w:hAnsi="Arial" w:cs="Arial"/>
          <w:b/>
          <w:bCs/>
        </w:rPr>
        <w:t xml:space="preserve">Major utility </w:t>
      </w:r>
      <w:r>
        <w:rPr>
          <w:rFonts w:ascii="Arial" w:eastAsia="Arial" w:hAnsi="Arial" w:cs="Arial"/>
          <w:b/>
          <w:bCs/>
        </w:rPr>
        <w:t xml:space="preserve">infrastructure and </w:t>
      </w:r>
      <w:r w:rsidRPr="5C1F0DF9">
        <w:rPr>
          <w:rFonts w:ascii="Arial" w:eastAsia="Arial" w:hAnsi="Arial" w:cs="Arial"/>
          <w:b/>
          <w:bCs/>
        </w:rPr>
        <w:t>works</w:t>
      </w:r>
    </w:p>
    <w:p w14:paraId="08322008" w14:textId="77777777" w:rsidR="00B631D9" w:rsidRPr="006B0995" w:rsidRDefault="00B631D9" w:rsidP="00B631D9">
      <w:pPr>
        <w:pStyle w:val="ListParagraph"/>
        <w:numPr>
          <w:ilvl w:val="1"/>
          <w:numId w:val="21"/>
        </w:numPr>
        <w:autoSpaceDE w:val="0"/>
        <w:autoSpaceDN w:val="0"/>
        <w:adjustRightInd w:val="0"/>
        <w:spacing w:after="0" w:line="360" w:lineRule="auto"/>
        <w:rPr>
          <w:rFonts w:eastAsiaTheme="minorEastAsia"/>
          <w:b/>
          <w:bCs/>
        </w:rPr>
      </w:pPr>
      <w:r w:rsidRPr="49B5BF75">
        <w:rPr>
          <w:rFonts w:ascii="Arial" w:eastAsia="Arial" w:hAnsi="Arial" w:cs="Arial"/>
          <w:b/>
          <w:bCs/>
        </w:rPr>
        <w:t>Small scale utility works (minor and standard)</w:t>
      </w:r>
    </w:p>
    <w:p w14:paraId="06039A3E" w14:textId="77777777" w:rsidR="00B631D9" w:rsidRPr="006B0995" w:rsidRDefault="00B631D9" w:rsidP="00B631D9">
      <w:pPr>
        <w:pStyle w:val="ListParagraph"/>
        <w:numPr>
          <w:ilvl w:val="1"/>
          <w:numId w:val="21"/>
        </w:numPr>
        <w:autoSpaceDE w:val="0"/>
        <w:autoSpaceDN w:val="0"/>
        <w:adjustRightInd w:val="0"/>
        <w:spacing w:after="0" w:line="360" w:lineRule="auto"/>
        <w:rPr>
          <w:rFonts w:eastAsiaTheme="minorEastAsia"/>
          <w:b/>
          <w:bCs/>
        </w:rPr>
      </w:pPr>
      <w:r w:rsidRPr="49B5BF75">
        <w:rPr>
          <w:rFonts w:ascii="Arial" w:eastAsia="Arial" w:hAnsi="Arial" w:cs="Arial"/>
          <w:b/>
          <w:bCs/>
        </w:rPr>
        <w:t>Highway maintenance activities</w:t>
      </w:r>
    </w:p>
    <w:p w14:paraId="2CFF59C6" w14:textId="77777777" w:rsidR="00DC43AC" w:rsidRDefault="00DC43AC" w:rsidP="00DC43AC">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6A9AB57B" w14:textId="78711402" w:rsidR="00EF1C78" w:rsidRDefault="00EF1C78" w:rsidP="00EF1C78">
      <w:pPr>
        <w:rPr>
          <w:rFonts w:ascii="Arial" w:hAnsi="Arial" w:cs="Arial"/>
          <w:sz w:val="24"/>
          <w:szCs w:val="24"/>
        </w:rPr>
      </w:pPr>
      <w:r w:rsidRPr="00EF1C78">
        <w:rPr>
          <w:rFonts w:ascii="Arial" w:hAnsi="Arial" w:cs="Arial"/>
          <w:sz w:val="24"/>
          <w:szCs w:val="24"/>
        </w:rPr>
        <w:t xml:space="preserve">In addition to establishing a </w:t>
      </w:r>
      <w:r>
        <w:rPr>
          <w:rFonts w:ascii="Arial" w:hAnsi="Arial" w:cs="Arial"/>
          <w:sz w:val="24"/>
          <w:szCs w:val="24"/>
        </w:rPr>
        <w:t>works hierarchy, the Network Management Plan provides for a user hierarchy to support the long-terms goals and aspirations of the Council and guides, subject to what is possible on site, priority for traffic movements. The hierarchy is:</w:t>
      </w:r>
    </w:p>
    <w:p w14:paraId="7ADF0452" w14:textId="2693A319" w:rsidR="00B631D9" w:rsidRDefault="00B631D9" w:rsidP="00B631D9">
      <w:pPr>
        <w:pStyle w:val="ListParagraph"/>
        <w:numPr>
          <w:ilvl w:val="0"/>
          <w:numId w:val="10"/>
        </w:numPr>
        <w:ind w:left="720"/>
        <w:rPr>
          <w:rFonts w:ascii="Arial" w:hAnsi="Arial" w:cs="Arial"/>
        </w:rPr>
      </w:pPr>
      <w:r w:rsidRPr="16347F13">
        <w:rPr>
          <w:rFonts w:ascii="Arial" w:hAnsi="Arial" w:cs="Arial"/>
        </w:rPr>
        <w:t>Walking and wheeling (including running, mobility aids, wheelchairs, mobility scooters</w:t>
      </w:r>
      <w:r w:rsidR="00DA7087">
        <w:rPr>
          <w:rFonts w:ascii="Arial" w:hAnsi="Arial" w:cs="Arial"/>
        </w:rPr>
        <w:t xml:space="preserve"> and pushchairs</w:t>
      </w:r>
      <w:r w:rsidRPr="16347F13">
        <w:rPr>
          <w:rFonts w:ascii="Arial" w:hAnsi="Arial" w:cs="Arial"/>
        </w:rPr>
        <w:t>)</w:t>
      </w:r>
    </w:p>
    <w:p w14:paraId="58B5BC57" w14:textId="77777777" w:rsidR="00B631D9" w:rsidRDefault="00B631D9" w:rsidP="00B631D9">
      <w:pPr>
        <w:pStyle w:val="ListParagraph"/>
        <w:numPr>
          <w:ilvl w:val="0"/>
          <w:numId w:val="10"/>
        </w:numPr>
        <w:ind w:left="720"/>
        <w:rPr>
          <w:rFonts w:ascii="Arial" w:hAnsi="Arial" w:cs="Arial"/>
        </w:rPr>
      </w:pPr>
      <w:r w:rsidRPr="16347F13">
        <w:rPr>
          <w:rFonts w:ascii="Arial" w:hAnsi="Arial" w:cs="Arial"/>
        </w:rPr>
        <w:t>Cycling and riding (bicycles, non-standard cycles, e-bikes, cargo bikes, e-scooters, and horse riding)</w:t>
      </w:r>
    </w:p>
    <w:p w14:paraId="4F074DDD" w14:textId="77777777" w:rsidR="00B631D9" w:rsidRDefault="00B631D9" w:rsidP="00B631D9">
      <w:pPr>
        <w:pStyle w:val="ListParagraph"/>
        <w:numPr>
          <w:ilvl w:val="0"/>
          <w:numId w:val="10"/>
        </w:numPr>
        <w:ind w:left="720"/>
        <w:rPr>
          <w:rFonts w:ascii="Arial" w:hAnsi="Arial" w:cs="Arial"/>
        </w:rPr>
      </w:pPr>
      <w:r w:rsidRPr="16347F13">
        <w:rPr>
          <w:rFonts w:ascii="Arial" w:hAnsi="Arial" w:cs="Arial"/>
        </w:rPr>
        <w:t>Public transport (bus, scheduled coach, rail, and taxis)</w:t>
      </w:r>
    </w:p>
    <w:p w14:paraId="66430594" w14:textId="77777777" w:rsidR="00B631D9" w:rsidRDefault="00B631D9" w:rsidP="00B631D9">
      <w:pPr>
        <w:pStyle w:val="ListParagraph"/>
        <w:numPr>
          <w:ilvl w:val="0"/>
          <w:numId w:val="10"/>
        </w:numPr>
        <w:ind w:left="720"/>
        <w:rPr>
          <w:rFonts w:ascii="Arial" w:hAnsi="Arial" w:cs="Arial"/>
        </w:rPr>
      </w:pPr>
      <w:r w:rsidRPr="16347F13">
        <w:rPr>
          <w:rFonts w:ascii="Arial" w:hAnsi="Arial" w:cs="Arial"/>
        </w:rPr>
        <w:t>Motorcycles</w:t>
      </w:r>
    </w:p>
    <w:p w14:paraId="3439E6FE" w14:textId="77777777" w:rsidR="00B631D9" w:rsidRDefault="00B631D9" w:rsidP="00B631D9">
      <w:pPr>
        <w:pStyle w:val="ListParagraph"/>
        <w:numPr>
          <w:ilvl w:val="0"/>
          <w:numId w:val="10"/>
        </w:numPr>
        <w:ind w:left="720"/>
        <w:rPr>
          <w:rFonts w:ascii="Arial" w:hAnsi="Arial" w:cs="Arial"/>
        </w:rPr>
      </w:pPr>
      <w:r w:rsidRPr="16347F13">
        <w:rPr>
          <w:rFonts w:ascii="Arial" w:hAnsi="Arial" w:cs="Arial"/>
        </w:rPr>
        <w:t>Shared vehicles (car clubs and car-pooling)</w:t>
      </w:r>
    </w:p>
    <w:p w14:paraId="4DAE4F45" w14:textId="2CFFD762" w:rsidR="00B631D9" w:rsidRDefault="00B631D9" w:rsidP="00B631D9">
      <w:pPr>
        <w:pStyle w:val="ListParagraph"/>
        <w:numPr>
          <w:ilvl w:val="0"/>
          <w:numId w:val="10"/>
        </w:numPr>
        <w:ind w:left="720"/>
        <w:rPr>
          <w:rFonts w:ascii="Arial" w:hAnsi="Arial" w:cs="Arial"/>
        </w:rPr>
      </w:pPr>
      <w:r w:rsidRPr="5C1F0DF9">
        <w:rPr>
          <w:rFonts w:ascii="Arial" w:hAnsi="Arial" w:cs="Arial"/>
        </w:rPr>
        <w:t>Other motorised modes (cars, vans, and lorries)</w:t>
      </w:r>
    </w:p>
    <w:p w14:paraId="6DF69AC6" w14:textId="77777777" w:rsidR="00B631D9" w:rsidRPr="00B631D9" w:rsidRDefault="00B631D9" w:rsidP="00B631D9">
      <w:pPr>
        <w:pStyle w:val="ListParagraph"/>
        <w:rPr>
          <w:rFonts w:ascii="Arial" w:hAnsi="Arial" w:cs="Arial"/>
        </w:rPr>
      </w:pPr>
    </w:p>
    <w:p w14:paraId="2519780E" w14:textId="30456242" w:rsidR="00EF1C78" w:rsidRDefault="00EF1C78" w:rsidP="00EF1C78">
      <w:pPr>
        <w:pStyle w:val="ListParagraph"/>
        <w:numPr>
          <w:ilvl w:val="0"/>
          <w:numId w:val="1"/>
        </w:numPr>
        <w:rPr>
          <w:rFonts w:ascii="Arial" w:hAnsi="Arial" w:cs="Arial"/>
          <w:b/>
          <w:bCs/>
          <w:sz w:val="24"/>
          <w:szCs w:val="24"/>
        </w:rPr>
      </w:pPr>
      <w:r>
        <w:rPr>
          <w:rFonts w:ascii="Arial" w:hAnsi="Arial" w:cs="Arial"/>
          <w:b/>
          <w:bCs/>
          <w:sz w:val="24"/>
          <w:szCs w:val="24"/>
        </w:rPr>
        <w:t>Managing the Network – Planned Approaches</w:t>
      </w:r>
    </w:p>
    <w:p w14:paraId="70D758DD" w14:textId="586807E9" w:rsidR="00EF1C78" w:rsidRDefault="004E4527" w:rsidP="00EF1C78">
      <w:pPr>
        <w:rPr>
          <w:rFonts w:ascii="Arial" w:hAnsi="Arial" w:cs="Arial"/>
          <w:sz w:val="24"/>
          <w:szCs w:val="24"/>
        </w:rPr>
      </w:pPr>
      <w:r w:rsidRPr="004E4527">
        <w:rPr>
          <w:rFonts w:ascii="Arial" w:hAnsi="Arial" w:cs="Arial"/>
          <w:sz w:val="24"/>
          <w:szCs w:val="24"/>
        </w:rPr>
        <w:t>Having established the works and user hierarchies</w:t>
      </w:r>
      <w:r>
        <w:rPr>
          <w:rFonts w:ascii="Arial" w:hAnsi="Arial" w:cs="Arial"/>
          <w:sz w:val="24"/>
          <w:szCs w:val="24"/>
        </w:rPr>
        <w:t xml:space="preserve">, the Plans explores how we will implement these to planned activities on the network, the actions we will take in relation to Permits to work on the network, how we will communicate with stakeholders, how freight will be routed, and how this will be monitored, how we will manage the parking asset in a planned way and how the Traffic Control Centre will monitor the network and solve problems. The Plan details our expectations regarding communications from Works Promoters to residents and stakeholders for each level of activity. </w:t>
      </w:r>
    </w:p>
    <w:p w14:paraId="36CB5323" w14:textId="5AB05F16" w:rsidR="004E4527" w:rsidRDefault="004E4527" w:rsidP="004E4527">
      <w:pPr>
        <w:pStyle w:val="ListParagraph"/>
        <w:numPr>
          <w:ilvl w:val="0"/>
          <w:numId w:val="1"/>
        </w:numPr>
        <w:rPr>
          <w:rFonts w:ascii="Arial" w:hAnsi="Arial" w:cs="Arial"/>
          <w:b/>
          <w:bCs/>
          <w:sz w:val="24"/>
          <w:szCs w:val="24"/>
        </w:rPr>
      </w:pPr>
      <w:r>
        <w:rPr>
          <w:rFonts w:ascii="Arial" w:hAnsi="Arial" w:cs="Arial"/>
          <w:b/>
          <w:bCs/>
          <w:sz w:val="24"/>
          <w:szCs w:val="24"/>
        </w:rPr>
        <w:t>Managing the Network – Reactive Approaches</w:t>
      </w:r>
    </w:p>
    <w:p w14:paraId="3B3CBFE9" w14:textId="367D9B0D" w:rsidR="004E4527" w:rsidRDefault="004E4527" w:rsidP="004E4527">
      <w:pPr>
        <w:rPr>
          <w:rFonts w:ascii="Arial" w:hAnsi="Arial" w:cs="Arial"/>
          <w:sz w:val="24"/>
          <w:szCs w:val="24"/>
        </w:rPr>
      </w:pPr>
      <w:r>
        <w:rPr>
          <w:rFonts w:ascii="Arial" w:hAnsi="Arial" w:cs="Arial"/>
          <w:sz w:val="24"/>
          <w:szCs w:val="24"/>
        </w:rPr>
        <w:t>Not all activity on the network comes from planned events. The Network Management Plan details our response to unplanned and emergency activity in order to:</w:t>
      </w:r>
    </w:p>
    <w:p w14:paraId="0BB2132D" w14:textId="10ECFEB6" w:rsidR="004E4527" w:rsidRDefault="004E4527" w:rsidP="004E4527">
      <w:pPr>
        <w:pStyle w:val="ListParagraph"/>
        <w:numPr>
          <w:ilvl w:val="0"/>
          <w:numId w:val="11"/>
        </w:numPr>
        <w:rPr>
          <w:rFonts w:ascii="Arial" w:hAnsi="Arial" w:cs="Arial"/>
          <w:sz w:val="24"/>
          <w:szCs w:val="24"/>
        </w:rPr>
      </w:pPr>
      <w:r>
        <w:rPr>
          <w:rFonts w:ascii="Arial" w:hAnsi="Arial" w:cs="Arial"/>
          <w:sz w:val="24"/>
          <w:szCs w:val="24"/>
        </w:rPr>
        <w:t>Minimise disruption</w:t>
      </w:r>
    </w:p>
    <w:p w14:paraId="6EF44429" w14:textId="5EDF8E82" w:rsidR="004E4527" w:rsidRDefault="004E4527" w:rsidP="004E4527">
      <w:pPr>
        <w:pStyle w:val="ListParagraph"/>
        <w:numPr>
          <w:ilvl w:val="0"/>
          <w:numId w:val="11"/>
        </w:numPr>
        <w:rPr>
          <w:rFonts w:ascii="Arial" w:hAnsi="Arial" w:cs="Arial"/>
          <w:sz w:val="24"/>
          <w:szCs w:val="24"/>
        </w:rPr>
      </w:pPr>
      <w:r>
        <w:rPr>
          <w:rFonts w:ascii="Arial" w:hAnsi="Arial" w:cs="Arial"/>
          <w:sz w:val="24"/>
          <w:szCs w:val="24"/>
        </w:rPr>
        <w:t>Minimise response times</w:t>
      </w:r>
    </w:p>
    <w:p w14:paraId="416B0285" w14:textId="64063D38" w:rsidR="004E4527" w:rsidRDefault="004E4527" w:rsidP="004E4527">
      <w:pPr>
        <w:pStyle w:val="ListParagraph"/>
        <w:numPr>
          <w:ilvl w:val="0"/>
          <w:numId w:val="11"/>
        </w:numPr>
        <w:rPr>
          <w:rFonts w:ascii="Arial" w:hAnsi="Arial" w:cs="Arial"/>
          <w:sz w:val="24"/>
          <w:szCs w:val="24"/>
        </w:rPr>
      </w:pPr>
      <w:r>
        <w:rPr>
          <w:rFonts w:ascii="Arial" w:hAnsi="Arial" w:cs="Arial"/>
          <w:sz w:val="24"/>
          <w:szCs w:val="24"/>
        </w:rPr>
        <w:t>Provide effective traffic management information</w:t>
      </w:r>
    </w:p>
    <w:p w14:paraId="0C8A4566" w14:textId="338E3910" w:rsidR="004E4527" w:rsidRDefault="004E4527" w:rsidP="004E4527">
      <w:pPr>
        <w:pStyle w:val="ListParagraph"/>
        <w:numPr>
          <w:ilvl w:val="0"/>
          <w:numId w:val="11"/>
        </w:numPr>
        <w:rPr>
          <w:rFonts w:ascii="Arial" w:hAnsi="Arial" w:cs="Arial"/>
          <w:sz w:val="24"/>
          <w:szCs w:val="24"/>
        </w:rPr>
      </w:pPr>
      <w:r>
        <w:rPr>
          <w:rFonts w:ascii="Arial" w:hAnsi="Arial" w:cs="Arial"/>
          <w:sz w:val="24"/>
          <w:szCs w:val="24"/>
        </w:rPr>
        <w:t>Provide and implement pre-planned contingency arrangement to assist the travelling public.</w:t>
      </w:r>
    </w:p>
    <w:p w14:paraId="722FDA80" w14:textId="61A2F3DB" w:rsidR="004E4527" w:rsidRDefault="004E4527" w:rsidP="004E4527">
      <w:pPr>
        <w:pStyle w:val="ListParagraph"/>
        <w:ind w:left="1446"/>
        <w:rPr>
          <w:rFonts w:ascii="Arial" w:hAnsi="Arial" w:cs="Arial"/>
          <w:sz w:val="24"/>
          <w:szCs w:val="24"/>
        </w:rPr>
      </w:pPr>
    </w:p>
    <w:p w14:paraId="43721623" w14:textId="34E63A48" w:rsidR="003F5D88" w:rsidRDefault="003F5D88" w:rsidP="004E4527">
      <w:pPr>
        <w:pStyle w:val="ListParagraph"/>
        <w:ind w:left="1446"/>
        <w:rPr>
          <w:rFonts w:ascii="Arial" w:hAnsi="Arial" w:cs="Arial"/>
          <w:sz w:val="24"/>
          <w:szCs w:val="24"/>
        </w:rPr>
      </w:pPr>
    </w:p>
    <w:p w14:paraId="7F569CF7" w14:textId="77777777" w:rsidR="00DA7087" w:rsidRDefault="00DA7087" w:rsidP="004E4527">
      <w:pPr>
        <w:pStyle w:val="ListParagraph"/>
        <w:ind w:left="1446"/>
        <w:rPr>
          <w:rFonts w:ascii="Arial" w:hAnsi="Arial" w:cs="Arial"/>
          <w:sz w:val="24"/>
          <w:szCs w:val="24"/>
        </w:rPr>
      </w:pPr>
    </w:p>
    <w:p w14:paraId="3B8E7ACF" w14:textId="77777777" w:rsidR="003F5D88" w:rsidRDefault="003F5D88" w:rsidP="004E4527">
      <w:pPr>
        <w:pStyle w:val="ListParagraph"/>
        <w:ind w:left="1446"/>
        <w:rPr>
          <w:rFonts w:ascii="Arial" w:hAnsi="Arial" w:cs="Arial"/>
          <w:sz w:val="24"/>
          <w:szCs w:val="24"/>
        </w:rPr>
      </w:pPr>
    </w:p>
    <w:p w14:paraId="566D370C" w14:textId="763631BC" w:rsidR="004E4527" w:rsidRDefault="004E4527" w:rsidP="004E4527">
      <w:pPr>
        <w:pStyle w:val="ListParagraph"/>
        <w:numPr>
          <w:ilvl w:val="0"/>
          <w:numId w:val="1"/>
        </w:numPr>
        <w:rPr>
          <w:rFonts w:ascii="Arial" w:hAnsi="Arial" w:cs="Arial"/>
          <w:b/>
          <w:bCs/>
          <w:sz w:val="24"/>
          <w:szCs w:val="24"/>
        </w:rPr>
      </w:pPr>
      <w:r w:rsidRPr="004E4527">
        <w:rPr>
          <w:rFonts w:ascii="Arial" w:hAnsi="Arial" w:cs="Arial"/>
          <w:b/>
          <w:bCs/>
          <w:sz w:val="24"/>
          <w:szCs w:val="24"/>
        </w:rPr>
        <w:lastRenderedPageBreak/>
        <w:t xml:space="preserve">Data </w:t>
      </w:r>
    </w:p>
    <w:p w14:paraId="181EE14D" w14:textId="73CD0B53" w:rsidR="003F5D88" w:rsidRDefault="003F5D88" w:rsidP="003F5D88">
      <w:pPr>
        <w:rPr>
          <w:rFonts w:ascii="Arial" w:hAnsi="Arial" w:cs="Arial"/>
          <w:sz w:val="24"/>
          <w:szCs w:val="24"/>
        </w:rPr>
      </w:pPr>
      <w:r>
        <w:rPr>
          <w:rFonts w:ascii="Arial" w:hAnsi="Arial" w:cs="Arial"/>
          <w:sz w:val="24"/>
          <w:szCs w:val="24"/>
        </w:rPr>
        <w:t xml:space="preserve">The Network Management explores how we obtain and use data to assist in the management of the network. </w:t>
      </w:r>
    </w:p>
    <w:p w14:paraId="1C38531C" w14:textId="36D1C97C" w:rsidR="003F5D88" w:rsidRDefault="003F5D88" w:rsidP="003F5D88">
      <w:pPr>
        <w:pStyle w:val="ListParagraph"/>
        <w:numPr>
          <w:ilvl w:val="0"/>
          <w:numId w:val="1"/>
        </w:numPr>
        <w:rPr>
          <w:rFonts w:ascii="Arial" w:hAnsi="Arial" w:cs="Arial"/>
          <w:b/>
          <w:bCs/>
          <w:sz w:val="24"/>
          <w:szCs w:val="24"/>
        </w:rPr>
      </w:pPr>
      <w:r>
        <w:rPr>
          <w:rFonts w:ascii="Arial" w:hAnsi="Arial" w:cs="Arial"/>
          <w:b/>
          <w:bCs/>
          <w:sz w:val="24"/>
          <w:szCs w:val="24"/>
        </w:rPr>
        <w:t>Infrastructure maintenance and investment</w:t>
      </w:r>
    </w:p>
    <w:p w14:paraId="2702D404" w14:textId="3BCE2C07" w:rsidR="003F5D88" w:rsidRDefault="003F5D88" w:rsidP="003F5D88">
      <w:pPr>
        <w:rPr>
          <w:rFonts w:ascii="Arial" w:hAnsi="Arial" w:cs="Arial"/>
          <w:sz w:val="24"/>
          <w:szCs w:val="24"/>
        </w:rPr>
      </w:pPr>
      <w:r>
        <w:rPr>
          <w:rFonts w:ascii="Arial" w:hAnsi="Arial" w:cs="Arial"/>
          <w:sz w:val="24"/>
          <w:szCs w:val="24"/>
        </w:rPr>
        <w:t xml:space="preserve">The section of the Network Management Plan considers our ongoing commitment to the network, our plans to maintain the enhance existing systems to maximise benefits with a look to future development during the life of the Plan </w:t>
      </w:r>
    </w:p>
    <w:p w14:paraId="6F7BCED3" w14:textId="62B93ACD" w:rsidR="003F5D88" w:rsidRDefault="003F5D88" w:rsidP="003F5D88">
      <w:pPr>
        <w:pStyle w:val="ListParagraph"/>
        <w:numPr>
          <w:ilvl w:val="0"/>
          <w:numId w:val="1"/>
        </w:numPr>
        <w:rPr>
          <w:rFonts w:ascii="Arial" w:hAnsi="Arial" w:cs="Arial"/>
          <w:b/>
          <w:bCs/>
          <w:sz w:val="24"/>
          <w:szCs w:val="24"/>
        </w:rPr>
      </w:pPr>
      <w:r w:rsidRPr="003F5D88">
        <w:rPr>
          <w:rFonts w:ascii="Arial" w:hAnsi="Arial" w:cs="Arial"/>
          <w:b/>
          <w:bCs/>
          <w:sz w:val="24"/>
          <w:szCs w:val="24"/>
        </w:rPr>
        <w:t xml:space="preserve">Ambitions for the Service </w:t>
      </w:r>
    </w:p>
    <w:p w14:paraId="7711BB16" w14:textId="29D718F3" w:rsidR="003F5D88" w:rsidRDefault="003F5D88" w:rsidP="003F5D88">
      <w:pPr>
        <w:rPr>
          <w:rFonts w:ascii="Arial" w:hAnsi="Arial" w:cs="Arial"/>
          <w:sz w:val="24"/>
          <w:szCs w:val="24"/>
        </w:rPr>
      </w:pPr>
      <w:r w:rsidRPr="003F5D88">
        <w:rPr>
          <w:rFonts w:ascii="Arial" w:hAnsi="Arial" w:cs="Arial"/>
          <w:sz w:val="24"/>
          <w:szCs w:val="24"/>
        </w:rPr>
        <w:t xml:space="preserve">The final section of the Network Management Plan </w:t>
      </w:r>
      <w:r>
        <w:rPr>
          <w:rFonts w:ascii="Arial" w:hAnsi="Arial" w:cs="Arial"/>
          <w:sz w:val="24"/>
          <w:szCs w:val="24"/>
        </w:rPr>
        <w:t xml:space="preserve">looks to the future and our ambitions for the Service and the network. </w:t>
      </w:r>
    </w:p>
    <w:p w14:paraId="22BBCD8C" w14:textId="3B8D5EDD" w:rsidR="003F5D88" w:rsidRDefault="003F5D88" w:rsidP="003F5D88">
      <w:pPr>
        <w:pStyle w:val="ListParagraph"/>
        <w:numPr>
          <w:ilvl w:val="0"/>
          <w:numId w:val="12"/>
        </w:numPr>
        <w:spacing w:after="0" w:line="240" w:lineRule="auto"/>
        <w:jc w:val="both"/>
        <w:rPr>
          <w:rFonts w:ascii="Arial" w:eastAsia="Calibri" w:hAnsi="Arial" w:cs="Arial"/>
          <w:sz w:val="24"/>
          <w:szCs w:val="24"/>
        </w:rPr>
      </w:pPr>
      <w:r>
        <w:rPr>
          <w:rFonts w:ascii="Arial" w:eastAsia="Calibri" w:hAnsi="Arial" w:cs="Arial"/>
          <w:sz w:val="24"/>
          <w:szCs w:val="24"/>
        </w:rPr>
        <w:t>Manage the network in accordance with the Traffic Management Act 2004</w:t>
      </w:r>
    </w:p>
    <w:p w14:paraId="19C92756" w14:textId="027DFA7A" w:rsidR="003F5D88" w:rsidRDefault="003F5D88" w:rsidP="003F5D88">
      <w:pPr>
        <w:pStyle w:val="ListParagraph"/>
        <w:numPr>
          <w:ilvl w:val="0"/>
          <w:numId w:val="12"/>
        </w:numPr>
        <w:spacing w:after="0" w:line="240" w:lineRule="auto"/>
        <w:jc w:val="both"/>
        <w:rPr>
          <w:rFonts w:ascii="Arial" w:eastAsia="Calibri" w:hAnsi="Arial" w:cs="Arial"/>
          <w:sz w:val="24"/>
          <w:szCs w:val="24"/>
        </w:rPr>
      </w:pPr>
      <w:r>
        <w:rPr>
          <w:rFonts w:ascii="Arial" w:eastAsia="Calibri" w:hAnsi="Arial" w:cs="Arial"/>
          <w:sz w:val="24"/>
          <w:szCs w:val="24"/>
        </w:rPr>
        <w:t>Ensure that our services match the needs of the network user’s hierarchy</w:t>
      </w:r>
    </w:p>
    <w:p w14:paraId="54F6DFEA" w14:textId="77777777" w:rsidR="003F5D88" w:rsidRDefault="003F5D88" w:rsidP="003F5D88">
      <w:pPr>
        <w:pStyle w:val="ListParagraph"/>
        <w:numPr>
          <w:ilvl w:val="0"/>
          <w:numId w:val="12"/>
        </w:numPr>
        <w:spacing w:after="0" w:line="240" w:lineRule="auto"/>
        <w:jc w:val="both"/>
        <w:rPr>
          <w:rFonts w:ascii="Arial" w:eastAsia="Calibri" w:hAnsi="Arial" w:cs="Arial"/>
          <w:sz w:val="24"/>
          <w:szCs w:val="24"/>
        </w:rPr>
      </w:pPr>
      <w:r>
        <w:rPr>
          <w:rFonts w:ascii="Arial" w:eastAsia="Calibri" w:hAnsi="Arial" w:cs="Arial"/>
          <w:sz w:val="24"/>
          <w:szCs w:val="24"/>
        </w:rPr>
        <w:t>Upgrade systems to take advantage of the best technology available to provide enhancements to the management and flow of traffic</w:t>
      </w:r>
    </w:p>
    <w:p w14:paraId="1DF8ED66" w14:textId="77777777" w:rsidR="003F5D88" w:rsidRDefault="003F5D88" w:rsidP="003F5D88">
      <w:pPr>
        <w:pStyle w:val="ListParagraph"/>
        <w:numPr>
          <w:ilvl w:val="0"/>
          <w:numId w:val="12"/>
        </w:numPr>
        <w:spacing w:after="0" w:line="240" w:lineRule="auto"/>
        <w:jc w:val="both"/>
        <w:rPr>
          <w:rFonts w:ascii="Arial" w:eastAsia="Calibri" w:hAnsi="Arial" w:cs="Arial"/>
          <w:sz w:val="24"/>
          <w:szCs w:val="24"/>
        </w:rPr>
      </w:pPr>
      <w:r>
        <w:rPr>
          <w:rFonts w:ascii="Arial" w:eastAsia="Calibri" w:hAnsi="Arial" w:cs="Arial"/>
          <w:sz w:val="24"/>
          <w:szCs w:val="24"/>
        </w:rPr>
        <w:t xml:space="preserve">Plan and implement traffic management strategies to deal with planned and unplanned traffic events </w:t>
      </w:r>
    </w:p>
    <w:p w14:paraId="71B83047" w14:textId="77777777" w:rsidR="003F5D88" w:rsidRDefault="003F5D88" w:rsidP="003F5D88">
      <w:pPr>
        <w:pStyle w:val="ListParagraph"/>
        <w:numPr>
          <w:ilvl w:val="0"/>
          <w:numId w:val="12"/>
        </w:numPr>
        <w:spacing w:after="0" w:line="240" w:lineRule="auto"/>
        <w:jc w:val="both"/>
        <w:rPr>
          <w:rFonts w:ascii="Arial" w:eastAsia="Calibri" w:hAnsi="Arial" w:cs="Arial"/>
          <w:sz w:val="24"/>
          <w:szCs w:val="24"/>
        </w:rPr>
      </w:pPr>
      <w:r>
        <w:rPr>
          <w:rFonts w:ascii="Arial" w:eastAsia="Calibri" w:hAnsi="Arial" w:cs="Arial"/>
          <w:sz w:val="24"/>
          <w:szCs w:val="24"/>
        </w:rPr>
        <w:t>Improve and enhance communications with stakeholders to ensure that accurate and useful traffic and travel information is relayed to highway users</w:t>
      </w:r>
    </w:p>
    <w:p w14:paraId="422105E9" w14:textId="77777777" w:rsidR="003F5D88" w:rsidRDefault="003F5D88" w:rsidP="003F5D88">
      <w:pPr>
        <w:pStyle w:val="ListParagraph"/>
        <w:numPr>
          <w:ilvl w:val="0"/>
          <w:numId w:val="12"/>
        </w:numPr>
        <w:spacing w:after="0" w:line="240" w:lineRule="auto"/>
        <w:jc w:val="both"/>
        <w:rPr>
          <w:rFonts w:ascii="Arial" w:eastAsia="Calibri" w:hAnsi="Arial" w:cs="Arial"/>
          <w:sz w:val="24"/>
          <w:szCs w:val="24"/>
        </w:rPr>
      </w:pPr>
      <w:r>
        <w:rPr>
          <w:rFonts w:ascii="Arial" w:eastAsia="Calibri" w:hAnsi="Arial" w:cs="Arial"/>
          <w:sz w:val="24"/>
          <w:szCs w:val="24"/>
        </w:rPr>
        <w:t>Work with local communities to improve parking management, ensuring that the right restrictions are in the right places, suitable parking is available to support local communities and that active and public transport are promoted and enhanced</w:t>
      </w:r>
    </w:p>
    <w:p w14:paraId="07EC87B3" w14:textId="77777777" w:rsidR="003F5D88" w:rsidRDefault="003F5D88" w:rsidP="003F5D88">
      <w:pPr>
        <w:pStyle w:val="ListParagraph"/>
        <w:numPr>
          <w:ilvl w:val="0"/>
          <w:numId w:val="12"/>
        </w:numPr>
        <w:spacing w:after="0" w:line="240" w:lineRule="auto"/>
        <w:jc w:val="both"/>
        <w:rPr>
          <w:rFonts w:ascii="Arial" w:eastAsia="Calibri" w:hAnsi="Arial" w:cs="Arial"/>
          <w:sz w:val="24"/>
          <w:szCs w:val="24"/>
        </w:rPr>
      </w:pPr>
      <w:r>
        <w:rPr>
          <w:rFonts w:ascii="Arial" w:eastAsia="Calibri" w:hAnsi="Arial" w:cs="Arial"/>
          <w:sz w:val="24"/>
          <w:szCs w:val="24"/>
        </w:rPr>
        <w:t xml:space="preserve">Enforce restrictions, bus gates and resident parking in a consistent manner across the County </w:t>
      </w:r>
    </w:p>
    <w:p w14:paraId="181E9F84" w14:textId="77777777" w:rsidR="003F5D88" w:rsidRDefault="003F5D88" w:rsidP="003F5D88">
      <w:pPr>
        <w:pStyle w:val="ListParagraph"/>
        <w:numPr>
          <w:ilvl w:val="0"/>
          <w:numId w:val="12"/>
        </w:numPr>
        <w:spacing w:after="0" w:line="240" w:lineRule="auto"/>
        <w:jc w:val="both"/>
        <w:rPr>
          <w:rFonts w:ascii="Arial" w:eastAsia="Calibri" w:hAnsi="Arial" w:cs="Arial"/>
          <w:sz w:val="24"/>
          <w:szCs w:val="24"/>
        </w:rPr>
      </w:pPr>
      <w:r>
        <w:rPr>
          <w:rFonts w:ascii="Arial" w:eastAsia="Calibri" w:hAnsi="Arial" w:cs="Arial"/>
          <w:sz w:val="24"/>
          <w:szCs w:val="24"/>
        </w:rPr>
        <w:t xml:space="preserve">Manage and coordinate highway works to maximise the opportunities for Works Promoters whilst minimising and mitigating against congestion in accordance with </w:t>
      </w:r>
      <w:r w:rsidRPr="008D73FE">
        <w:rPr>
          <w:rFonts w:ascii="Arial" w:eastAsia="Calibri" w:hAnsi="Arial" w:cs="Arial"/>
          <w:sz w:val="24"/>
          <w:szCs w:val="24"/>
        </w:rPr>
        <w:t>the</w:t>
      </w:r>
      <w:r>
        <w:rPr>
          <w:rFonts w:ascii="Arial" w:eastAsia="Calibri" w:hAnsi="Arial" w:cs="Arial"/>
          <w:sz w:val="24"/>
          <w:szCs w:val="24"/>
        </w:rPr>
        <w:t xml:space="preserve"> hierarchy for priority works</w:t>
      </w:r>
    </w:p>
    <w:p w14:paraId="69DA5B59" w14:textId="77777777" w:rsidR="003F5D88" w:rsidRDefault="003F5D88" w:rsidP="003F5D88">
      <w:pPr>
        <w:pStyle w:val="ListParagraph"/>
        <w:numPr>
          <w:ilvl w:val="0"/>
          <w:numId w:val="12"/>
        </w:numPr>
        <w:spacing w:after="0" w:line="240" w:lineRule="auto"/>
        <w:jc w:val="both"/>
        <w:rPr>
          <w:rFonts w:ascii="Arial" w:eastAsia="Calibri" w:hAnsi="Arial" w:cs="Arial"/>
          <w:sz w:val="24"/>
          <w:szCs w:val="24"/>
        </w:rPr>
      </w:pPr>
      <w:r>
        <w:rPr>
          <w:rFonts w:ascii="Arial" w:eastAsia="Calibri" w:hAnsi="Arial" w:cs="Arial"/>
          <w:sz w:val="24"/>
          <w:szCs w:val="24"/>
        </w:rPr>
        <w:t>Challenge poor practice and improve the performance of those working on the highway</w:t>
      </w:r>
    </w:p>
    <w:p w14:paraId="78EF61B6" w14:textId="77777777" w:rsidR="003F5D88" w:rsidRDefault="003F5D88" w:rsidP="003F5D88">
      <w:pPr>
        <w:pStyle w:val="ListParagraph"/>
        <w:numPr>
          <w:ilvl w:val="0"/>
          <w:numId w:val="12"/>
        </w:numPr>
        <w:spacing w:after="0" w:line="240" w:lineRule="auto"/>
        <w:jc w:val="both"/>
        <w:rPr>
          <w:rFonts w:ascii="Arial" w:eastAsia="Calibri" w:hAnsi="Arial" w:cs="Arial"/>
          <w:sz w:val="24"/>
          <w:szCs w:val="24"/>
        </w:rPr>
      </w:pPr>
      <w:r>
        <w:rPr>
          <w:rFonts w:ascii="Arial" w:eastAsia="Calibri" w:hAnsi="Arial" w:cs="Arial"/>
          <w:sz w:val="24"/>
          <w:szCs w:val="24"/>
        </w:rPr>
        <w:t xml:space="preserve">Apply for and implement additional civil enforcement powers as they become available to the authority including Part 6 of the Traffic Management Act 2004 </w:t>
      </w:r>
    </w:p>
    <w:p w14:paraId="1284710A" w14:textId="77777777" w:rsidR="003F5D88" w:rsidRDefault="003F5D88" w:rsidP="003F5D88">
      <w:pPr>
        <w:pStyle w:val="ListParagraph"/>
        <w:numPr>
          <w:ilvl w:val="0"/>
          <w:numId w:val="12"/>
        </w:numPr>
        <w:spacing w:after="0" w:line="240" w:lineRule="auto"/>
        <w:jc w:val="both"/>
        <w:rPr>
          <w:rFonts w:ascii="Arial" w:eastAsia="Calibri" w:hAnsi="Arial" w:cs="Arial"/>
          <w:sz w:val="24"/>
          <w:szCs w:val="24"/>
        </w:rPr>
      </w:pPr>
      <w:r>
        <w:rPr>
          <w:rFonts w:ascii="Arial" w:eastAsia="Calibri" w:hAnsi="Arial" w:cs="Arial"/>
          <w:sz w:val="24"/>
          <w:szCs w:val="24"/>
        </w:rPr>
        <w:t>Undertake a feasibility study for Lane Rental in Oxfordshire</w:t>
      </w:r>
    </w:p>
    <w:p w14:paraId="7DF15216" w14:textId="77777777" w:rsidR="003F5D88" w:rsidRDefault="003F5D88" w:rsidP="003F5D88">
      <w:pPr>
        <w:pStyle w:val="ListParagraph"/>
        <w:numPr>
          <w:ilvl w:val="0"/>
          <w:numId w:val="12"/>
        </w:numPr>
        <w:spacing w:after="0" w:line="240" w:lineRule="auto"/>
        <w:jc w:val="both"/>
        <w:rPr>
          <w:rFonts w:ascii="Arial" w:eastAsia="Calibri" w:hAnsi="Arial" w:cs="Arial"/>
          <w:sz w:val="24"/>
          <w:szCs w:val="24"/>
        </w:rPr>
      </w:pPr>
      <w:r>
        <w:rPr>
          <w:rFonts w:ascii="Arial" w:eastAsia="Calibri" w:hAnsi="Arial" w:cs="Arial"/>
          <w:sz w:val="24"/>
          <w:szCs w:val="24"/>
        </w:rPr>
        <w:t>Create greater efficiencies in the service via automation and realigning services to priorities</w:t>
      </w:r>
    </w:p>
    <w:p w14:paraId="2DE724CF" w14:textId="77777777" w:rsidR="003F5D88" w:rsidRDefault="003F5D88" w:rsidP="003F5D88">
      <w:pPr>
        <w:pStyle w:val="ListParagraph"/>
        <w:numPr>
          <w:ilvl w:val="0"/>
          <w:numId w:val="12"/>
        </w:numPr>
        <w:spacing w:after="0" w:line="240" w:lineRule="auto"/>
        <w:jc w:val="both"/>
        <w:rPr>
          <w:rFonts w:ascii="Arial" w:eastAsia="Calibri" w:hAnsi="Arial" w:cs="Arial"/>
          <w:sz w:val="24"/>
          <w:szCs w:val="24"/>
        </w:rPr>
      </w:pPr>
      <w:r>
        <w:rPr>
          <w:rFonts w:ascii="Arial" w:eastAsia="Calibri" w:hAnsi="Arial" w:cs="Arial"/>
          <w:sz w:val="24"/>
          <w:szCs w:val="24"/>
        </w:rPr>
        <w:t xml:space="preserve">Explore the feasibility for 7 </w:t>
      </w:r>
      <w:proofErr w:type="gramStart"/>
      <w:r>
        <w:rPr>
          <w:rFonts w:ascii="Arial" w:eastAsia="Calibri" w:hAnsi="Arial" w:cs="Arial"/>
          <w:sz w:val="24"/>
          <w:szCs w:val="24"/>
        </w:rPr>
        <w:t>day</w:t>
      </w:r>
      <w:proofErr w:type="gramEnd"/>
      <w:r>
        <w:rPr>
          <w:rFonts w:ascii="Arial" w:eastAsia="Calibri" w:hAnsi="Arial" w:cs="Arial"/>
          <w:sz w:val="24"/>
          <w:szCs w:val="24"/>
        </w:rPr>
        <w:t xml:space="preserve"> working to align services with user expectations</w:t>
      </w:r>
    </w:p>
    <w:p w14:paraId="7FCD2741" w14:textId="27F1283F" w:rsidR="003F5D88" w:rsidRPr="003F5D88" w:rsidRDefault="003F5D88" w:rsidP="003F5D88">
      <w:pPr>
        <w:pStyle w:val="ListParagraph"/>
        <w:numPr>
          <w:ilvl w:val="0"/>
          <w:numId w:val="12"/>
        </w:numPr>
        <w:rPr>
          <w:rFonts w:ascii="Arial" w:hAnsi="Arial" w:cs="Arial"/>
          <w:sz w:val="24"/>
          <w:szCs w:val="24"/>
        </w:rPr>
      </w:pPr>
      <w:r w:rsidRPr="003F5D88">
        <w:rPr>
          <w:rFonts w:ascii="Arial" w:eastAsia="Calibri" w:hAnsi="Arial" w:cs="Arial"/>
          <w:sz w:val="24"/>
          <w:szCs w:val="24"/>
        </w:rPr>
        <w:t>Implement Traffic Management Act 2004 – Part 6 powers</w:t>
      </w:r>
    </w:p>
    <w:p w14:paraId="49E1C28C" w14:textId="6AEC9DB3" w:rsidR="003F5D88" w:rsidRDefault="003F5D88" w:rsidP="003F5D88">
      <w:pPr>
        <w:ind w:left="360"/>
        <w:rPr>
          <w:rFonts w:ascii="Arial" w:hAnsi="Arial" w:cs="Arial"/>
          <w:sz w:val="24"/>
          <w:szCs w:val="24"/>
        </w:rPr>
      </w:pPr>
    </w:p>
    <w:p w14:paraId="126ABC2A" w14:textId="23C14C89" w:rsidR="003F5D88" w:rsidRDefault="003F5D88" w:rsidP="003F5D88">
      <w:pPr>
        <w:ind w:left="360"/>
        <w:rPr>
          <w:rFonts w:ascii="Arial" w:hAnsi="Arial" w:cs="Arial"/>
          <w:sz w:val="24"/>
          <w:szCs w:val="24"/>
        </w:rPr>
      </w:pPr>
    </w:p>
    <w:p w14:paraId="49A1DCDD" w14:textId="77777777" w:rsidR="003F5D88" w:rsidRPr="003F5D88" w:rsidRDefault="003F5D88" w:rsidP="003F5D88">
      <w:pPr>
        <w:ind w:left="360"/>
        <w:rPr>
          <w:rFonts w:ascii="Arial" w:hAnsi="Arial" w:cs="Arial"/>
          <w:sz w:val="24"/>
          <w:szCs w:val="24"/>
        </w:rPr>
      </w:pPr>
    </w:p>
    <w:sectPr w:rsidR="003F5D88" w:rsidRPr="003F5D8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A591A" w14:textId="77777777" w:rsidR="00DC43AC" w:rsidRDefault="00DC43AC" w:rsidP="00DC43AC">
      <w:pPr>
        <w:spacing w:after="0" w:line="240" w:lineRule="auto"/>
      </w:pPr>
      <w:r>
        <w:separator/>
      </w:r>
    </w:p>
  </w:endnote>
  <w:endnote w:type="continuationSeparator" w:id="0">
    <w:p w14:paraId="65F899F2" w14:textId="77777777" w:rsidR="00DC43AC" w:rsidRDefault="00DC43AC" w:rsidP="00DC4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231258"/>
      <w:docPartObj>
        <w:docPartGallery w:val="Page Numbers (Bottom of Page)"/>
        <w:docPartUnique/>
      </w:docPartObj>
    </w:sdtPr>
    <w:sdtEndPr>
      <w:rPr>
        <w:noProof/>
      </w:rPr>
    </w:sdtEndPr>
    <w:sdtContent>
      <w:p w14:paraId="327715FC" w14:textId="31E4AF22" w:rsidR="00DA7087" w:rsidRDefault="00DA7087">
        <w:pPr>
          <w:pStyle w:val="Footer"/>
        </w:pPr>
        <w:r>
          <w:fldChar w:fldCharType="begin"/>
        </w:r>
        <w:r>
          <w:instrText xml:space="preserve"> PAGE   \* MERGEFORMAT </w:instrText>
        </w:r>
        <w:r>
          <w:fldChar w:fldCharType="separate"/>
        </w:r>
        <w:r>
          <w:rPr>
            <w:noProof/>
          </w:rPr>
          <w:t>2</w:t>
        </w:r>
        <w:r>
          <w:rPr>
            <w:noProof/>
          </w:rPr>
          <w:fldChar w:fldCharType="end"/>
        </w:r>
      </w:p>
    </w:sdtContent>
  </w:sdt>
  <w:p w14:paraId="294FCA7D" w14:textId="77777777" w:rsidR="00DA7087" w:rsidRDefault="00DA7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3F685" w14:textId="77777777" w:rsidR="00DC43AC" w:rsidRDefault="00DC43AC" w:rsidP="00DC43AC">
      <w:pPr>
        <w:spacing w:after="0" w:line="240" w:lineRule="auto"/>
      </w:pPr>
      <w:r>
        <w:separator/>
      </w:r>
    </w:p>
  </w:footnote>
  <w:footnote w:type="continuationSeparator" w:id="0">
    <w:p w14:paraId="7EDDE4F6" w14:textId="77777777" w:rsidR="00DC43AC" w:rsidRDefault="00DC43AC" w:rsidP="00DC4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BBC4" w14:textId="16F10699" w:rsidR="00DC43AC" w:rsidRDefault="00DC43AC" w:rsidP="00DC43AC">
    <w:pPr>
      <w:pStyle w:val="Header"/>
      <w:jc w:val="right"/>
    </w:pPr>
    <w:r>
      <w:rPr>
        <w:noProof/>
      </w:rPr>
      <w:drawing>
        <wp:inline distT="0" distB="0" distL="0" distR="0" wp14:anchorId="2D5D11C1" wp14:editId="1FB4F7E0">
          <wp:extent cx="1800860" cy="387350"/>
          <wp:effectExtent l="0" t="0" r="889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860" cy="387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6755"/>
    <w:multiLevelType w:val="hybridMultilevel"/>
    <w:tmpl w:val="E37CC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02447"/>
    <w:multiLevelType w:val="hybridMultilevel"/>
    <w:tmpl w:val="6BFC1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3490C"/>
    <w:multiLevelType w:val="hybridMultilevel"/>
    <w:tmpl w:val="31FAB9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6D4804"/>
    <w:multiLevelType w:val="hybridMultilevel"/>
    <w:tmpl w:val="30A2474C"/>
    <w:lvl w:ilvl="0" w:tplc="8D44DC54">
      <w:start w:val="1"/>
      <w:numFmt w:val="decimal"/>
      <w:lvlText w:val="%1."/>
      <w:lvlJc w:val="left"/>
      <w:pPr>
        <w:ind w:left="720" w:hanging="360"/>
      </w:pPr>
    </w:lvl>
    <w:lvl w:ilvl="1" w:tplc="924031C4">
      <w:start w:val="1"/>
      <w:numFmt w:val="decimal"/>
      <w:lvlText w:val="%2."/>
      <w:lvlJc w:val="left"/>
      <w:pPr>
        <w:ind w:left="1494" w:hanging="360"/>
      </w:pPr>
      <w:rPr>
        <w:rFonts w:ascii="Arial" w:hAnsi="Arial" w:cs="Arial" w:hint="default"/>
        <w:b w:val="0"/>
        <w:bCs w:val="0"/>
        <w:sz w:val="24"/>
        <w:szCs w:val="24"/>
      </w:rPr>
    </w:lvl>
    <w:lvl w:ilvl="2" w:tplc="606210E2">
      <w:start w:val="1"/>
      <w:numFmt w:val="lowerRoman"/>
      <w:lvlText w:val="%3."/>
      <w:lvlJc w:val="right"/>
      <w:pPr>
        <w:ind w:left="2160" w:hanging="180"/>
      </w:pPr>
    </w:lvl>
    <w:lvl w:ilvl="3" w:tplc="FC086176">
      <w:start w:val="1"/>
      <w:numFmt w:val="decimal"/>
      <w:lvlText w:val="%4."/>
      <w:lvlJc w:val="left"/>
      <w:pPr>
        <w:ind w:left="2880" w:hanging="360"/>
      </w:pPr>
    </w:lvl>
    <w:lvl w:ilvl="4" w:tplc="52DE7460">
      <w:start w:val="1"/>
      <w:numFmt w:val="lowerLetter"/>
      <w:lvlText w:val="%5."/>
      <w:lvlJc w:val="left"/>
      <w:pPr>
        <w:ind w:left="3600" w:hanging="360"/>
      </w:pPr>
    </w:lvl>
    <w:lvl w:ilvl="5" w:tplc="0C846F9E">
      <w:start w:val="1"/>
      <w:numFmt w:val="lowerRoman"/>
      <w:lvlText w:val="%6."/>
      <w:lvlJc w:val="right"/>
      <w:pPr>
        <w:ind w:left="4320" w:hanging="180"/>
      </w:pPr>
    </w:lvl>
    <w:lvl w:ilvl="6" w:tplc="84B46ECA">
      <w:start w:val="1"/>
      <w:numFmt w:val="decimal"/>
      <w:lvlText w:val="%7."/>
      <w:lvlJc w:val="left"/>
      <w:pPr>
        <w:ind w:left="5040" w:hanging="360"/>
      </w:pPr>
    </w:lvl>
    <w:lvl w:ilvl="7" w:tplc="A7A26B38">
      <w:start w:val="1"/>
      <w:numFmt w:val="lowerLetter"/>
      <w:lvlText w:val="%8."/>
      <w:lvlJc w:val="left"/>
      <w:pPr>
        <w:ind w:left="5760" w:hanging="360"/>
      </w:pPr>
    </w:lvl>
    <w:lvl w:ilvl="8" w:tplc="C45225B8">
      <w:start w:val="1"/>
      <w:numFmt w:val="lowerRoman"/>
      <w:lvlText w:val="%9."/>
      <w:lvlJc w:val="right"/>
      <w:pPr>
        <w:ind w:left="6480" w:hanging="180"/>
      </w:pPr>
    </w:lvl>
  </w:abstractNum>
  <w:abstractNum w:abstractNumId="4" w15:restartNumberingAfterBreak="0">
    <w:nsid w:val="1C5F2B5D"/>
    <w:multiLevelType w:val="multilevel"/>
    <w:tmpl w:val="972AB8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505468"/>
    <w:multiLevelType w:val="hybridMultilevel"/>
    <w:tmpl w:val="A7AACAC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6" w15:restartNumberingAfterBreak="0">
    <w:nsid w:val="28197AED"/>
    <w:multiLevelType w:val="hybridMultilevel"/>
    <w:tmpl w:val="3BF21F0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7" w15:restartNumberingAfterBreak="0">
    <w:nsid w:val="2DD9270B"/>
    <w:multiLevelType w:val="multilevel"/>
    <w:tmpl w:val="0360FB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0A2C43"/>
    <w:multiLevelType w:val="hybridMultilevel"/>
    <w:tmpl w:val="6C682D26"/>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9" w15:restartNumberingAfterBreak="0">
    <w:nsid w:val="3369129F"/>
    <w:multiLevelType w:val="multilevel"/>
    <w:tmpl w:val="9CA264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194999"/>
    <w:multiLevelType w:val="hybridMultilevel"/>
    <w:tmpl w:val="60A8A918"/>
    <w:lvl w:ilvl="0" w:tplc="72E8AF7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D7A4497"/>
    <w:multiLevelType w:val="multilevel"/>
    <w:tmpl w:val="DD48D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671A14"/>
    <w:multiLevelType w:val="multilevel"/>
    <w:tmpl w:val="A5CC17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746060"/>
    <w:multiLevelType w:val="hybridMultilevel"/>
    <w:tmpl w:val="33083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802A85"/>
    <w:multiLevelType w:val="multilevel"/>
    <w:tmpl w:val="D7AA357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5" w15:restartNumberingAfterBreak="0">
    <w:nsid w:val="5B0F15AA"/>
    <w:multiLevelType w:val="hybridMultilevel"/>
    <w:tmpl w:val="A7087BE8"/>
    <w:lvl w:ilvl="0" w:tplc="FFFFFFFF">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630E5642"/>
    <w:multiLevelType w:val="multilevel"/>
    <w:tmpl w:val="3CCA8A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C808C0"/>
    <w:multiLevelType w:val="multilevel"/>
    <w:tmpl w:val="AD38EA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D0AE8"/>
    <w:multiLevelType w:val="hybridMultilevel"/>
    <w:tmpl w:val="241CB4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FC63195"/>
    <w:multiLevelType w:val="hybridMultilevel"/>
    <w:tmpl w:val="AD4CE51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num w:numId="1">
    <w:abstractNumId w:val="10"/>
  </w:num>
  <w:num w:numId="2">
    <w:abstractNumId w:val="8"/>
  </w:num>
  <w:num w:numId="3">
    <w:abstractNumId w:val="13"/>
  </w:num>
  <w:num w:numId="4">
    <w:abstractNumId w:val="18"/>
  </w:num>
  <w:num w:numId="5">
    <w:abstractNumId w:val="0"/>
  </w:num>
  <w:num w:numId="6">
    <w:abstractNumId w:val="2"/>
  </w:num>
  <w:num w:numId="7">
    <w:abstractNumId w:val="5"/>
  </w:num>
  <w:num w:numId="8">
    <w:abstractNumId w:val="19"/>
  </w:num>
  <w:num w:numId="9">
    <w:abstractNumId w:val="3"/>
  </w:num>
  <w:num w:numId="10">
    <w:abstractNumId w:val="15"/>
  </w:num>
  <w:num w:numId="11">
    <w:abstractNumId w:val="6"/>
  </w:num>
  <w:num w:numId="12">
    <w:abstractNumId w:val="1"/>
  </w:num>
  <w:num w:numId="13">
    <w:abstractNumId w:val="14"/>
  </w:num>
  <w:num w:numId="14">
    <w:abstractNumId w:val="11"/>
  </w:num>
  <w:num w:numId="15">
    <w:abstractNumId w:val="4"/>
  </w:num>
  <w:num w:numId="16">
    <w:abstractNumId w:val="9"/>
  </w:num>
  <w:num w:numId="17">
    <w:abstractNumId w:val="16"/>
  </w:num>
  <w:num w:numId="18">
    <w:abstractNumId w:val="7"/>
  </w:num>
  <w:num w:numId="19">
    <w:abstractNumId w:val="12"/>
  </w:num>
  <w:num w:numId="20">
    <w:abstractNumId w:val="1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E5"/>
    <w:rsid w:val="00094A9F"/>
    <w:rsid w:val="000B4310"/>
    <w:rsid w:val="000C34C4"/>
    <w:rsid w:val="00153B22"/>
    <w:rsid w:val="002C4B43"/>
    <w:rsid w:val="0032639E"/>
    <w:rsid w:val="003F5D88"/>
    <w:rsid w:val="004000D7"/>
    <w:rsid w:val="00451209"/>
    <w:rsid w:val="004E4527"/>
    <w:rsid w:val="00504E43"/>
    <w:rsid w:val="00567BF1"/>
    <w:rsid w:val="0057213E"/>
    <w:rsid w:val="00683FE5"/>
    <w:rsid w:val="00764A6B"/>
    <w:rsid w:val="007908F4"/>
    <w:rsid w:val="009A0496"/>
    <w:rsid w:val="00B631D9"/>
    <w:rsid w:val="00DA7087"/>
    <w:rsid w:val="00DC43AC"/>
    <w:rsid w:val="00E61FD7"/>
    <w:rsid w:val="00EF1C78"/>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F436F"/>
  <w15:chartTrackingRefBased/>
  <w15:docId w15:val="{0AE65369-FC28-40C0-8AAA-40152E29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FE5"/>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Task Body,Paragraphe de liste,Bullets_normal,1st level - Bullet List Paragraph,Lettre d'introduction,Table of contents numbered,F5 List Paragraph"/>
    <w:basedOn w:val="Normal"/>
    <w:link w:val="ListParagraphChar"/>
    <w:uiPriority w:val="34"/>
    <w:qFormat/>
    <w:rsid w:val="00683FE5"/>
    <w:pPr>
      <w:ind w:left="720"/>
      <w:contextualSpacing/>
    </w:pPr>
  </w:style>
  <w:style w:type="paragraph" w:styleId="Header">
    <w:name w:val="header"/>
    <w:basedOn w:val="Normal"/>
    <w:link w:val="HeaderChar"/>
    <w:uiPriority w:val="99"/>
    <w:unhideWhenUsed/>
    <w:rsid w:val="00DC4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3AC"/>
    <w:rPr>
      <w:rFonts w:asciiTheme="minorHAnsi" w:hAnsiTheme="minorHAnsi" w:cstheme="minorBidi"/>
      <w:sz w:val="22"/>
      <w:szCs w:val="22"/>
    </w:rPr>
  </w:style>
  <w:style w:type="paragraph" w:styleId="Footer">
    <w:name w:val="footer"/>
    <w:basedOn w:val="Normal"/>
    <w:link w:val="FooterChar"/>
    <w:uiPriority w:val="99"/>
    <w:unhideWhenUsed/>
    <w:rsid w:val="00DC4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3AC"/>
    <w:rPr>
      <w:rFonts w:asciiTheme="minorHAnsi" w:hAnsiTheme="minorHAnsi" w:cstheme="minorBidi"/>
      <w:sz w:val="22"/>
      <w:szCs w:val="22"/>
    </w:rPr>
  </w:style>
  <w:style w:type="paragraph" w:customStyle="1" w:styleId="paragraph">
    <w:name w:val="paragraph"/>
    <w:basedOn w:val="Normal"/>
    <w:rsid w:val="00DC43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C43AC"/>
  </w:style>
  <w:style w:type="character" w:customStyle="1" w:styleId="eop">
    <w:name w:val="eop"/>
    <w:basedOn w:val="DefaultParagraphFont"/>
    <w:rsid w:val="00DC43AC"/>
  </w:style>
  <w:style w:type="character" w:customStyle="1" w:styleId="ListParagraphChar">
    <w:name w:val="List Paragraph Char"/>
    <w:aliases w:val="List Char,Task Body Char,Paragraphe de liste Char,Bullets_normal Char,1st level - Bullet List Paragraph Char,Lettre d'introduction Char,Table of contents numbered Char,F5 List Paragraph Char"/>
    <w:basedOn w:val="DefaultParagraphFont"/>
    <w:link w:val="ListParagraph"/>
    <w:uiPriority w:val="34"/>
    <w:locked/>
    <w:rsid w:val="00153B22"/>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54559">
      <w:bodyDiv w:val="1"/>
      <w:marLeft w:val="0"/>
      <w:marRight w:val="0"/>
      <w:marTop w:val="0"/>
      <w:marBottom w:val="0"/>
      <w:divBdr>
        <w:top w:val="none" w:sz="0" w:space="0" w:color="auto"/>
        <w:left w:val="none" w:sz="0" w:space="0" w:color="auto"/>
        <w:bottom w:val="none" w:sz="0" w:space="0" w:color="auto"/>
        <w:right w:val="none" w:sz="0" w:space="0" w:color="auto"/>
      </w:divBdr>
      <w:divsChild>
        <w:div w:id="331565339">
          <w:marLeft w:val="0"/>
          <w:marRight w:val="0"/>
          <w:marTop w:val="0"/>
          <w:marBottom w:val="0"/>
          <w:divBdr>
            <w:top w:val="none" w:sz="0" w:space="0" w:color="auto"/>
            <w:left w:val="none" w:sz="0" w:space="0" w:color="auto"/>
            <w:bottom w:val="none" w:sz="0" w:space="0" w:color="auto"/>
            <w:right w:val="none" w:sz="0" w:space="0" w:color="auto"/>
          </w:divBdr>
          <w:divsChild>
            <w:div w:id="1077745504">
              <w:marLeft w:val="0"/>
              <w:marRight w:val="0"/>
              <w:marTop w:val="0"/>
              <w:marBottom w:val="0"/>
              <w:divBdr>
                <w:top w:val="none" w:sz="0" w:space="0" w:color="auto"/>
                <w:left w:val="none" w:sz="0" w:space="0" w:color="auto"/>
                <w:bottom w:val="none" w:sz="0" w:space="0" w:color="auto"/>
                <w:right w:val="none" w:sz="0" w:space="0" w:color="auto"/>
              </w:divBdr>
            </w:div>
            <w:div w:id="97995228">
              <w:marLeft w:val="0"/>
              <w:marRight w:val="0"/>
              <w:marTop w:val="0"/>
              <w:marBottom w:val="0"/>
              <w:divBdr>
                <w:top w:val="none" w:sz="0" w:space="0" w:color="auto"/>
                <w:left w:val="none" w:sz="0" w:space="0" w:color="auto"/>
                <w:bottom w:val="none" w:sz="0" w:space="0" w:color="auto"/>
                <w:right w:val="none" w:sz="0" w:space="0" w:color="auto"/>
              </w:divBdr>
            </w:div>
          </w:divsChild>
        </w:div>
        <w:div w:id="274946737">
          <w:marLeft w:val="0"/>
          <w:marRight w:val="0"/>
          <w:marTop w:val="0"/>
          <w:marBottom w:val="0"/>
          <w:divBdr>
            <w:top w:val="none" w:sz="0" w:space="0" w:color="auto"/>
            <w:left w:val="none" w:sz="0" w:space="0" w:color="auto"/>
            <w:bottom w:val="none" w:sz="0" w:space="0" w:color="auto"/>
            <w:right w:val="none" w:sz="0" w:space="0" w:color="auto"/>
          </w:divBdr>
          <w:divsChild>
            <w:div w:id="1608922934">
              <w:marLeft w:val="0"/>
              <w:marRight w:val="0"/>
              <w:marTop w:val="0"/>
              <w:marBottom w:val="0"/>
              <w:divBdr>
                <w:top w:val="none" w:sz="0" w:space="0" w:color="auto"/>
                <w:left w:val="none" w:sz="0" w:space="0" w:color="auto"/>
                <w:bottom w:val="none" w:sz="0" w:space="0" w:color="auto"/>
                <w:right w:val="none" w:sz="0" w:space="0" w:color="auto"/>
              </w:divBdr>
            </w:div>
            <w:div w:id="1257398568">
              <w:marLeft w:val="0"/>
              <w:marRight w:val="0"/>
              <w:marTop w:val="0"/>
              <w:marBottom w:val="0"/>
              <w:divBdr>
                <w:top w:val="none" w:sz="0" w:space="0" w:color="auto"/>
                <w:left w:val="none" w:sz="0" w:space="0" w:color="auto"/>
                <w:bottom w:val="none" w:sz="0" w:space="0" w:color="auto"/>
                <w:right w:val="none" w:sz="0" w:space="0" w:color="auto"/>
              </w:divBdr>
            </w:div>
            <w:div w:id="2023893920">
              <w:marLeft w:val="0"/>
              <w:marRight w:val="0"/>
              <w:marTop w:val="0"/>
              <w:marBottom w:val="0"/>
              <w:divBdr>
                <w:top w:val="none" w:sz="0" w:space="0" w:color="auto"/>
                <w:left w:val="none" w:sz="0" w:space="0" w:color="auto"/>
                <w:bottom w:val="none" w:sz="0" w:space="0" w:color="auto"/>
                <w:right w:val="none" w:sz="0" w:space="0" w:color="auto"/>
              </w:divBdr>
            </w:div>
            <w:div w:id="822044754">
              <w:marLeft w:val="0"/>
              <w:marRight w:val="0"/>
              <w:marTop w:val="0"/>
              <w:marBottom w:val="0"/>
              <w:divBdr>
                <w:top w:val="none" w:sz="0" w:space="0" w:color="auto"/>
                <w:left w:val="none" w:sz="0" w:space="0" w:color="auto"/>
                <w:bottom w:val="none" w:sz="0" w:space="0" w:color="auto"/>
                <w:right w:val="none" w:sz="0" w:space="0" w:color="auto"/>
              </w:divBdr>
            </w:div>
            <w:div w:id="1244602964">
              <w:marLeft w:val="0"/>
              <w:marRight w:val="0"/>
              <w:marTop w:val="0"/>
              <w:marBottom w:val="0"/>
              <w:divBdr>
                <w:top w:val="none" w:sz="0" w:space="0" w:color="auto"/>
                <w:left w:val="none" w:sz="0" w:space="0" w:color="auto"/>
                <w:bottom w:val="none" w:sz="0" w:space="0" w:color="auto"/>
                <w:right w:val="none" w:sz="0" w:space="0" w:color="auto"/>
              </w:divBdr>
            </w:div>
          </w:divsChild>
        </w:div>
        <w:div w:id="1376539746">
          <w:marLeft w:val="0"/>
          <w:marRight w:val="0"/>
          <w:marTop w:val="0"/>
          <w:marBottom w:val="0"/>
          <w:divBdr>
            <w:top w:val="none" w:sz="0" w:space="0" w:color="auto"/>
            <w:left w:val="none" w:sz="0" w:space="0" w:color="auto"/>
            <w:bottom w:val="none" w:sz="0" w:space="0" w:color="auto"/>
            <w:right w:val="none" w:sz="0" w:space="0" w:color="auto"/>
          </w:divBdr>
          <w:divsChild>
            <w:div w:id="1269776776">
              <w:marLeft w:val="0"/>
              <w:marRight w:val="0"/>
              <w:marTop w:val="0"/>
              <w:marBottom w:val="0"/>
              <w:divBdr>
                <w:top w:val="none" w:sz="0" w:space="0" w:color="auto"/>
                <w:left w:val="none" w:sz="0" w:space="0" w:color="auto"/>
                <w:bottom w:val="none" w:sz="0" w:space="0" w:color="auto"/>
                <w:right w:val="none" w:sz="0" w:space="0" w:color="auto"/>
              </w:divBdr>
            </w:div>
            <w:div w:id="30713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9726">
      <w:bodyDiv w:val="1"/>
      <w:marLeft w:val="0"/>
      <w:marRight w:val="0"/>
      <w:marTop w:val="0"/>
      <w:marBottom w:val="0"/>
      <w:divBdr>
        <w:top w:val="none" w:sz="0" w:space="0" w:color="auto"/>
        <w:left w:val="none" w:sz="0" w:space="0" w:color="auto"/>
        <w:bottom w:val="none" w:sz="0" w:space="0" w:color="auto"/>
        <w:right w:val="none" w:sz="0" w:space="0" w:color="auto"/>
      </w:divBdr>
    </w:div>
    <w:div w:id="187446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0AF8BA70643C4D90C08702A54101C2" ma:contentTypeVersion="12" ma:contentTypeDescription="Create a new document." ma:contentTypeScope="" ma:versionID="c08b839bcc3db9a03e9d6991e78d6cb8">
  <xsd:schema xmlns:xsd="http://www.w3.org/2001/XMLSchema" xmlns:xs="http://www.w3.org/2001/XMLSchema" xmlns:p="http://schemas.microsoft.com/office/2006/metadata/properties" xmlns:ns2="439d6c27-2b38-48b3-b365-fda992ebed16" xmlns:ns3="3452fd39-db9a-4de6-a564-bf430038ff63" targetNamespace="http://schemas.microsoft.com/office/2006/metadata/properties" ma:root="true" ma:fieldsID="87e083afb44bb5871a821fbda8bd6b0d" ns2:_="" ns3:_="">
    <xsd:import namespace="439d6c27-2b38-48b3-b365-fda992ebed16"/>
    <xsd:import namespace="3452fd39-db9a-4de6-a564-bf430038ff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d6c27-2b38-48b3-b365-fda992ebe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fd39-db9a-4de6-a564-bf430038ff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769543-33EF-4DAC-B4C2-056FD47EDA61}">
  <ds:schemaRefs>
    <ds:schemaRef ds:uri="http://purl.org/dc/elements/1.1/"/>
    <ds:schemaRef ds:uri="http://schemas.openxmlformats.org/package/2006/metadata/core-properties"/>
    <ds:schemaRef ds:uri="http://www.w3.org/XML/1998/namespace"/>
    <ds:schemaRef ds:uri="http://purl.org/dc/dcmitype/"/>
    <ds:schemaRef ds:uri="439d6c27-2b38-48b3-b365-fda992ebed16"/>
    <ds:schemaRef ds:uri="http://schemas.microsoft.com/office/2006/documentManagement/types"/>
    <ds:schemaRef ds:uri="http://purl.org/dc/terms/"/>
    <ds:schemaRef ds:uri="3452fd39-db9a-4de6-a564-bf430038ff63"/>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D52F550-5DC1-43E2-BB18-577A0C9D0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d6c27-2b38-48b3-b365-fda992ebed16"/>
    <ds:schemaRef ds:uri="3452fd39-db9a-4de6-a564-bf430038f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0CBC75-7648-4408-BD85-F737A47FF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1078</Words>
  <Characters>6151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Stenning, Keith - Oxfordshire County Council</dc:creator>
  <cp:keywords/>
  <dc:description/>
  <cp:lastModifiedBy>White, Suzanne - Oxfordshire County Council</cp:lastModifiedBy>
  <cp:revision>2</cp:revision>
  <dcterms:created xsi:type="dcterms:W3CDTF">2023-02-23T11:25:00Z</dcterms:created>
  <dcterms:modified xsi:type="dcterms:W3CDTF">2023-02-23T11:25:00Z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0x010100A90AF8BA70643C4D90C08702A54101C2</vt:lpwstr>
  </property>
</Properties>
</file>