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9B81" w14:textId="77777777" w:rsidR="003653C0" w:rsidRDefault="003653C0" w:rsidP="003653C0">
      <w:pPr>
        <w:jc w:val="center"/>
        <w:rPr>
          <w:sz w:val="36"/>
          <w:szCs w:val="36"/>
          <w:u w:val="single"/>
        </w:rPr>
      </w:pPr>
      <w:r w:rsidRPr="003859CA">
        <w:rPr>
          <w:sz w:val="36"/>
          <w:szCs w:val="36"/>
          <w:u w:val="single"/>
        </w:rPr>
        <w:t>Guidance for Oxfordshire</w:t>
      </w:r>
    </w:p>
    <w:p w14:paraId="5AC296CD" w14:textId="77777777" w:rsidR="003653C0" w:rsidRPr="003859CA" w:rsidRDefault="003653C0" w:rsidP="003653C0">
      <w:pPr>
        <w:jc w:val="center"/>
        <w:rPr>
          <w:sz w:val="36"/>
          <w:szCs w:val="36"/>
          <w:u w:val="single"/>
        </w:rPr>
      </w:pPr>
    </w:p>
    <w:p w14:paraId="762028E3" w14:textId="77777777" w:rsidR="003653C0" w:rsidRPr="003859CA" w:rsidRDefault="003653C0" w:rsidP="003653C0">
      <w:pPr>
        <w:jc w:val="center"/>
        <w:rPr>
          <w:sz w:val="22"/>
          <w:szCs w:val="22"/>
        </w:rPr>
      </w:pPr>
      <w:r>
        <w:rPr>
          <w:sz w:val="32"/>
          <w:szCs w:val="32"/>
          <w:u w:val="single"/>
        </w:rPr>
        <w:t xml:space="preserve">20mph </w:t>
      </w:r>
      <w:r w:rsidRPr="003859CA">
        <w:rPr>
          <w:sz w:val="32"/>
          <w:szCs w:val="32"/>
          <w:u w:val="single"/>
        </w:rPr>
        <w:t>Criteria</w:t>
      </w:r>
    </w:p>
    <w:p w14:paraId="4ACD7451" w14:textId="77777777" w:rsidR="003653C0" w:rsidRDefault="003653C0" w:rsidP="003653C0"/>
    <w:p w14:paraId="46F417F9" w14:textId="77777777" w:rsidR="003653C0" w:rsidRDefault="003653C0" w:rsidP="003653C0">
      <w:r>
        <w:t xml:space="preserve">20mph will be promoted following an assessment of the proposed </w:t>
      </w:r>
    </w:p>
    <w:p w14:paraId="1D488F6A" w14:textId="77777777" w:rsidR="003653C0" w:rsidRDefault="003653C0" w:rsidP="003653C0">
      <w:r>
        <w:t>location.</w:t>
      </w:r>
    </w:p>
    <w:p w14:paraId="03B294D4" w14:textId="77777777" w:rsidR="003653C0" w:rsidRDefault="003653C0" w:rsidP="003653C0"/>
    <w:p w14:paraId="750428C8" w14:textId="77777777" w:rsidR="003653C0" w:rsidRDefault="003653C0" w:rsidP="003653C0">
      <w:r>
        <w:t xml:space="preserve">Locations </w:t>
      </w:r>
      <w:r w:rsidRPr="003859CA">
        <w:rPr>
          <w:b/>
          <w:bCs/>
          <w:u w:val="single"/>
        </w:rPr>
        <w:t>must</w:t>
      </w:r>
      <w:r>
        <w:t xml:space="preserve"> be:</w:t>
      </w:r>
    </w:p>
    <w:p w14:paraId="3B9D8175" w14:textId="77777777" w:rsidR="003653C0" w:rsidRDefault="003653C0" w:rsidP="003653C0"/>
    <w:p w14:paraId="247C48A3" w14:textId="77777777" w:rsidR="003653C0" w:rsidRDefault="003653C0" w:rsidP="003653C0">
      <w:r>
        <w:t xml:space="preserve">a) Supported by local town or parish council and local county council elected </w:t>
      </w:r>
    </w:p>
    <w:p w14:paraId="4EFB549B" w14:textId="77777777" w:rsidR="003653C0" w:rsidRDefault="003653C0" w:rsidP="003653C0">
      <w:r>
        <w:t>member; and</w:t>
      </w:r>
    </w:p>
    <w:p w14:paraId="1AE98B6A" w14:textId="77777777" w:rsidR="003653C0" w:rsidRDefault="003653C0" w:rsidP="003653C0"/>
    <w:p w14:paraId="0C961177" w14:textId="77777777" w:rsidR="003653C0" w:rsidRDefault="003653C0" w:rsidP="003653C0">
      <w:r>
        <w:t xml:space="preserve">b) Within the extents of the built-up environment of the village or town </w:t>
      </w:r>
      <w:proofErr w:type="gramStart"/>
      <w:r>
        <w:t>where</w:t>
      </w:r>
      <w:proofErr w:type="gramEnd"/>
      <w:r>
        <w:t xml:space="preserve"> </w:t>
      </w:r>
    </w:p>
    <w:p w14:paraId="7428BF4B" w14:textId="77777777" w:rsidR="003653C0" w:rsidRDefault="003653C0" w:rsidP="003653C0">
      <w:r>
        <w:t xml:space="preserve">vulnerable road users and vehicles mix in a frequent and planned manner </w:t>
      </w:r>
    </w:p>
    <w:p w14:paraId="5A3FA1DF" w14:textId="77777777" w:rsidR="003653C0" w:rsidRDefault="003653C0" w:rsidP="003653C0">
      <w:r>
        <w:t>(</w:t>
      </w:r>
      <w:proofErr w:type="gramStart"/>
      <w:r>
        <w:t>except</w:t>
      </w:r>
      <w:proofErr w:type="gramEnd"/>
      <w:r>
        <w:t xml:space="preserve"> where strong evidence exists that higher speeds are safe); and</w:t>
      </w:r>
    </w:p>
    <w:p w14:paraId="5631CB24" w14:textId="77777777" w:rsidR="003653C0" w:rsidRDefault="003653C0" w:rsidP="003653C0"/>
    <w:p w14:paraId="4F4B09D5" w14:textId="77777777" w:rsidR="003653C0" w:rsidRDefault="003653C0" w:rsidP="003653C0">
      <w:r>
        <w:t>c) Have an existing speed limit no greater than 40mph; and</w:t>
      </w:r>
    </w:p>
    <w:p w14:paraId="0CC4FD7C" w14:textId="77777777" w:rsidR="003653C0" w:rsidRDefault="003653C0" w:rsidP="003653C0"/>
    <w:p w14:paraId="7C3D2DFF" w14:textId="77777777" w:rsidR="003653C0" w:rsidRDefault="003653C0" w:rsidP="003653C0">
      <w:r>
        <w:t>d) In an environment that explains and justifies a lower speed limit to the driver</w:t>
      </w:r>
    </w:p>
    <w:p w14:paraId="521A996E" w14:textId="77777777" w:rsidR="003653C0" w:rsidRDefault="003653C0" w:rsidP="003653C0">
      <w:r>
        <w:t>including, but not limited to, the following environments:</w:t>
      </w:r>
    </w:p>
    <w:p w14:paraId="617CEC4C" w14:textId="77777777" w:rsidR="003653C0" w:rsidRDefault="003653C0" w:rsidP="003653C0"/>
    <w:p w14:paraId="10820990" w14:textId="77777777" w:rsidR="003653C0" w:rsidRDefault="003653C0" w:rsidP="003653C0">
      <w:r>
        <w:t>o Where data shows incidences or identifies potential risks</w:t>
      </w:r>
    </w:p>
    <w:p w14:paraId="67B586A4" w14:textId="77777777" w:rsidR="003653C0" w:rsidRDefault="003653C0" w:rsidP="003653C0">
      <w:r>
        <w:t>o Have visible residential frontages</w:t>
      </w:r>
    </w:p>
    <w:p w14:paraId="39FB3DA9" w14:textId="77777777" w:rsidR="003653C0" w:rsidRDefault="003653C0" w:rsidP="003653C0">
      <w:r>
        <w:t>o Village settings with no pavements</w:t>
      </w:r>
    </w:p>
    <w:p w14:paraId="76794E70" w14:textId="77777777" w:rsidR="003653C0" w:rsidRDefault="003653C0" w:rsidP="003653C0">
      <w:r>
        <w:t xml:space="preserve">o Have shop, </w:t>
      </w:r>
      <w:proofErr w:type="gramStart"/>
      <w:r>
        <w:t>service</w:t>
      </w:r>
      <w:proofErr w:type="gramEnd"/>
      <w:r>
        <w:t xml:space="preserve"> or business frontages</w:t>
      </w:r>
    </w:p>
    <w:p w14:paraId="26C31AEC" w14:textId="77777777" w:rsidR="003653C0" w:rsidRDefault="003653C0" w:rsidP="003653C0">
      <w:r>
        <w:t>o Have a school or be on a school walking or cycling route</w:t>
      </w:r>
    </w:p>
    <w:p w14:paraId="25EC8982" w14:textId="77777777" w:rsidR="003653C0" w:rsidRDefault="003653C0" w:rsidP="003653C0">
      <w:r>
        <w:t xml:space="preserve">o Be on a designated cycling route </w:t>
      </w:r>
    </w:p>
    <w:p w14:paraId="7E63F56C" w14:textId="77777777" w:rsidR="003653C0" w:rsidRDefault="003653C0" w:rsidP="003653C0">
      <w:r>
        <w:t>o Be in an area where greater active travel is or could be being promoted</w:t>
      </w:r>
    </w:p>
    <w:p w14:paraId="5BCB2F16" w14:textId="77777777" w:rsidR="003653C0" w:rsidRDefault="003653C0" w:rsidP="003653C0">
      <w:r>
        <w:t>o Have the ability to aid better air quality</w:t>
      </w:r>
    </w:p>
    <w:p w14:paraId="1CDA4CC4" w14:textId="77777777" w:rsidR="003653C0" w:rsidRDefault="003653C0" w:rsidP="003653C0">
      <w:r>
        <w:t>o Have a “quiet lane” designation</w:t>
      </w:r>
    </w:p>
    <w:p w14:paraId="7DBFB2A6" w14:textId="77777777" w:rsidR="003653C0" w:rsidRDefault="003653C0" w:rsidP="003653C0">
      <w:r>
        <w:t>o Have higher than expected volumes of traffic for the type of road</w:t>
      </w:r>
    </w:p>
    <w:p w14:paraId="3E357407" w14:textId="77777777" w:rsidR="003653C0" w:rsidRDefault="003653C0" w:rsidP="003653C0"/>
    <w:p w14:paraId="23B115C6" w14:textId="77777777" w:rsidR="003653C0" w:rsidRDefault="003653C0" w:rsidP="003653C0">
      <w:r>
        <w:t xml:space="preserve">Where there is disagreement on the officer’s conclusion as to whether or not the </w:t>
      </w:r>
    </w:p>
    <w:p w14:paraId="5B9D0F9D" w14:textId="77777777" w:rsidR="003653C0" w:rsidRDefault="003653C0" w:rsidP="003653C0">
      <w:r>
        <w:t xml:space="preserve">above criteria is met, it will be referred to an appeals panel for the Cabinet Member </w:t>
      </w:r>
    </w:p>
    <w:p w14:paraId="336CED33" w14:textId="77777777" w:rsidR="003653C0" w:rsidRDefault="003653C0" w:rsidP="003653C0">
      <w:r>
        <w:t xml:space="preserve">for Highways Management to make the final decision. </w:t>
      </w:r>
    </w:p>
    <w:p w14:paraId="74D49E55" w14:textId="77777777" w:rsidR="003653C0" w:rsidRDefault="003653C0" w:rsidP="003653C0"/>
    <w:p w14:paraId="1BCB16CC" w14:textId="77777777" w:rsidR="003653C0" w:rsidRPr="003859CA" w:rsidRDefault="003653C0" w:rsidP="003653C0">
      <w:r>
        <w:t>Author: Tim Shickle (Group Manager - Traffic &amp; Road Safety), September 2021</w:t>
      </w:r>
      <w:r>
        <w:cr/>
      </w:r>
    </w:p>
    <w:p w14:paraId="21DB8734" w14:textId="77777777" w:rsidR="00FD3A85" w:rsidRPr="00504E43" w:rsidRDefault="00FD3A85"/>
    <w:sectPr w:rsidR="00FD3A85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53C0"/>
    <w:rsid w:val="000B4310"/>
    <w:rsid w:val="003653C0"/>
    <w:rsid w:val="004000D7"/>
    <w:rsid w:val="00504E43"/>
    <w:rsid w:val="0063049B"/>
    <w:rsid w:val="00665D15"/>
    <w:rsid w:val="007908F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8814F"/>
  <w15:chartTrackingRefBased/>
  <w15:docId w15:val="{A9747907-75F9-4256-9AF6-072FD9D5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4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Whitfield, Phil - Oxfordshire County Council</dc:creator>
  <cp:keywords/>
  <dc:description/>
  <cp:lastModifiedBy>White, Suzanne - Oxfordshire County Council</cp:lastModifiedBy>
  <cp:revision>2</cp:revision>
  <dcterms:created xsi:type="dcterms:W3CDTF">2023-05-10T13:47:00Z</dcterms:created>
  <dcterms:modified xsi:type="dcterms:W3CDTF">2023-05-10T13:47:00Z</dcterms:modified>
</cp:coreProperties>
</file>