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1335F" w14:textId="723D600C" w:rsidR="00DB2CAD" w:rsidRDefault="00DB2CAD" w:rsidP="00B047E5">
      <w:pPr>
        <w:jc w:val="center"/>
        <w:rPr>
          <w:rFonts w:cs="Arial"/>
          <w:bCs/>
          <w:sz w:val="28"/>
          <w:szCs w:val="28"/>
        </w:rPr>
      </w:pPr>
      <w:r w:rsidRPr="00B047E5">
        <w:rPr>
          <w:rFonts w:cs="Arial"/>
          <w:sz w:val="28"/>
          <w:szCs w:val="28"/>
        </w:rPr>
        <w:t xml:space="preserve">From Ofsted </w:t>
      </w:r>
      <w:r w:rsidRPr="00B047E5">
        <w:rPr>
          <w:rFonts w:cs="Arial"/>
          <w:b/>
          <w:sz w:val="28"/>
          <w:szCs w:val="28"/>
        </w:rPr>
        <w:t xml:space="preserve">‘School Inspection Handbook’ (Section 5) </w:t>
      </w:r>
      <w:r w:rsidR="0065674D" w:rsidRPr="0065674D">
        <w:rPr>
          <w:rFonts w:cs="Arial"/>
          <w:bCs/>
          <w:sz w:val="28"/>
          <w:szCs w:val="28"/>
        </w:rPr>
        <w:t>20</w:t>
      </w:r>
      <w:r w:rsidR="0073092B">
        <w:rPr>
          <w:rFonts w:cs="Arial"/>
          <w:bCs/>
          <w:sz w:val="28"/>
          <w:szCs w:val="28"/>
        </w:rPr>
        <w:t>21</w:t>
      </w:r>
    </w:p>
    <w:p w14:paraId="3B469808" w14:textId="7434F097" w:rsidR="00692DB6" w:rsidRPr="00401CC0" w:rsidRDefault="00692DB6" w:rsidP="00401CC0">
      <w:pPr>
        <w:rPr>
          <w:rFonts w:cs="Arial"/>
          <w:bCs/>
          <w:szCs w:val="24"/>
        </w:rPr>
      </w:pPr>
      <w:r w:rsidRPr="00401CC0">
        <w:rPr>
          <w:rFonts w:cs="Arial"/>
          <w:bCs/>
          <w:szCs w:val="24"/>
        </w:rPr>
        <w:t>(Do not use in isolation, refer to the full Inspection Handbook and the Early Years section</w:t>
      </w:r>
      <w:r w:rsidR="00401CC0" w:rsidRPr="00401CC0">
        <w:rPr>
          <w:rFonts w:cs="Arial"/>
          <w:bCs/>
          <w:szCs w:val="24"/>
        </w:rPr>
        <w:t xml:space="preserve"> ‘Evaluating the quality of early years education in schools</w:t>
      </w:r>
      <w:r w:rsidRPr="00401CC0">
        <w:rPr>
          <w:rFonts w:cs="Arial"/>
          <w:bCs/>
          <w:szCs w:val="24"/>
        </w:rPr>
        <w:t>)</w:t>
      </w:r>
    </w:p>
    <w:p w14:paraId="796C9149" w14:textId="0F3E69AC" w:rsidR="00DB2CAD" w:rsidRPr="00B047E5" w:rsidRDefault="00B047E5" w:rsidP="00DB2CAD">
      <w:pPr>
        <w:rPr>
          <w:rFonts w:cs="Arial"/>
          <w:szCs w:val="24"/>
        </w:rPr>
      </w:pPr>
      <w:r w:rsidRPr="00B047E5">
        <w:rPr>
          <w:rFonts w:cs="Arial"/>
          <w:b/>
          <w:bCs/>
          <w:szCs w:val="24"/>
        </w:rPr>
        <w:t>Early Years</w:t>
      </w:r>
      <w:r>
        <w:rPr>
          <w:rFonts w:cs="Arial"/>
          <w:szCs w:val="24"/>
        </w:rPr>
        <w:t xml:space="preserve"> </w:t>
      </w:r>
      <w:r w:rsidR="00DB2CAD" w:rsidRPr="00B047E5">
        <w:rPr>
          <w:rFonts w:cs="Arial"/>
          <w:szCs w:val="24"/>
        </w:rPr>
        <w:t xml:space="preserve">Ofsted </w:t>
      </w:r>
      <w:r w:rsidR="00DB2CAD" w:rsidRPr="00B047E5">
        <w:rPr>
          <w:rFonts w:cs="Arial"/>
          <w:b/>
          <w:szCs w:val="24"/>
        </w:rPr>
        <w:t>Grade Descriptors</w:t>
      </w:r>
      <w:r w:rsidR="00DB2CAD" w:rsidRPr="00B047E5">
        <w:rPr>
          <w:rFonts w:cs="Arial"/>
          <w:szCs w:val="24"/>
        </w:rPr>
        <w:t xml:space="preserve"> for </w:t>
      </w:r>
      <w:r w:rsidR="00DB2CAD" w:rsidRPr="00B047E5">
        <w:rPr>
          <w:rFonts w:cs="Arial"/>
          <w:b/>
          <w:szCs w:val="24"/>
        </w:rPr>
        <w:t>GOOD</w:t>
      </w:r>
      <w:r w:rsidR="00DB2CAD" w:rsidRPr="00B047E5">
        <w:rPr>
          <w:rFonts w:cs="Arial"/>
          <w:szCs w:val="24"/>
        </w:rPr>
        <w:t xml:space="preserve"> </w:t>
      </w:r>
      <w:r w:rsidR="00B01C37" w:rsidRPr="00B047E5">
        <w:rPr>
          <w:rFonts w:cs="Arial"/>
          <w:szCs w:val="24"/>
        </w:rPr>
        <w:t xml:space="preserve">and </w:t>
      </w:r>
      <w:r w:rsidR="00B01C37" w:rsidRPr="00B047E5">
        <w:rPr>
          <w:rFonts w:cs="Arial"/>
          <w:b/>
          <w:szCs w:val="24"/>
        </w:rPr>
        <w:t>OUTSTANDING</w:t>
      </w:r>
      <w:r w:rsidR="00DB2CAD" w:rsidRPr="00B047E5">
        <w:rPr>
          <w:rFonts w:cs="Arial"/>
          <w:szCs w:val="24"/>
        </w:rPr>
        <w:t xml:space="preserve">: </w:t>
      </w:r>
      <w:r w:rsidR="00DB2CAD" w:rsidRPr="00B047E5">
        <w:rPr>
          <w:rFonts w:cs="Arial"/>
          <w:szCs w:val="24"/>
        </w:rPr>
        <w:tab/>
      </w:r>
    </w:p>
    <w:p w14:paraId="2A24F238" w14:textId="67D013E1" w:rsidR="00DB2CAD" w:rsidRPr="003C5698" w:rsidRDefault="00DB2CAD" w:rsidP="003C5698">
      <w:pPr>
        <w:rPr>
          <w:rFonts w:cs="Arial"/>
          <w:szCs w:val="24"/>
        </w:rPr>
      </w:pPr>
      <w:r w:rsidRPr="003C5698">
        <w:rPr>
          <w:rFonts w:cs="Arial"/>
          <w:szCs w:val="24"/>
        </w:rPr>
        <w:t xml:space="preserve">Essential also to check grade descriptors for Inadequate – </w:t>
      </w:r>
      <w:r w:rsidRPr="003C5698">
        <w:rPr>
          <w:rFonts w:cs="Arial"/>
          <w:b/>
          <w:szCs w:val="24"/>
        </w:rPr>
        <w:t>ensure non</w:t>
      </w:r>
      <w:r w:rsidR="009731F5" w:rsidRPr="003C5698">
        <w:rPr>
          <w:rFonts w:cs="Arial"/>
          <w:b/>
          <w:szCs w:val="24"/>
        </w:rPr>
        <w:t>e</w:t>
      </w:r>
      <w:r w:rsidRPr="003C5698">
        <w:rPr>
          <w:rFonts w:cs="Arial"/>
          <w:b/>
          <w:szCs w:val="24"/>
        </w:rPr>
        <w:t xml:space="preserve"> apply.</w:t>
      </w:r>
    </w:p>
    <w:tbl>
      <w:tblPr>
        <w:tblStyle w:val="TableGrid"/>
        <w:tblW w:w="14709" w:type="dxa"/>
        <w:tblLook w:val="04A0" w:firstRow="1" w:lastRow="0" w:firstColumn="1" w:lastColumn="0" w:noHBand="0" w:noVBand="1"/>
      </w:tblPr>
      <w:tblGrid>
        <w:gridCol w:w="7621"/>
        <w:gridCol w:w="3969"/>
        <w:gridCol w:w="3119"/>
      </w:tblGrid>
      <w:tr w:rsidR="00DB2CAD" w:rsidRPr="003C5698" w14:paraId="7EF26989" w14:textId="77777777" w:rsidTr="00652B8B">
        <w:tc>
          <w:tcPr>
            <w:tcW w:w="7621" w:type="dxa"/>
          </w:tcPr>
          <w:p w14:paraId="666D0D95" w14:textId="77777777" w:rsidR="00DB2CAD" w:rsidRPr="003C5698" w:rsidRDefault="00DB2CAD" w:rsidP="00652B8B">
            <w:pPr>
              <w:rPr>
                <w:rFonts w:cs="Arial"/>
                <w:b/>
                <w:szCs w:val="24"/>
              </w:rPr>
            </w:pPr>
            <w:r w:rsidRPr="003C5698">
              <w:rPr>
                <w:rFonts w:cs="Arial"/>
                <w:b/>
                <w:szCs w:val="24"/>
              </w:rPr>
              <w:t>‘Good’ grade descriptors</w:t>
            </w:r>
          </w:p>
        </w:tc>
        <w:tc>
          <w:tcPr>
            <w:tcW w:w="3969" w:type="dxa"/>
          </w:tcPr>
          <w:p w14:paraId="529FF597" w14:textId="649CFF55" w:rsidR="00DB2CAD" w:rsidRPr="003C5698" w:rsidRDefault="0073092B" w:rsidP="00652B8B">
            <w:pPr>
              <w:rPr>
                <w:rFonts w:cs="Arial"/>
              </w:rPr>
            </w:pPr>
            <w:r>
              <w:rPr>
                <w:rFonts w:cs="Arial"/>
                <w:b/>
                <w:szCs w:val="24"/>
              </w:rPr>
              <w:t>In place (what/how?)</w:t>
            </w:r>
          </w:p>
        </w:tc>
        <w:tc>
          <w:tcPr>
            <w:tcW w:w="3119" w:type="dxa"/>
          </w:tcPr>
          <w:p w14:paraId="5D9D8489" w14:textId="0DD306BC" w:rsidR="00DB2CAD" w:rsidRPr="003C5698" w:rsidRDefault="00DB2CAD" w:rsidP="00652B8B">
            <w:pPr>
              <w:rPr>
                <w:rFonts w:cs="Arial"/>
                <w:b/>
                <w:szCs w:val="24"/>
              </w:rPr>
            </w:pPr>
            <w:r w:rsidRPr="003C5698">
              <w:rPr>
                <w:rFonts w:cs="Arial"/>
                <w:b/>
                <w:szCs w:val="24"/>
              </w:rPr>
              <w:t>Actions</w:t>
            </w:r>
            <w:r w:rsidR="002C7AD8">
              <w:rPr>
                <w:rFonts w:cs="Arial"/>
                <w:b/>
                <w:szCs w:val="24"/>
              </w:rPr>
              <w:t xml:space="preserve"> (can be transferred to EYFS Action Plan)</w:t>
            </w:r>
          </w:p>
        </w:tc>
      </w:tr>
      <w:tr w:rsidR="008F3396" w:rsidRPr="003C5698" w14:paraId="736937FD" w14:textId="77777777" w:rsidTr="00652B8B">
        <w:tc>
          <w:tcPr>
            <w:tcW w:w="7621" w:type="dxa"/>
          </w:tcPr>
          <w:p w14:paraId="2AF8DCCF" w14:textId="4BE9BAF7" w:rsidR="008F3396" w:rsidRPr="003C5698" w:rsidRDefault="008F3396" w:rsidP="00652B8B">
            <w:pPr>
              <w:rPr>
                <w:rFonts w:cs="Arial"/>
                <w:b/>
                <w:szCs w:val="24"/>
              </w:rPr>
            </w:pPr>
            <w:r w:rsidRPr="003C5698">
              <w:rPr>
                <w:rFonts w:cs="Arial"/>
                <w:b/>
                <w:szCs w:val="24"/>
              </w:rPr>
              <w:t>Intent</w:t>
            </w:r>
          </w:p>
        </w:tc>
        <w:tc>
          <w:tcPr>
            <w:tcW w:w="3969" w:type="dxa"/>
          </w:tcPr>
          <w:p w14:paraId="283BC81E" w14:textId="77777777" w:rsidR="008F3396" w:rsidRPr="003C5698" w:rsidRDefault="008F3396" w:rsidP="00652B8B">
            <w:pPr>
              <w:rPr>
                <w:rFonts w:cs="Arial"/>
                <w:b/>
                <w:szCs w:val="24"/>
              </w:rPr>
            </w:pPr>
          </w:p>
        </w:tc>
        <w:tc>
          <w:tcPr>
            <w:tcW w:w="3119" w:type="dxa"/>
          </w:tcPr>
          <w:p w14:paraId="1878F55A" w14:textId="77777777" w:rsidR="008F3396" w:rsidRPr="003C5698" w:rsidRDefault="008F3396" w:rsidP="00652B8B">
            <w:pPr>
              <w:rPr>
                <w:rFonts w:cs="Arial"/>
                <w:b/>
                <w:szCs w:val="24"/>
              </w:rPr>
            </w:pPr>
          </w:p>
        </w:tc>
      </w:tr>
      <w:tr w:rsidR="00DB2CAD" w:rsidRPr="003C5698" w14:paraId="44FF00B3" w14:textId="77777777" w:rsidTr="00652B8B">
        <w:trPr>
          <w:trHeight w:val="1104"/>
        </w:trPr>
        <w:tc>
          <w:tcPr>
            <w:tcW w:w="7621" w:type="dxa"/>
          </w:tcPr>
          <w:p w14:paraId="60E30B5B" w14:textId="507BA79F" w:rsidR="00DB2CAD" w:rsidRPr="003C5698" w:rsidRDefault="00FE79DB" w:rsidP="00374271">
            <w:pPr>
              <w:pStyle w:val="Bulletsspaced"/>
              <w:rPr>
                <w:rFonts w:ascii="Arial" w:hAnsi="Arial" w:cs="Arial"/>
              </w:rPr>
            </w:pPr>
            <w:r w:rsidRPr="003C5698">
              <w:rPr>
                <w:rFonts w:ascii="Arial" w:hAnsi="Arial" w:cs="Arial"/>
              </w:rPr>
              <w:t xml:space="preserve">Leaders adopt or construct a curriculum that is ambitious and designed to give children, particularly the most disadvantaged, the knowledge, </w:t>
            </w:r>
            <w:proofErr w:type="gramStart"/>
            <w:r w:rsidRPr="003C5698">
              <w:rPr>
                <w:rFonts w:ascii="Arial" w:hAnsi="Arial" w:cs="Arial"/>
              </w:rPr>
              <w:t>self-belief</w:t>
            </w:r>
            <w:proofErr w:type="gramEnd"/>
            <w:r w:rsidRPr="003C5698">
              <w:rPr>
                <w:rFonts w:ascii="Arial" w:hAnsi="Arial" w:cs="Arial"/>
              </w:rPr>
              <w:t xml:space="preserve"> and cultural capital they need to succeed in life.</w:t>
            </w:r>
          </w:p>
        </w:tc>
        <w:tc>
          <w:tcPr>
            <w:tcW w:w="3969" w:type="dxa"/>
          </w:tcPr>
          <w:p w14:paraId="01378139" w14:textId="7FFEBD43" w:rsidR="00DB2CAD" w:rsidRPr="003C5698" w:rsidRDefault="00320ACA" w:rsidP="00652B8B">
            <w:pPr>
              <w:rPr>
                <w:rFonts w:cs="Arial"/>
              </w:rPr>
            </w:pPr>
            <w:r w:rsidRPr="003C5698">
              <w:rPr>
                <w:rFonts w:cs="Arial"/>
              </w:rPr>
              <w:t>.</w:t>
            </w:r>
          </w:p>
        </w:tc>
        <w:tc>
          <w:tcPr>
            <w:tcW w:w="3119" w:type="dxa"/>
          </w:tcPr>
          <w:p w14:paraId="49650F0B" w14:textId="77777777" w:rsidR="00DB2CAD" w:rsidRPr="003C5698" w:rsidRDefault="00DB2CAD" w:rsidP="00652B8B">
            <w:pPr>
              <w:rPr>
                <w:rFonts w:cs="Arial"/>
              </w:rPr>
            </w:pPr>
          </w:p>
        </w:tc>
      </w:tr>
      <w:tr w:rsidR="00DB2CAD" w:rsidRPr="003C5698" w14:paraId="6DDDD1ED" w14:textId="77777777" w:rsidTr="00652B8B">
        <w:trPr>
          <w:trHeight w:val="681"/>
        </w:trPr>
        <w:tc>
          <w:tcPr>
            <w:tcW w:w="7621" w:type="dxa"/>
          </w:tcPr>
          <w:p w14:paraId="3816F585" w14:textId="77777777" w:rsidR="00DB2CAD" w:rsidRDefault="00894163" w:rsidP="00EF2ECE">
            <w:pPr>
              <w:pStyle w:val="Tabletextbullet"/>
              <w:numPr>
                <w:ilvl w:val="0"/>
                <w:numId w:val="0"/>
              </w:numPr>
              <w:tabs>
                <w:tab w:val="left" w:pos="567"/>
              </w:tabs>
              <w:ind w:left="22"/>
              <w:rPr>
                <w:rFonts w:ascii="Arial" w:eastAsia="Tahoma" w:hAnsi="Arial" w:cs="Arial"/>
              </w:rPr>
            </w:pPr>
            <w:r w:rsidRPr="003C5698">
              <w:rPr>
                <w:rFonts w:ascii="Arial" w:eastAsia="Tahoma" w:hAnsi="Arial" w:cs="Arial"/>
              </w:rPr>
              <w:t>The curriculum is coherently planned and sequenced. It builds on what children know and can do, towards cumulatively sufficient knowledge and skills for their future learning.</w:t>
            </w:r>
          </w:p>
          <w:p w14:paraId="76517867" w14:textId="5BB7DFF1" w:rsidR="00E57FB6" w:rsidRPr="003C5698" w:rsidRDefault="00E57FB6" w:rsidP="00EF2ECE">
            <w:pPr>
              <w:pStyle w:val="Tabletextbullet"/>
              <w:numPr>
                <w:ilvl w:val="0"/>
                <w:numId w:val="0"/>
              </w:numPr>
              <w:tabs>
                <w:tab w:val="left" w:pos="567"/>
              </w:tabs>
              <w:ind w:left="22"/>
              <w:rPr>
                <w:rFonts w:ascii="Arial" w:hAnsi="Arial" w:cs="Arial"/>
              </w:rPr>
            </w:pPr>
          </w:p>
        </w:tc>
        <w:tc>
          <w:tcPr>
            <w:tcW w:w="3969" w:type="dxa"/>
          </w:tcPr>
          <w:p w14:paraId="0D74A2A4" w14:textId="77777777" w:rsidR="00320ACA" w:rsidRPr="003C5698" w:rsidRDefault="00320ACA" w:rsidP="00320ACA">
            <w:pPr>
              <w:pStyle w:val="Tabletextbullet"/>
              <w:numPr>
                <w:ilvl w:val="0"/>
                <w:numId w:val="0"/>
              </w:numPr>
              <w:tabs>
                <w:tab w:val="left" w:pos="567"/>
              </w:tabs>
              <w:ind w:left="360" w:hanging="360"/>
              <w:rPr>
                <w:rFonts w:ascii="Arial" w:hAnsi="Arial" w:cs="Arial"/>
              </w:rPr>
            </w:pPr>
          </w:p>
          <w:p w14:paraId="2E84F15E" w14:textId="77777777" w:rsidR="00DB2CAD" w:rsidRPr="003C5698" w:rsidRDefault="00DB2CAD" w:rsidP="00652B8B">
            <w:pPr>
              <w:rPr>
                <w:rFonts w:cs="Arial"/>
              </w:rPr>
            </w:pPr>
          </w:p>
        </w:tc>
        <w:tc>
          <w:tcPr>
            <w:tcW w:w="3119" w:type="dxa"/>
          </w:tcPr>
          <w:p w14:paraId="3D2C76FE" w14:textId="77777777" w:rsidR="00DB2CAD" w:rsidRPr="003C5698" w:rsidRDefault="00DB2CAD" w:rsidP="00652B8B">
            <w:pPr>
              <w:rPr>
                <w:rFonts w:cs="Arial"/>
              </w:rPr>
            </w:pPr>
          </w:p>
        </w:tc>
      </w:tr>
      <w:tr w:rsidR="00DB2CAD" w:rsidRPr="003C5698" w14:paraId="51407AB0" w14:textId="77777777" w:rsidTr="008F3396">
        <w:trPr>
          <w:trHeight w:val="722"/>
        </w:trPr>
        <w:tc>
          <w:tcPr>
            <w:tcW w:w="7621" w:type="dxa"/>
          </w:tcPr>
          <w:p w14:paraId="225F4466" w14:textId="6FDC1733" w:rsidR="00DB2CAD" w:rsidRPr="003C5698" w:rsidRDefault="00894163" w:rsidP="00894163">
            <w:pPr>
              <w:pStyle w:val="Tabletextbullet"/>
              <w:numPr>
                <w:ilvl w:val="0"/>
                <w:numId w:val="0"/>
              </w:numPr>
              <w:tabs>
                <w:tab w:val="left" w:pos="567"/>
              </w:tabs>
              <w:rPr>
                <w:rFonts w:ascii="Arial" w:hAnsi="Arial" w:cs="Arial"/>
              </w:rPr>
            </w:pPr>
            <w:r w:rsidRPr="003C5698">
              <w:rPr>
                <w:rFonts w:ascii="Arial" w:eastAsia="Tahoma" w:hAnsi="Arial" w:cs="Arial"/>
              </w:rPr>
              <w:t>There is a sharp focus on ensuring that children acquire a wide vocabulary, communicate effectively and, in Reception, secure a knowledge of phonics</w:t>
            </w:r>
            <w:r w:rsidR="00401CC0">
              <w:rPr>
                <w:rFonts w:ascii="Arial" w:eastAsia="Tahoma" w:hAnsi="Arial" w:cs="Arial"/>
              </w:rPr>
              <w:t xml:space="preserve">, </w:t>
            </w:r>
            <w:r w:rsidR="00401CC0" w:rsidRPr="00401CC0">
              <w:rPr>
                <w:rFonts w:ascii="Arial" w:hAnsi="Arial" w:cs="Arial"/>
                <w:color w:val="0B0C0C"/>
                <w:szCs w:val="22"/>
                <w:shd w:val="clear" w:color="auto" w:fill="FFFFFF" w:themeFill="background1"/>
              </w:rPr>
              <w:t>which gives them the foundations for future learning, especially in preparation for them to become confident and fluent readers.</w:t>
            </w:r>
          </w:p>
        </w:tc>
        <w:tc>
          <w:tcPr>
            <w:tcW w:w="3969" w:type="dxa"/>
          </w:tcPr>
          <w:p w14:paraId="3BCFB6AD" w14:textId="77777777" w:rsidR="00DB2CAD" w:rsidRPr="003C5698" w:rsidRDefault="00DB2CAD" w:rsidP="00652B8B">
            <w:pPr>
              <w:rPr>
                <w:rFonts w:cs="Arial"/>
              </w:rPr>
            </w:pPr>
          </w:p>
        </w:tc>
        <w:tc>
          <w:tcPr>
            <w:tcW w:w="3119" w:type="dxa"/>
          </w:tcPr>
          <w:p w14:paraId="2A9FD87A" w14:textId="77777777" w:rsidR="00DB2CAD" w:rsidRPr="003C5698" w:rsidRDefault="00DB2CAD" w:rsidP="00652B8B">
            <w:pPr>
              <w:rPr>
                <w:rFonts w:cs="Arial"/>
              </w:rPr>
            </w:pPr>
          </w:p>
        </w:tc>
      </w:tr>
      <w:tr w:rsidR="00894163" w:rsidRPr="003C5698" w14:paraId="70790454" w14:textId="77777777" w:rsidTr="00652B8B">
        <w:trPr>
          <w:trHeight w:val="787"/>
        </w:trPr>
        <w:tc>
          <w:tcPr>
            <w:tcW w:w="7621" w:type="dxa"/>
          </w:tcPr>
          <w:p w14:paraId="1B761680" w14:textId="77777777" w:rsidR="00894163"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The school’s approach to teaching early reading and synthetic phonics is systematic and ensures that all children learn to read words and simple sentences accurately by the end of Reception.</w:t>
            </w:r>
          </w:p>
          <w:p w14:paraId="396F21FD" w14:textId="63D5C867" w:rsidR="00E57FB6" w:rsidRPr="003C5698" w:rsidRDefault="00E57FB6" w:rsidP="00894163">
            <w:pPr>
              <w:pStyle w:val="Tabletextbullet"/>
              <w:numPr>
                <w:ilvl w:val="0"/>
                <w:numId w:val="0"/>
              </w:numPr>
              <w:tabs>
                <w:tab w:val="left" w:pos="567"/>
              </w:tabs>
              <w:rPr>
                <w:rFonts w:ascii="Arial" w:hAnsi="Arial" w:cs="Arial"/>
              </w:rPr>
            </w:pPr>
          </w:p>
        </w:tc>
        <w:tc>
          <w:tcPr>
            <w:tcW w:w="3969" w:type="dxa"/>
          </w:tcPr>
          <w:p w14:paraId="7777B13C" w14:textId="77777777" w:rsidR="00894163" w:rsidRPr="003C5698" w:rsidRDefault="00894163" w:rsidP="00894163">
            <w:pPr>
              <w:rPr>
                <w:rFonts w:cs="Arial"/>
              </w:rPr>
            </w:pPr>
          </w:p>
        </w:tc>
        <w:tc>
          <w:tcPr>
            <w:tcW w:w="3119" w:type="dxa"/>
          </w:tcPr>
          <w:p w14:paraId="45D75231" w14:textId="77777777" w:rsidR="00894163" w:rsidRPr="003C5698" w:rsidRDefault="00894163" w:rsidP="00894163">
            <w:pPr>
              <w:rPr>
                <w:rFonts w:cs="Arial"/>
              </w:rPr>
            </w:pPr>
          </w:p>
        </w:tc>
      </w:tr>
      <w:tr w:rsidR="00894163" w:rsidRPr="003C5698" w14:paraId="46D6B747" w14:textId="77777777" w:rsidTr="00652B8B">
        <w:trPr>
          <w:trHeight w:val="505"/>
        </w:trPr>
        <w:tc>
          <w:tcPr>
            <w:tcW w:w="7621" w:type="dxa"/>
          </w:tcPr>
          <w:p w14:paraId="3E863D02" w14:textId="77777777" w:rsidR="00894163"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 xml:space="preserve">The school has the same academic ambitions for almost all children. For children with </w:t>
            </w:r>
            <w:proofErr w:type="gramStart"/>
            <w:r w:rsidRPr="003C5698">
              <w:rPr>
                <w:rFonts w:ascii="Arial" w:eastAsia="Tahoma" w:hAnsi="Arial" w:cs="Arial"/>
              </w:rPr>
              <w:t>particular needs</w:t>
            </w:r>
            <w:proofErr w:type="gramEnd"/>
            <w:r w:rsidRPr="003C5698">
              <w:rPr>
                <w:rFonts w:ascii="Arial" w:eastAsia="Tahoma" w:hAnsi="Arial" w:cs="Arial"/>
              </w:rPr>
              <w:t>, such as those with SEND, their curriculum is designed to be ambitious and to meet their needs.</w:t>
            </w:r>
            <w:r w:rsidRPr="003C5698">
              <w:rPr>
                <w:rFonts w:ascii="Arial" w:hAnsi="Arial" w:cs="Arial"/>
              </w:rPr>
              <w:t xml:space="preserve"> </w:t>
            </w:r>
          </w:p>
          <w:p w14:paraId="61DE301B" w14:textId="3EDF57BC" w:rsidR="0065674D" w:rsidRPr="0065674D" w:rsidRDefault="0065674D" w:rsidP="0065674D">
            <w:pPr>
              <w:tabs>
                <w:tab w:val="left" w:pos="1309"/>
              </w:tabs>
            </w:pPr>
            <w:r>
              <w:tab/>
            </w:r>
          </w:p>
        </w:tc>
        <w:tc>
          <w:tcPr>
            <w:tcW w:w="3969" w:type="dxa"/>
          </w:tcPr>
          <w:p w14:paraId="23E85D24" w14:textId="77777777" w:rsidR="00894163" w:rsidRPr="003C5698" w:rsidRDefault="00894163" w:rsidP="00894163">
            <w:pPr>
              <w:rPr>
                <w:rFonts w:cs="Arial"/>
              </w:rPr>
            </w:pPr>
          </w:p>
        </w:tc>
        <w:tc>
          <w:tcPr>
            <w:tcW w:w="3119" w:type="dxa"/>
          </w:tcPr>
          <w:p w14:paraId="244A060C" w14:textId="77777777" w:rsidR="00894163" w:rsidRPr="003C5698" w:rsidRDefault="00894163" w:rsidP="00894163">
            <w:pPr>
              <w:rPr>
                <w:rFonts w:cs="Arial"/>
              </w:rPr>
            </w:pPr>
          </w:p>
        </w:tc>
      </w:tr>
      <w:tr w:rsidR="008F3396" w:rsidRPr="003C5698" w14:paraId="3D34EBD5" w14:textId="77777777" w:rsidTr="00652B8B">
        <w:trPr>
          <w:trHeight w:val="505"/>
        </w:trPr>
        <w:tc>
          <w:tcPr>
            <w:tcW w:w="7621" w:type="dxa"/>
          </w:tcPr>
          <w:p w14:paraId="19B9E038" w14:textId="565280C1" w:rsidR="008F3396" w:rsidRPr="003C5698" w:rsidRDefault="008F3396" w:rsidP="00894163">
            <w:pPr>
              <w:pStyle w:val="Tabletextbullet"/>
              <w:numPr>
                <w:ilvl w:val="0"/>
                <w:numId w:val="0"/>
              </w:numPr>
              <w:tabs>
                <w:tab w:val="left" w:pos="567"/>
              </w:tabs>
              <w:rPr>
                <w:rFonts w:ascii="Arial" w:eastAsia="Tahoma" w:hAnsi="Arial" w:cs="Arial"/>
                <w:b/>
              </w:rPr>
            </w:pPr>
            <w:r w:rsidRPr="003C5698">
              <w:rPr>
                <w:rFonts w:ascii="Arial" w:eastAsia="Tahoma" w:hAnsi="Arial" w:cs="Arial"/>
                <w:b/>
              </w:rPr>
              <w:lastRenderedPageBreak/>
              <w:t>Implementation</w:t>
            </w:r>
          </w:p>
        </w:tc>
        <w:tc>
          <w:tcPr>
            <w:tcW w:w="3969" w:type="dxa"/>
          </w:tcPr>
          <w:p w14:paraId="0ADB927F" w14:textId="77777777" w:rsidR="008F3396" w:rsidRPr="003C5698" w:rsidRDefault="008F3396" w:rsidP="00894163">
            <w:pPr>
              <w:rPr>
                <w:rFonts w:cs="Arial"/>
              </w:rPr>
            </w:pPr>
          </w:p>
        </w:tc>
        <w:tc>
          <w:tcPr>
            <w:tcW w:w="3119" w:type="dxa"/>
          </w:tcPr>
          <w:p w14:paraId="248FD6EC" w14:textId="77777777" w:rsidR="008F3396" w:rsidRPr="003C5698" w:rsidRDefault="008F3396" w:rsidP="00894163">
            <w:pPr>
              <w:rPr>
                <w:rFonts w:cs="Arial"/>
              </w:rPr>
            </w:pPr>
          </w:p>
        </w:tc>
      </w:tr>
      <w:tr w:rsidR="00401CC0" w:rsidRPr="003C5698" w14:paraId="69E85D11" w14:textId="77777777" w:rsidTr="00652B8B">
        <w:trPr>
          <w:trHeight w:val="505"/>
        </w:trPr>
        <w:tc>
          <w:tcPr>
            <w:tcW w:w="7621" w:type="dxa"/>
          </w:tcPr>
          <w:p w14:paraId="60909D3F" w14:textId="08E9F611" w:rsidR="00401CC0" w:rsidRPr="003C5698" w:rsidRDefault="00401CC0" w:rsidP="00090FA3">
            <w:pPr>
              <w:pStyle w:val="NormalWeb"/>
              <w:spacing w:before="0" w:beforeAutospacing="0" w:after="0" w:afterAutospacing="0"/>
              <w:rPr>
                <w:rFonts w:ascii="Arial" w:eastAsia="Tahoma" w:hAnsi="Arial" w:cs="Arial"/>
              </w:rPr>
            </w:pPr>
            <w:r w:rsidRPr="00401CC0">
              <w:rPr>
                <w:rFonts w:ascii="Arial" w:hAnsi="Arial" w:cs="Arial"/>
                <w:color w:val="0B0C0C"/>
                <w:sz w:val="22"/>
                <w:szCs w:val="22"/>
              </w:rPr>
              <w:t>Children benefit from meaningful learning across the curriculum.</w:t>
            </w:r>
          </w:p>
        </w:tc>
        <w:tc>
          <w:tcPr>
            <w:tcW w:w="3969" w:type="dxa"/>
          </w:tcPr>
          <w:p w14:paraId="26ED55AD" w14:textId="77777777" w:rsidR="00401CC0" w:rsidRPr="003C5698" w:rsidRDefault="00401CC0" w:rsidP="00894163">
            <w:pPr>
              <w:rPr>
                <w:rFonts w:cs="Arial"/>
              </w:rPr>
            </w:pPr>
          </w:p>
        </w:tc>
        <w:tc>
          <w:tcPr>
            <w:tcW w:w="3119" w:type="dxa"/>
          </w:tcPr>
          <w:p w14:paraId="79FC94E0" w14:textId="77777777" w:rsidR="00401CC0" w:rsidRPr="003C5698" w:rsidRDefault="00401CC0" w:rsidP="00894163">
            <w:pPr>
              <w:rPr>
                <w:rFonts w:cs="Arial"/>
              </w:rPr>
            </w:pPr>
          </w:p>
        </w:tc>
      </w:tr>
      <w:tr w:rsidR="00894163" w:rsidRPr="003C5698" w14:paraId="6101C134" w14:textId="77777777" w:rsidTr="00652B8B">
        <w:trPr>
          <w:trHeight w:val="505"/>
        </w:trPr>
        <w:tc>
          <w:tcPr>
            <w:tcW w:w="7621" w:type="dxa"/>
          </w:tcPr>
          <w:p w14:paraId="6D66178D" w14:textId="44911974"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 xml:space="preserve">Staff are knowledgeable about the areas of learning they teach. They manage the EYFS curriculum and pedagogy in relation to the learning needs of their children. Staff are expert in teaching systematic, synthetic phonics and ensure that children practise their reading from books that match their phonics knowledge. </w:t>
            </w:r>
          </w:p>
        </w:tc>
        <w:tc>
          <w:tcPr>
            <w:tcW w:w="3969" w:type="dxa"/>
          </w:tcPr>
          <w:p w14:paraId="00A280A0" w14:textId="77777777" w:rsidR="00894163" w:rsidRPr="003C5698" w:rsidRDefault="00894163" w:rsidP="00894163">
            <w:pPr>
              <w:rPr>
                <w:rFonts w:cs="Arial"/>
              </w:rPr>
            </w:pPr>
          </w:p>
        </w:tc>
        <w:tc>
          <w:tcPr>
            <w:tcW w:w="3119" w:type="dxa"/>
          </w:tcPr>
          <w:p w14:paraId="752D2C19" w14:textId="77777777" w:rsidR="00894163" w:rsidRPr="003C5698" w:rsidRDefault="00894163" w:rsidP="00894163">
            <w:pPr>
              <w:rPr>
                <w:rFonts w:cs="Arial"/>
              </w:rPr>
            </w:pPr>
          </w:p>
        </w:tc>
      </w:tr>
      <w:tr w:rsidR="00894163" w:rsidRPr="003C5698" w14:paraId="724349BF" w14:textId="77777777" w:rsidTr="00652B8B">
        <w:trPr>
          <w:trHeight w:val="505"/>
        </w:trPr>
        <w:tc>
          <w:tcPr>
            <w:tcW w:w="7621" w:type="dxa"/>
          </w:tcPr>
          <w:p w14:paraId="1B5DD284" w14:textId="0D8A3DF4"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Staff present information clearly to children, promoting appropriate discussion about th</w:t>
            </w:r>
            <w:r w:rsidRPr="003C5698">
              <w:rPr>
                <w:rFonts w:ascii="Arial" w:hAnsi="Arial" w:cs="Arial"/>
              </w:rPr>
              <w:t xml:space="preserve">e subject matter being taught. They communicate well to check children’s understanding, identify </w:t>
            </w:r>
            <w:proofErr w:type="gramStart"/>
            <w:r w:rsidRPr="003C5698">
              <w:rPr>
                <w:rFonts w:ascii="Arial" w:hAnsi="Arial" w:cs="Arial"/>
              </w:rPr>
              <w:t>misconceptions</w:t>
            </w:r>
            <w:proofErr w:type="gramEnd"/>
            <w:r w:rsidRPr="003C5698">
              <w:rPr>
                <w:rFonts w:ascii="Arial" w:hAnsi="Arial" w:cs="Arial"/>
              </w:rPr>
              <w:t xml:space="preserve"> and provide clear explanations to improve their learning. In so doing, they respond and adapt their teaching as necessary.</w:t>
            </w:r>
          </w:p>
        </w:tc>
        <w:tc>
          <w:tcPr>
            <w:tcW w:w="3969" w:type="dxa"/>
          </w:tcPr>
          <w:p w14:paraId="7961D7A2" w14:textId="77777777" w:rsidR="00894163" w:rsidRPr="003C5698" w:rsidRDefault="00894163" w:rsidP="00894163">
            <w:pPr>
              <w:rPr>
                <w:rFonts w:cs="Arial"/>
              </w:rPr>
            </w:pPr>
          </w:p>
        </w:tc>
        <w:tc>
          <w:tcPr>
            <w:tcW w:w="3119" w:type="dxa"/>
          </w:tcPr>
          <w:p w14:paraId="399A5F35" w14:textId="77777777" w:rsidR="00894163" w:rsidRPr="003C5698" w:rsidRDefault="00894163" w:rsidP="00894163">
            <w:pPr>
              <w:rPr>
                <w:rFonts w:cs="Arial"/>
              </w:rPr>
            </w:pPr>
          </w:p>
        </w:tc>
      </w:tr>
      <w:tr w:rsidR="00894163" w:rsidRPr="003C5698" w14:paraId="0C41ED0B" w14:textId="77777777" w:rsidTr="00652B8B">
        <w:trPr>
          <w:trHeight w:val="505"/>
        </w:trPr>
        <w:tc>
          <w:tcPr>
            <w:tcW w:w="7621" w:type="dxa"/>
          </w:tcPr>
          <w:p w14:paraId="1A7107E5" w14:textId="0B775FB5"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 xml:space="preserve">Staff read to children in a way that excites and engages them, introducing new ideas, </w:t>
            </w:r>
            <w:proofErr w:type="gramStart"/>
            <w:r w:rsidRPr="003C5698">
              <w:rPr>
                <w:rFonts w:ascii="Arial" w:eastAsia="Tahoma" w:hAnsi="Arial" w:cs="Arial"/>
              </w:rPr>
              <w:t>concepts</w:t>
            </w:r>
            <w:proofErr w:type="gramEnd"/>
            <w:r w:rsidRPr="003C5698">
              <w:rPr>
                <w:rFonts w:ascii="Arial" w:eastAsia="Tahoma" w:hAnsi="Arial" w:cs="Arial"/>
              </w:rPr>
              <w:t xml:space="preserve"> and vocabulary. </w:t>
            </w:r>
          </w:p>
        </w:tc>
        <w:tc>
          <w:tcPr>
            <w:tcW w:w="3969" w:type="dxa"/>
          </w:tcPr>
          <w:p w14:paraId="7D48980E" w14:textId="77777777" w:rsidR="00894163" w:rsidRPr="003C5698" w:rsidRDefault="00894163" w:rsidP="00894163">
            <w:pPr>
              <w:rPr>
                <w:rFonts w:cs="Arial"/>
              </w:rPr>
            </w:pPr>
          </w:p>
        </w:tc>
        <w:tc>
          <w:tcPr>
            <w:tcW w:w="3119" w:type="dxa"/>
          </w:tcPr>
          <w:p w14:paraId="64FE564E" w14:textId="77777777" w:rsidR="00894163" w:rsidRPr="003C5698" w:rsidRDefault="00894163" w:rsidP="00894163">
            <w:pPr>
              <w:rPr>
                <w:rFonts w:cs="Arial"/>
              </w:rPr>
            </w:pPr>
          </w:p>
        </w:tc>
      </w:tr>
      <w:tr w:rsidR="00894163" w:rsidRPr="003C5698" w14:paraId="5C64411B" w14:textId="77777777" w:rsidTr="00652B8B">
        <w:trPr>
          <w:trHeight w:val="505"/>
        </w:trPr>
        <w:tc>
          <w:tcPr>
            <w:tcW w:w="7621" w:type="dxa"/>
          </w:tcPr>
          <w:p w14:paraId="0B67D6E6" w14:textId="34B7F1BF"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Staff are knowledgeable about the teaching of early mathematics. They ensure that children have sufficient practice to be confident in using and understanding numbers. The mathematics curriculum provides a strong bas</w:t>
            </w:r>
            <w:r w:rsidR="00401CC0">
              <w:rPr>
                <w:rFonts w:ascii="Arial" w:eastAsia="Tahoma" w:hAnsi="Arial" w:cs="Arial"/>
              </w:rPr>
              <w:t xml:space="preserve">is </w:t>
            </w:r>
            <w:r w:rsidR="00401CC0" w:rsidRPr="00401CC0">
              <w:rPr>
                <w:rFonts w:ascii="Arial" w:eastAsia="Tahoma" w:hAnsi="Arial" w:cs="Arial"/>
                <w:shd w:val="clear" w:color="auto" w:fill="FFFFFF" w:themeFill="background1"/>
              </w:rPr>
              <w:t>f</w:t>
            </w:r>
            <w:r w:rsidR="00401CC0" w:rsidRPr="00401CC0">
              <w:rPr>
                <w:rFonts w:ascii="Arial" w:hAnsi="Arial" w:cs="Arial"/>
                <w:color w:val="0B0C0C"/>
                <w:szCs w:val="22"/>
                <w:shd w:val="clear" w:color="auto" w:fill="FFFFFF" w:themeFill="background1"/>
              </w:rPr>
              <w:t xml:space="preserve">or more complex learning </w:t>
            </w:r>
            <w:proofErr w:type="gramStart"/>
            <w:r w:rsidR="00401CC0" w:rsidRPr="00401CC0">
              <w:rPr>
                <w:rFonts w:ascii="Arial" w:hAnsi="Arial" w:cs="Arial"/>
                <w:color w:val="0B0C0C"/>
                <w:szCs w:val="22"/>
                <w:shd w:val="clear" w:color="auto" w:fill="FFFFFF" w:themeFill="background1"/>
              </w:rPr>
              <w:t>later on</w:t>
            </w:r>
            <w:proofErr w:type="gramEnd"/>
            <w:r w:rsidR="00401CC0" w:rsidRPr="00401CC0">
              <w:rPr>
                <w:rFonts w:ascii="Arial" w:hAnsi="Arial" w:cs="Arial"/>
                <w:color w:val="0B0C0C"/>
                <w:szCs w:val="22"/>
                <w:shd w:val="clear" w:color="auto" w:fill="FFFFFF" w:themeFill="background1"/>
              </w:rPr>
              <w:t>. Over the EYFS, teaching is designed to help children remember long term what they have been taught and to integrate new knowledge into larger concepts. This is checked well by staff and leaders. Leaders understand the limitations of assessment and avoid unnecessary burdens on staff or children.</w:t>
            </w:r>
          </w:p>
        </w:tc>
        <w:tc>
          <w:tcPr>
            <w:tcW w:w="3969" w:type="dxa"/>
          </w:tcPr>
          <w:p w14:paraId="29ABE702" w14:textId="77777777" w:rsidR="00894163" w:rsidRPr="003C5698" w:rsidRDefault="00894163" w:rsidP="00894163">
            <w:pPr>
              <w:rPr>
                <w:rFonts w:cs="Arial"/>
              </w:rPr>
            </w:pPr>
          </w:p>
        </w:tc>
        <w:tc>
          <w:tcPr>
            <w:tcW w:w="3119" w:type="dxa"/>
          </w:tcPr>
          <w:p w14:paraId="42CA0D12" w14:textId="77777777" w:rsidR="00894163" w:rsidRPr="003C5698" w:rsidRDefault="00894163" w:rsidP="00894163">
            <w:pPr>
              <w:rPr>
                <w:rFonts w:cs="Arial"/>
              </w:rPr>
            </w:pPr>
          </w:p>
        </w:tc>
      </w:tr>
      <w:tr w:rsidR="00894163" w:rsidRPr="003C5698" w14:paraId="60EB05DB" w14:textId="77777777" w:rsidTr="00652B8B">
        <w:trPr>
          <w:trHeight w:val="505"/>
        </w:trPr>
        <w:tc>
          <w:tcPr>
            <w:tcW w:w="7621" w:type="dxa"/>
          </w:tcPr>
          <w:p w14:paraId="0D229349" w14:textId="73CD378C"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 xml:space="preserve">Staff create an environment that supports the intent of an ambitious, coherently </w:t>
            </w:r>
            <w:proofErr w:type="gramStart"/>
            <w:r w:rsidRPr="003C5698">
              <w:rPr>
                <w:rFonts w:ascii="Arial" w:eastAsia="Tahoma" w:hAnsi="Arial" w:cs="Arial"/>
              </w:rPr>
              <w:t>planned</w:t>
            </w:r>
            <w:proofErr w:type="gramEnd"/>
            <w:r w:rsidRPr="003C5698">
              <w:rPr>
                <w:rFonts w:ascii="Arial" w:eastAsia="Tahoma" w:hAnsi="Arial" w:cs="Arial"/>
              </w:rPr>
              <w:t xml:space="preserve"> and sequenced curriculum. The resources are chosen to meet the children’s needs and promote learning. </w:t>
            </w:r>
          </w:p>
        </w:tc>
        <w:tc>
          <w:tcPr>
            <w:tcW w:w="3969" w:type="dxa"/>
          </w:tcPr>
          <w:p w14:paraId="02790F45" w14:textId="77777777" w:rsidR="00894163" w:rsidRPr="003C5698" w:rsidRDefault="00894163" w:rsidP="00894163">
            <w:pPr>
              <w:rPr>
                <w:rFonts w:cs="Arial"/>
              </w:rPr>
            </w:pPr>
          </w:p>
        </w:tc>
        <w:tc>
          <w:tcPr>
            <w:tcW w:w="3119" w:type="dxa"/>
          </w:tcPr>
          <w:p w14:paraId="794B82EF" w14:textId="77777777" w:rsidR="00894163" w:rsidRPr="003C5698" w:rsidRDefault="00894163" w:rsidP="00894163">
            <w:pPr>
              <w:rPr>
                <w:rFonts w:cs="Arial"/>
              </w:rPr>
            </w:pPr>
          </w:p>
        </w:tc>
      </w:tr>
      <w:tr w:rsidR="00894163" w:rsidRPr="003C5698" w14:paraId="0C7E9268" w14:textId="77777777" w:rsidTr="00652B8B">
        <w:trPr>
          <w:trHeight w:val="505"/>
        </w:trPr>
        <w:tc>
          <w:tcPr>
            <w:tcW w:w="7621" w:type="dxa"/>
          </w:tcPr>
          <w:p w14:paraId="334C9D38" w14:textId="64D03E86"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hAnsi="Arial" w:cs="Arial"/>
              </w:rPr>
              <w:t>The curriculum and care practices promote and support children’s emotional security and development of their character</w:t>
            </w:r>
            <w:r w:rsidRPr="003C5698">
              <w:rPr>
                <w:rFonts w:ascii="Arial" w:eastAsia="Tahoma" w:hAnsi="Arial" w:cs="Arial"/>
              </w:rPr>
              <w:t xml:space="preserve">. </w:t>
            </w:r>
            <w:r w:rsidR="0034553E" w:rsidRPr="0034553E">
              <w:rPr>
                <w:rFonts w:ascii="Arial" w:eastAsiaTheme="minorHAnsi" w:hAnsi="Arial" w:cs="Arial"/>
                <w:color w:val="0B0C0C"/>
                <w:szCs w:val="22"/>
                <w:shd w:val="clear" w:color="auto" w:fill="FFFFFF" w:themeFill="background1"/>
              </w:rPr>
              <w:t>Staff teach children the language of feelings, helping them to appropriately develop their emotional literacy (see pages 8 to 9 of the </w:t>
            </w:r>
            <w:hyperlink r:id="rId11" w:history="1">
              <w:r w:rsidR="0034553E" w:rsidRPr="0034553E">
                <w:rPr>
                  <w:rFonts w:ascii="Arial" w:eastAsiaTheme="minorHAnsi" w:hAnsi="Arial" w:cs="Arial"/>
                  <w:color w:val="1D70B8"/>
                  <w:szCs w:val="22"/>
                  <w:u w:val="single"/>
                  <w:bdr w:val="none" w:sz="0" w:space="0" w:color="auto" w:frame="1"/>
                  <w:shd w:val="clear" w:color="auto" w:fill="FFFFFF" w:themeFill="background1"/>
                </w:rPr>
                <w:t>‘Statutory framework for the early years foundation stage (applies from 1 September 2021)’</w:t>
              </w:r>
            </w:hyperlink>
            <w:r w:rsidR="0034553E" w:rsidRPr="0034553E">
              <w:rPr>
                <w:rFonts w:ascii="Arial" w:eastAsiaTheme="minorHAnsi" w:hAnsi="Arial" w:cs="Arial"/>
                <w:color w:val="0B0C0C"/>
                <w:szCs w:val="22"/>
                <w:shd w:val="clear" w:color="auto" w:fill="FFFFFF" w:themeFill="background1"/>
              </w:rPr>
              <w:t xml:space="preserve">, which set out the </w:t>
            </w:r>
            <w:r w:rsidR="0034553E" w:rsidRPr="0034553E">
              <w:rPr>
                <w:rFonts w:ascii="Arial" w:eastAsiaTheme="minorHAnsi" w:hAnsi="Arial" w:cs="Arial"/>
                <w:color w:val="0B0C0C"/>
                <w:szCs w:val="22"/>
                <w:shd w:val="clear" w:color="auto" w:fill="FFFFFF" w:themeFill="background1"/>
              </w:rPr>
              <w:lastRenderedPageBreak/>
              <w:t>personal, social and emotional development (PSED) area of learning). Leaders and staff are particularly attentive to the youngest children’s needs.</w:t>
            </w:r>
          </w:p>
        </w:tc>
        <w:tc>
          <w:tcPr>
            <w:tcW w:w="3969" w:type="dxa"/>
          </w:tcPr>
          <w:p w14:paraId="1D382E16" w14:textId="77777777" w:rsidR="00894163" w:rsidRPr="003C5698" w:rsidRDefault="00894163" w:rsidP="00894163">
            <w:pPr>
              <w:rPr>
                <w:rFonts w:cs="Arial"/>
              </w:rPr>
            </w:pPr>
          </w:p>
        </w:tc>
        <w:tc>
          <w:tcPr>
            <w:tcW w:w="3119" w:type="dxa"/>
          </w:tcPr>
          <w:p w14:paraId="0F4CB313" w14:textId="77777777" w:rsidR="00894163" w:rsidRPr="003C5698" w:rsidRDefault="00894163" w:rsidP="00894163">
            <w:pPr>
              <w:rPr>
                <w:rFonts w:cs="Arial"/>
              </w:rPr>
            </w:pPr>
          </w:p>
        </w:tc>
      </w:tr>
      <w:tr w:rsidR="00894163" w:rsidRPr="003C5698" w14:paraId="1F6BB818" w14:textId="77777777" w:rsidTr="00652B8B">
        <w:trPr>
          <w:trHeight w:val="505"/>
        </w:trPr>
        <w:tc>
          <w:tcPr>
            <w:tcW w:w="7621" w:type="dxa"/>
          </w:tcPr>
          <w:p w14:paraId="6EC36397" w14:textId="77959EDE"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eastAsia="Tahoma" w:hAnsi="Arial" w:cs="Arial"/>
              </w:rPr>
              <w:t xml:space="preserve">Staff give clear messages to children about why it is important to eat, drink, rest, exercise and be kind to each other. They teach children to take managed risks and challenges as they play and learn, supporting them to be active and develop physically. </w:t>
            </w:r>
          </w:p>
        </w:tc>
        <w:tc>
          <w:tcPr>
            <w:tcW w:w="3969" w:type="dxa"/>
          </w:tcPr>
          <w:p w14:paraId="58D08074" w14:textId="77777777" w:rsidR="00894163" w:rsidRPr="003C5698" w:rsidRDefault="00894163" w:rsidP="00894163">
            <w:pPr>
              <w:rPr>
                <w:rFonts w:cs="Arial"/>
              </w:rPr>
            </w:pPr>
          </w:p>
        </w:tc>
        <w:tc>
          <w:tcPr>
            <w:tcW w:w="3119" w:type="dxa"/>
          </w:tcPr>
          <w:p w14:paraId="51DCD1DC" w14:textId="77777777" w:rsidR="00894163" w:rsidRPr="003C5698" w:rsidRDefault="00894163" w:rsidP="00894163">
            <w:pPr>
              <w:rPr>
                <w:rFonts w:cs="Arial"/>
              </w:rPr>
            </w:pPr>
          </w:p>
        </w:tc>
      </w:tr>
      <w:tr w:rsidR="00894163" w:rsidRPr="003C5698" w14:paraId="5500B80F" w14:textId="77777777" w:rsidTr="00652B8B">
        <w:trPr>
          <w:trHeight w:val="505"/>
        </w:trPr>
        <w:tc>
          <w:tcPr>
            <w:tcW w:w="7621" w:type="dxa"/>
          </w:tcPr>
          <w:p w14:paraId="02823C07" w14:textId="11C7E8C8" w:rsidR="00894163" w:rsidRPr="003C5698" w:rsidRDefault="00894163" w:rsidP="00894163">
            <w:pPr>
              <w:pStyle w:val="Tabletextbullet"/>
              <w:numPr>
                <w:ilvl w:val="0"/>
                <w:numId w:val="0"/>
              </w:numPr>
              <w:tabs>
                <w:tab w:val="left" w:pos="567"/>
              </w:tabs>
              <w:rPr>
                <w:rFonts w:ascii="Arial" w:eastAsia="Tahoma" w:hAnsi="Arial" w:cs="Arial"/>
              </w:rPr>
            </w:pPr>
            <w:r w:rsidRPr="003C5698">
              <w:rPr>
                <w:rFonts w:ascii="Arial" w:hAnsi="Arial" w:cs="Arial"/>
              </w:rPr>
              <w:t>Staff provide information for parents about their children</w:t>
            </w:r>
            <w:r w:rsidR="0034553E">
              <w:rPr>
                <w:rFonts w:ascii="Arial" w:hAnsi="Arial" w:cs="Arial"/>
              </w:rPr>
              <w:t>’</w:t>
            </w:r>
            <w:r w:rsidR="008F3396" w:rsidRPr="003C5698">
              <w:rPr>
                <w:rFonts w:ascii="Arial" w:hAnsi="Arial" w:cs="Arial"/>
              </w:rPr>
              <w:t>s</w:t>
            </w:r>
            <w:r w:rsidRPr="003C5698">
              <w:rPr>
                <w:rFonts w:ascii="Arial" w:hAnsi="Arial" w:cs="Arial"/>
              </w:rPr>
              <w:t xml:space="preserve"> progress, in line with the requirements of the EYFS. </w:t>
            </w:r>
            <w:r w:rsidRPr="003C5698">
              <w:rPr>
                <w:rFonts w:ascii="Arial" w:eastAsia="Tahoma" w:hAnsi="Arial" w:cs="Arial"/>
              </w:rPr>
              <w:t xml:space="preserve">They provide information to parents about </w:t>
            </w:r>
            <w:r w:rsidRPr="003C5698">
              <w:rPr>
                <w:rFonts w:ascii="Arial" w:hAnsi="Arial" w:cs="Arial"/>
              </w:rPr>
              <w:t xml:space="preserve">supporting their child’s learning at home, including detail about the school’s method of teaching reading and how to help their children learn to read. </w:t>
            </w:r>
          </w:p>
        </w:tc>
        <w:tc>
          <w:tcPr>
            <w:tcW w:w="3969" w:type="dxa"/>
          </w:tcPr>
          <w:p w14:paraId="59457AB6" w14:textId="77777777" w:rsidR="00894163" w:rsidRPr="003C5698" w:rsidRDefault="00894163" w:rsidP="00894163">
            <w:pPr>
              <w:rPr>
                <w:rFonts w:cs="Arial"/>
              </w:rPr>
            </w:pPr>
          </w:p>
        </w:tc>
        <w:tc>
          <w:tcPr>
            <w:tcW w:w="3119" w:type="dxa"/>
          </w:tcPr>
          <w:p w14:paraId="59816B5D" w14:textId="77777777" w:rsidR="00894163" w:rsidRPr="003C5698" w:rsidRDefault="00894163" w:rsidP="00894163">
            <w:pPr>
              <w:rPr>
                <w:rFonts w:cs="Arial"/>
              </w:rPr>
            </w:pPr>
          </w:p>
        </w:tc>
      </w:tr>
      <w:tr w:rsidR="00031A26" w:rsidRPr="003C5698" w14:paraId="18A7D711" w14:textId="77777777" w:rsidTr="00652B8B">
        <w:trPr>
          <w:trHeight w:val="505"/>
        </w:trPr>
        <w:tc>
          <w:tcPr>
            <w:tcW w:w="7621" w:type="dxa"/>
          </w:tcPr>
          <w:p w14:paraId="23EC15F6" w14:textId="1A8D2E25" w:rsidR="00031A26" w:rsidRPr="003C5698" w:rsidRDefault="00031A26" w:rsidP="00A73E11">
            <w:pPr>
              <w:pStyle w:val="Tabletextbullet"/>
              <w:numPr>
                <w:ilvl w:val="0"/>
                <w:numId w:val="0"/>
              </w:numPr>
              <w:tabs>
                <w:tab w:val="left" w:pos="567"/>
              </w:tabs>
              <w:rPr>
                <w:rFonts w:ascii="Arial" w:hAnsi="Arial" w:cs="Arial"/>
                <w:b/>
              </w:rPr>
            </w:pPr>
            <w:r w:rsidRPr="003C5698">
              <w:rPr>
                <w:rFonts w:ascii="Arial" w:hAnsi="Arial" w:cs="Arial"/>
                <w:b/>
              </w:rPr>
              <w:t>Impact</w:t>
            </w:r>
          </w:p>
        </w:tc>
        <w:tc>
          <w:tcPr>
            <w:tcW w:w="3969" w:type="dxa"/>
          </w:tcPr>
          <w:p w14:paraId="33135463" w14:textId="77777777" w:rsidR="00031A26" w:rsidRPr="003C5698" w:rsidRDefault="00031A26" w:rsidP="00A73E11">
            <w:pPr>
              <w:rPr>
                <w:rFonts w:cs="Arial"/>
              </w:rPr>
            </w:pPr>
          </w:p>
        </w:tc>
        <w:tc>
          <w:tcPr>
            <w:tcW w:w="3119" w:type="dxa"/>
          </w:tcPr>
          <w:p w14:paraId="07992186" w14:textId="77777777" w:rsidR="00031A26" w:rsidRPr="003C5698" w:rsidRDefault="00031A26" w:rsidP="00A73E11">
            <w:pPr>
              <w:rPr>
                <w:rFonts w:cs="Arial"/>
              </w:rPr>
            </w:pPr>
          </w:p>
        </w:tc>
      </w:tr>
      <w:tr w:rsidR="00A73E11" w:rsidRPr="003C5698" w14:paraId="03E10A4C" w14:textId="77777777" w:rsidTr="00652B8B">
        <w:trPr>
          <w:trHeight w:val="505"/>
        </w:trPr>
        <w:tc>
          <w:tcPr>
            <w:tcW w:w="7621" w:type="dxa"/>
          </w:tcPr>
          <w:p w14:paraId="4C71A85E" w14:textId="754317E8" w:rsidR="00A73E11" w:rsidRPr="003C5698" w:rsidRDefault="00A73E11" w:rsidP="00A73E11">
            <w:pPr>
              <w:pStyle w:val="Tabletextbullet"/>
              <w:numPr>
                <w:ilvl w:val="0"/>
                <w:numId w:val="0"/>
              </w:numPr>
              <w:tabs>
                <w:tab w:val="left" w:pos="567"/>
              </w:tabs>
              <w:rPr>
                <w:rFonts w:ascii="Arial" w:hAnsi="Arial" w:cs="Arial"/>
              </w:rPr>
            </w:pPr>
            <w:r w:rsidRPr="003C5698">
              <w:rPr>
                <w:rFonts w:ascii="Arial" w:hAnsi="Arial" w:cs="Arial"/>
              </w:rPr>
              <w:t xml:space="preserve">Children develop detailed knowledge and skills across the </w:t>
            </w:r>
            <w:r w:rsidR="0034553E">
              <w:rPr>
                <w:rFonts w:ascii="Arial" w:hAnsi="Arial" w:cs="Arial"/>
              </w:rPr>
              <w:t>7</w:t>
            </w:r>
            <w:r w:rsidRPr="003C5698">
              <w:rPr>
                <w:rFonts w:ascii="Arial" w:hAnsi="Arial" w:cs="Arial"/>
              </w:rPr>
              <w:t xml:space="preserve"> areas of learning in an age-appropriate way. Children develop their vocabulary and use it across the EYFS curriculum. By the end of Reception, </w:t>
            </w:r>
            <w:r w:rsidRPr="003C5698">
              <w:rPr>
                <w:rFonts w:ascii="Arial" w:eastAsia="Tahoma" w:hAnsi="Arial" w:cs="Arial"/>
              </w:rPr>
              <w:t xml:space="preserve">children use their knowledge of phonics to read accurately and with increasing speed and fluency. </w:t>
            </w:r>
          </w:p>
        </w:tc>
        <w:tc>
          <w:tcPr>
            <w:tcW w:w="3969" w:type="dxa"/>
          </w:tcPr>
          <w:p w14:paraId="3F550AA5" w14:textId="77777777" w:rsidR="00A73E11" w:rsidRPr="003C5698" w:rsidRDefault="00A73E11" w:rsidP="00A73E11">
            <w:pPr>
              <w:rPr>
                <w:rFonts w:cs="Arial"/>
              </w:rPr>
            </w:pPr>
          </w:p>
        </w:tc>
        <w:tc>
          <w:tcPr>
            <w:tcW w:w="3119" w:type="dxa"/>
          </w:tcPr>
          <w:p w14:paraId="3C863661" w14:textId="77777777" w:rsidR="00A73E11" w:rsidRPr="003C5698" w:rsidRDefault="00A73E11" w:rsidP="00A73E11">
            <w:pPr>
              <w:rPr>
                <w:rFonts w:cs="Arial"/>
              </w:rPr>
            </w:pPr>
          </w:p>
        </w:tc>
      </w:tr>
      <w:tr w:rsidR="00A73E11" w:rsidRPr="003C5698" w14:paraId="0E3CB66A" w14:textId="77777777" w:rsidTr="0034553E">
        <w:trPr>
          <w:trHeight w:val="505"/>
        </w:trPr>
        <w:tc>
          <w:tcPr>
            <w:tcW w:w="7621" w:type="dxa"/>
            <w:shd w:val="clear" w:color="auto" w:fill="FFFFFF" w:themeFill="background1"/>
          </w:tcPr>
          <w:p w14:paraId="6B54BE07" w14:textId="41740834" w:rsidR="00A73E11" w:rsidRPr="003C5698" w:rsidRDefault="0034553E" w:rsidP="00A73E11">
            <w:pPr>
              <w:pStyle w:val="Tabletextbullet"/>
              <w:numPr>
                <w:ilvl w:val="0"/>
                <w:numId w:val="0"/>
              </w:numPr>
              <w:tabs>
                <w:tab w:val="left" w:pos="567"/>
              </w:tabs>
              <w:rPr>
                <w:rFonts w:ascii="Arial" w:hAnsi="Arial" w:cs="Arial"/>
              </w:rPr>
            </w:pPr>
            <w:r w:rsidRPr="0034553E">
              <w:rPr>
                <w:rFonts w:ascii="Arial" w:hAnsi="Arial" w:cs="Arial"/>
                <w:color w:val="0B0C0C"/>
                <w:szCs w:val="22"/>
                <w:shd w:val="clear" w:color="auto" w:fill="FFFFFF" w:themeFill="background1"/>
              </w:rPr>
              <w:t>Children are ready for the next stage of education, especially Year 1 in school, if applicable</w:t>
            </w:r>
            <w:r w:rsidR="00A73E11" w:rsidRPr="003C5698">
              <w:rPr>
                <w:rFonts w:ascii="Arial" w:hAnsi="Arial" w:cs="Arial"/>
              </w:rPr>
              <w:t>. They have the knowledge and skills they need</w:t>
            </w:r>
            <w:r>
              <w:rPr>
                <w:rFonts w:ascii="Arial" w:hAnsi="Arial" w:cs="Arial"/>
              </w:rPr>
              <w:t xml:space="preserve"> </w:t>
            </w:r>
            <w:r w:rsidRPr="0034553E">
              <w:rPr>
                <w:rFonts w:ascii="Arial" w:hAnsi="Arial" w:cs="Arial"/>
                <w:color w:val="0B0C0C"/>
                <w:szCs w:val="22"/>
                <w:shd w:val="clear" w:color="auto" w:fill="FFFFFF" w:themeFill="background1"/>
              </w:rPr>
              <w:t>to benefit from what school has to offer when it is time to move on.</w:t>
            </w:r>
            <w:r w:rsidR="00A73E11" w:rsidRPr="0034553E">
              <w:rPr>
                <w:rFonts w:ascii="Arial" w:hAnsi="Arial" w:cs="Arial"/>
                <w:shd w:val="clear" w:color="auto" w:fill="FFFFFF" w:themeFill="background1"/>
              </w:rPr>
              <w:t xml:space="preserve"> By</w:t>
            </w:r>
            <w:r w:rsidR="00A73E11" w:rsidRPr="003C5698">
              <w:rPr>
                <w:rFonts w:ascii="Arial" w:hAnsi="Arial" w:cs="Arial"/>
              </w:rPr>
              <w:t xml:space="preserve"> the end of Reception, children achieve well, particularly those children with lower starting points. </w:t>
            </w:r>
          </w:p>
        </w:tc>
        <w:tc>
          <w:tcPr>
            <w:tcW w:w="3969" w:type="dxa"/>
          </w:tcPr>
          <w:p w14:paraId="2D0B0A21" w14:textId="77777777" w:rsidR="00A73E11" w:rsidRPr="003C5698" w:rsidRDefault="00A73E11" w:rsidP="00A73E11">
            <w:pPr>
              <w:rPr>
                <w:rFonts w:cs="Arial"/>
              </w:rPr>
            </w:pPr>
          </w:p>
        </w:tc>
        <w:tc>
          <w:tcPr>
            <w:tcW w:w="3119" w:type="dxa"/>
          </w:tcPr>
          <w:p w14:paraId="1B9069EF" w14:textId="77777777" w:rsidR="00A73E11" w:rsidRPr="003C5698" w:rsidRDefault="00A73E11" w:rsidP="00A73E11">
            <w:pPr>
              <w:rPr>
                <w:rFonts w:cs="Arial"/>
              </w:rPr>
            </w:pPr>
          </w:p>
        </w:tc>
      </w:tr>
      <w:tr w:rsidR="00A73E11" w:rsidRPr="003C5698" w14:paraId="380BBB23" w14:textId="77777777" w:rsidTr="00652B8B">
        <w:trPr>
          <w:trHeight w:val="505"/>
        </w:trPr>
        <w:tc>
          <w:tcPr>
            <w:tcW w:w="7621" w:type="dxa"/>
          </w:tcPr>
          <w:p w14:paraId="4A2ECA03" w14:textId="1B6C3557" w:rsidR="00A73E11" w:rsidRPr="003C5698" w:rsidRDefault="00A73E11" w:rsidP="00A73E11">
            <w:pPr>
              <w:pStyle w:val="Tabletextbullet"/>
              <w:numPr>
                <w:ilvl w:val="0"/>
                <w:numId w:val="0"/>
              </w:numPr>
              <w:tabs>
                <w:tab w:val="left" w:pos="567"/>
              </w:tabs>
              <w:rPr>
                <w:rFonts w:ascii="Arial" w:hAnsi="Arial" w:cs="Arial"/>
              </w:rPr>
            </w:pPr>
            <w:r w:rsidRPr="003C5698">
              <w:rPr>
                <w:rFonts w:ascii="Arial" w:eastAsia="Tahoma" w:hAnsi="Arial" w:cs="Arial"/>
              </w:rPr>
              <w:t xml:space="preserve">By the end of Reception, children have the personal, </w:t>
            </w:r>
            <w:proofErr w:type="gramStart"/>
            <w:r w:rsidRPr="003C5698">
              <w:rPr>
                <w:rFonts w:ascii="Arial" w:eastAsia="Tahoma" w:hAnsi="Arial" w:cs="Arial"/>
              </w:rPr>
              <w:t>physical</w:t>
            </w:r>
            <w:proofErr w:type="gramEnd"/>
            <w:r w:rsidRPr="003C5698">
              <w:rPr>
                <w:rFonts w:ascii="Arial" w:eastAsia="Tahoma" w:hAnsi="Arial" w:cs="Arial"/>
              </w:rPr>
              <w:t xml:space="preserve"> and social skills they need to succeed in the next stage of their education. Most children achieve the early learning goals, particularly in mathematics and literacy. </w:t>
            </w:r>
          </w:p>
        </w:tc>
        <w:tc>
          <w:tcPr>
            <w:tcW w:w="3969" w:type="dxa"/>
          </w:tcPr>
          <w:p w14:paraId="0008B633" w14:textId="77777777" w:rsidR="00A73E11" w:rsidRPr="003C5698" w:rsidRDefault="00A73E11" w:rsidP="00A73E11">
            <w:pPr>
              <w:rPr>
                <w:rFonts w:cs="Arial"/>
              </w:rPr>
            </w:pPr>
          </w:p>
        </w:tc>
        <w:tc>
          <w:tcPr>
            <w:tcW w:w="3119" w:type="dxa"/>
          </w:tcPr>
          <w:p w14:paraId="69428596" w14:textId="77777777" w:rsidR="00A73E11" w:rsidRPr="003C5698" w:rsidRDefault="00A73E11" w:rsidP="00A73E11">
            <w:pPr>
              <w:rPr>
                <w:rFonts w:cs="Arial"/>
              </w:rPr>
            </w:pPr>
          </w:p>
        </w:tc>
      </w:tr>
      <w:tr w:rsidR="00A73E11" w:rsidRPr="003C5698" w14:paraId="3F915160" w14:textId="77777777" w:rsidTr="00652B8B">
        <w:trPr>
          <w:trHeight w:val="505"/>
        </w:trPr>
        <w:tc>
          <w:tcPr>
            <w:tcW w:w="7621" w:type="dxa"/>
          </w:tcPr>
          <w:p w14:paraId="3517078E" w14:textId="735BA665" w:rsidR="00A73E11" w:rsidRPr="003C5698" w:rsidRDefault="00A73E11" w:rsidP="00A73E11">
            <w:pPr>
              <w:pStyle w:val="Tabletextbullet"/>
              <w:numPr>
                <w:ilvl w:val="0"/>
                <w:numId w:val="0"/>
              </w:numPr>
              <w:tabs>
                <w:tab w:val="left" w:pos="567"/>
              </w:tabs>
              <w:rPr>
                <w:rFonts w:ascii="Arial" w:hAnsi="Arial" w:cs="Arial"/>
              </w:rPr>
            </w:pPr>
            <w:r w:rsidRPr="003C5698">
              <w:rPr>
                <w:rFonts w:ascii="Arial" w:hAnsi="Arial" w:cs="Arial"/>
              </w:rPr>
              <w:t xml:space="preserve">Children enjoy, listen </w:t>
            </w:r>
            <w:proofErr w:type="gramStart"/>
            <w:r w:rsidRPr="003C5698">
              <w:rPr>
                <w:rFonts w:ascii="Arial" w:hAnsi="Arial" w:cs="Arial"/>
              </w:rPr>
              <w:t>attentively</w:t>
            </w:r>
            <w:proofErr w:type="gramEnd"/>
            <w:r w:rsidRPr="003C5698">
              <w:rPr>
                <w:rFonts w:ascii="Arial" w:hAnsi="Arial" w:cs="Arial"/>
              </w:rPr>
              <w:t xml:space="preserve"> and respond with comprehension to familiar stories, rhymes and songs</w:t>
            </w:r>
            <w:r w:rsidR="00090FA3">
              <w:rPr>
                <w:rFonts w:ascii="Arial" w:hAnsi="Arial" w:cs="Arial"/>
              </w:rPr>
              <w:t xml:space="preserve"> that are appropriate to their age and stage of development</w:t>
            </w:r>
            <w:r w:rsidR="008F3396" w:rsidRPr="003C5698">
              <w:rPr>
                <w:rFonts w:ascii="Arial" w:hAnsi="Arial" w:cs="Arial"/>
              </w:rPr>
              <w:t xml:space="preserve">. </w:t>
            </w:r>
            <w:r w:rsidRPr="003C5698">
              <w:rPr>
                <w:rFonts w:ascii="Arial" w:hAnsi="Arial" w:cs="Arial"/>
              </w:rPr>
              <w:t xml:space="preserve">Children develop their vocabulary and understanding of language across the </w:t>
            </w:r>
            <w:r w:rsidR="00090FA3">
              <w:rPr>
                <w:rFonts w:ascii="Arial" w:hAnsi="Arial" w:cs="Arial"/>
              </w:rPr>
              <w:t>7</w:t>
            </w:r>
            <w:r w:rsidRPr="003C5698">
              <w:rPr>
                <w:rFonts w:ascii="Arial" w:hAnsi="Arial" w:cs="Arial"/>
              </w:rPr>
              <w:t xml:space="preserve"> areas of learning.</w:t>
            </w:r>
          </w:p>
        </w:tc>
        <w:tc>
          <w:tcPr>
            <w:tcW w:w="3969" w:type="dxa"/>
          </w:tcPr>
          <w:p w14:paraId="4F89A442" w14:textId="77777777" w:rsidR="00A73E11" w:rsidRPr="003C5698" w:rsidRDefault="00A73E11" w:rsidP="00A73E11">
            <w:pPr>
              <w:rPr>
                <w:rFonts w:cs="Arial"/>
              </w:rPr>
            </w:pPr>
          </w:p>
        </w:tc>
        <w:tc>
          <w:tcPr>
            <w:tcW w:w="3119" w:type="dxa"/>
          </w:tcPr>
          <w:p w14:paraId="6E6F515D" w14:textId="77777777" w:rsidR="00A73E11" w:rsidRPr="003C5698" w:rsidRDefault="00A73E11" w:rsidP="00A73E11">
            <w:pPr>
              <w:rPr>
                <w:rFonts w:cs="Arial"/>
              </w:rPr>
            </w:pPr>
          </w:p>
        </w:tc>
      </w:tr>
      <w:tr w:rsidR="00A73E11" w:rsidRPr="003C5698" w14:paraId="55289E0E" w14:textId="77777777" w:rsidTr="00652B8B">
        <w:trPr>
          <w:trHeight w:val="505"/>
        </w:trPr>
        <w:tc>
          <w:tcPr>
            <w:tcW w:w="7621" w:type="dxa"/>
          </w:tcPr>
          <w:p w14:paraId="44EB9BA1" w14:textId="3F5131FA" w:rsidR="00A73E11" w:rsidRPr="003C5698" w:rsidRDefault="00A73E11" w:rsidP="00A73E11">
            <w:pPr>
              <w:pStyle w:val="Tabletextbullet"/>
              <w:numPr>
                <w:ilvl w:val="0"/>
                <w:numId w:val="0"/>
              </w:numPr>
              <w:tabs>
                <w:tab w:val="left" w:pos="567"/>
              </w:tabs>
              <w:rPr>
                <w:rFonts w:ascii="Arial" w:hAnsi="Arial" w:cs="Arial"/>
              </w:rPr>
            </w:pPr>
            <w:r w:rsidRPr="003C5698">
              <w:rPr>
                <w:rFonts w:ascii="Arial" w:hAnsi="Arial" w:cs="Arial"/>
              </w:rPr>
              <w:t xml:space="preserve">Children demonstrate their positive attitudes to learning through high levels of curiosity, </w:t>
            </w:r>
            <w:proofErr w:type="gramStart"/>
            <w:r w:rsidRPr="003C5698">
              <w:rPr>
                <w:rFonts w:ascii="Arial" w:hAnsi="Arial" w:cs="Arial"/>
              </w:rPr>
              <w:t>concentration</w:t>
            </w:r>
            <w:proofErr w:type="gramEnd"/>
            <w:r w:rsidRPr="003C5698">
              <w:rPr>
                <w:rFonts w:ascii="Arial" w:hAnsi="Arial" w:cs="Arial"/>
              </w:rPr>
              <w:t xml:space="preserve"> and enjoyment. They listen intently and respond </w:t>
            </w:r>
            <w:r w:rsidRPr="003C5698">
              <w:rPr>
                <w:rFonts w:ascii="Arial" w:hAnsi="Arial" w:cs="Arial"/>
              </w:rPr>
              <w:lastRenderedPageBreak/>
              <w:t>positively to adults and each other. Children are developing their resilience to setbacks and take pride in their achievements.</w:t>
            </w:r>
          </w:p>
        </w:tc>
        <w:tc>
          <w:tcPr>
            <w:tcW w:w="3969" w:type="dxa"/>
          </w:tcPr>
          <w:p w14:paraId="1DBE3B78" w14:textId="77777777" w:rsidR="00A73E11" w:rsidRPr="003C5698" w:rsidRDefault="00A73E11" w:rsidP="00A73E11">
            <w:pPr>
              <w:rPr>
                <w:rFonts w:cs="Arial"/>
              </w:rPr>
            </w:pPr>
          </w:p>
        </w:tc>
        <w:tc>
          <w:tcPr>
            <w:tcW w:w="3119" w:type="dxa"/>
          </w:tcPr>
          <w:p w14:paraId="25FC251D" w14:textId="77777777" w:rsidR="00A73E11" w:rsidRPr="003C5698" w:rsidRDefault="00A73E11" w:rsidP="00A73E11">
            <w:pPr>
              <w:rPr>
                <w:rFonts w:cs="Arial"/>
              </w:rPr>
            </w:pPr>
          </w:p>
        </w:tc>
      </w:tr>
      <w:tr w:rsidR="00A73E11" w:rsidRPr="003C5698" w14:paraId="45A194E0" w14:textId="77777777" w:rsidTr="00652B8B">
        <w:trPr>
          <w:trHeight w:val="505"/>
        </w:trPr>
        <w:tc>
          <w:tcPr>
            <w:tcW w:w="7621" w:type="dxa"/>
          </w:tcPr>
          <w:p w14:paraId="124454BB" w14:textId="1E0B7611" w:rsidR="00A73E11" w:rsidRPr="003C5698" w:rsidRDefault="00A73E11" w:rsidP="00A73E11">
            <w:pPr>
              <w:pStyle w:val="Tabletextbullet"/>
              <w:numPr>
                <w:ilvl w:val="0"/>
                <w:numId w:val="0"/>
              </w:numPr>
              <w:tabs>
                <w:tab w:val="left" w:pos="567"/>
              </w:tabs>
              <w:rPr>
                <w:rFonts w:ascii="Arial" w:hAnsi="Arial" w:cs="Arial"/>
              </w:rPr>
            </w:pPr>
            <w:r w:rsidRPr="003C5698">
              <w:rPr>
                <w:rFonts w:ascii="Arial" w:hAnsi="Arial" w:cs="Arial"/>
              </w:rPr>
              <w:t>Children are beginning to manage their own feelings and behaviour, understanding how these have an impact on others. They are developing a sense of right from wrong</w:t>
            </w:r>
            <w:r w:rsidR="00090FA3">
              <w:rPr>
                <w:rFonts w:ascii="Arial" w:hAnsi="Arial" w:cs="Arial"/>
              </w:rPr>
              <w:t>.</w:t>
            </w:r>
          </w:p>
        </w:tc>
        <w:tc>
          <w:tcPr>
            <w:tcW w:w="3969" w:type="dxa"/>
          </w:tcPr>
          <w:p w14:paraId="62735503" w14:textId="77777777" w:rsidR="00A73E11" w:rsidRPr="003C5698" w:rsidRDefault="00A73E11" w:rsidP="00A73E11">
            <w:pPr>
              <w:rPr>
                <w:rFonts w:cs="Arial"/>
              </w:rPr>
            </w:pPr>
          </w:p>
        </w:tc>
        <w:tc>
          <w:tcPr>
            <w:tcW w:w="3119" w:type="dxa"/>
          </w:tcPr>
          <w:p w14:paraId="7D912E13" w14:textId="77777777" w:rsidR="00A73E11" w:rsidRPr="003C5698" w:rsidRDefault="00A73E11" w:rsidP="00A73E11">
            <w:pPr>
              <w:rPr>
                <w:rFonts w:cs="Arial"/>
              </w:rPr>
            </w:pPr>
          </w:p>
        </w:tc>
      </w:tr>
    </w:tbl>
    <w:p w14:paraId="55C8994D" w14:textId="77777777" w:rsidR="008C0B25" w:rsidRPr="003C5698" w:rsidRDefault="008C0B25" w:rsidP="008C0B25">
      <w:pPr>
        <w:rPr>
          <w:rFonts w:cs="Arial"/>
        </w:rPr>
      </w:pPr>
    </w:p>
    <w:tbl>
      <w:tblPr>
        <w:tblStyle w:val="TableGrid"/>
        <w:tblW w:w="14709" w:type="dxa"/>
        <w:tblLook w:val="04A0" w:firstRow="1" w:lastRow="0" w:firstColumn="1" w:lastColumn="0" w:noHBand="0" w:noVBand="1"/>
      </w:tblPr>
      <w:tblGrid>
        <w:gridCol w:w="7621"/>
        <w:gridCol w:w="3969"/>
        <w:gridCol w:w="3119"/>
      </w:tblGrid>
      <w:tr w:rsidR="00B01C37" w:rsidRPr="003C5698" w14:paraId="1621AF2E" w14:textId="77777777" w:rsidTr="00D53567">
        <w:tc>
          <w:tcPr>
            <w:tcW w:w="7621" w:type="dxa"/>
          </w:tcPr>
          <w:p w14:paraId="1E9EA208" w14:textId="77777777" w:rsidR="00B01C37" w:rsidRPr="003C5698" w:rsidRDefault="00B01C37" w:rsidP="00D53567">
            <w:pPr>
              <w:rPr>
                <w:rFonts w:cs="Arial"/>
                <w:b/>
                <w:szCs w:val="24"/>
              </w:rPr>
            </w:pPr>
            <w:r w:rsidRPr="003C5698">
              <w:rPr>
                <w:rFonts w:cs="Arial"/>
                <w:b/>
                <w:szCs w:val="24"/>
              </w:rPr>
              <w:t>‘Outstanding’ grade descriptors</w:t>
            </w:r>
          </w:p>
        </w:tc>
        <w:tc>
          <w:tcPr>
            <w:tcW w:w="3969" w:type="dxa"/>
          </w:tcPr>
          <w:p w14:paraId="46BABCB6" w14:textId="5C737316" w:rsidR="00B01C37" w:rsidRPr="003C5698" w:rsidRDefault="00090FA3" w:rsidP="00D53567">
            <w:pPr>
              <w:rPr>
                <w:rFonts w:cs="Arial"/>
              </w:rPr>
            </w:pPr>
            <w:r>
              <w:rPr>
                <w:rFonts w:cs="Arial"/>
                <w:b/>
                <w:szCs w:val="24"/>
              </w:rPr>
              <w:t>In place (what/how?)</w:t>
            </w:r>
          </w:p>
        </w:tc>
        <w:tc>
          <w:tcPr>
            <w:tcW w:w="3119" w:type="dxa"/>
          </w:tcPr>
          <w:p w14:paraId="04E6679D" w14:textId="4D9BAC11" w:rsidR="00B01C37" w:rsidRPr="003C5698" w:rsidRDefault="00B01C37" w:rsidP="00D53567">
            <w:pPr>
              <w:rPr>
                <w:rFonts w:cs="Arial"/>
                <w:b/>
                <w:szCs w:val="24"/>
              </w:rPr>
            </w:pPr>
            <w:r w:rsidRPr="003C5698">
              <w:rPr>
                <w:rFonts w:cs="Arial"/>
                <w:b/>
                <w:szCs w:val="24"/>
              </w:rPr>
              <w:t>Actions</w:t>
            </w:r>
            <w:r w:rsidR="002C7AD8">
              <w:rPr>
                <w:rFonts w:cs="Arial"/>
                <w:b/>
                <w:szCs w:val="24"/>
              </w:rPr>
              <w:t xml:space="preserve"> (can be transferred to EYFS Action Plan)</w:t>
            </w:r>
          </w:p>
        </w:tc>
      </w:tr>
      <w:tr w:rsidR="00B01C37" w:rsidRPr="003C5698" w14:paraId="4DA01A36" w14:textId="77777777" w:rsidTr="00D53567">
        <w:trPr>
          <w:trHeight w:val="1104"/>
        </w:trPr>
        <w:tc>
          <w:tcPr>
            <w:tcW w:w="7621" w:type="dxa"/>
          </w:tcPr>
          <w:p w14:paraId="254A3395" w14:textId="77777777" w:rsidR="00B01C37" w:rsidRPr="003C5698" w:rsidRDefault="00B01C37" w:rsidP="00D53567">
            <w:pPr>
              <w:pStyle w:val="Bulletsspaced"/>
              <w:rPr>
                <w:rFonts w:ascii="Arial" w:hAnsi="Arial" w:cs="Arial"/>
              </w:rPr>
            </w:pPr>
            <w:r w:rsidRPr="003C5698">
              <w:rPr>
                <w:rFonts w:ascii="Arial" w:hAnsi="Arial" w:cs="Arial"/>
              </w:rPr>
              <w:t>The school meets all the criteria for good in the effectiveness of early years securely and consistently.</w:t>
            </w:r>
          </w:p>
          <w:p w14:paraId="2AA993A0" w14:textId="77777777" w:rsidR="00B01C37" w:rsidRPr="003C5698" w:rsidRDefault="00B01C37" w:rsidP="00D53567">
            <w:pPr>
              <w:pStyle w:val="Bulletsspaced"/>
              <w:rPr>
                <w:rFonts w:ascii="Arial" w:hAnsi="Arial" w:cs="Arial"/>
              </w:rPr>
            </w:pPr>
            <w:r w:rsidRPr="003C5698">
              <w:rPr>
                <w:rFonts w:ascii="Arial" w:hAnsi="Arial" w:cs="Arial"/>
              </w:rPr>
              <w:t>The quality of early years education provided is exceptional.</w:t>
            </w:r>
          </w:p>
        </w:tc>
        <w:tc>
          <w:tcPr>
            <w:tcW w:w="3969" w:type="dxa"/>
          </w:tcPr>
          <w:p w14:paraId="46913951" w14:textId="4BC72C44" w:rsidR="00B01C37" w:rsidRPr="003C5698" w:rsidRDefault="00B01C37" w:rsidP="00D53567">
            <w:pPr>
              <w:rPr>
                <w:rFonts w:cs="Arial"/>
              </w:rPr>
            </w:pPr>
          </w:p>
        </w:tc>
        <w:tc>
          <w:tcPr>
            <w:tcW w:w="3119" w:type="dxa"/>
          </w:tcPr>
          <w:p w14:paraId="4C50AA3F" w14:textId="77777777" w:rsidR="00B01C37" w:rsidRPr="003C5698" w:rsidRDefault="00B01C37" w:rsidP="00D53567">
            <w:pPr>
              <w:rPr>
                <w:rFonts w:cs="Arial"/>
              </w:rPr>
            </w:pPr>
          </w:p>
        </w:tc>
      </w:tr>
      <w:tr w:rsidR="002700D9" w:rsidRPr="003C5698" w14:paraId="6B352FBB" w14:textId="77777777" w:rsidTr="002700D9">
        <w:trPr>
          <w:trHeight w:val="681"/>
        </w:trPr>
        <w:tc>
          <w:tcPr>
            <w:tcW w:w="7621" w:type="dxa"/>
          </w:tcPr>
          <w:p w14:paraId="13F2DB58" w14:textId="77777777" w:rsidR="002700D9" w:rsidRPr="003C5698" w:rsidRDefault="002700D9" w:rsidP="00D53567">
            <w:pPr>
              <w:pStyle w:val="Bulletsspaced"/>
              <w:rPr>
                <w:rFonts w:ascii="Arial" w:hAnsi="Arial" w:cs="Arial"/>
              </w:rPr>
            </w:pPr>
            <w:r w:rsidRPr="003C5698">
              <w:rPr>
                <w:rFonts w:ascii="Arial" w:hAnsi="Arial" w:cs="Arial"/>
              </w:rPr>
              <w:t>In addition, the following apply:</w:t>
            </w:r>
          </w:p>
        </w:tc>
        <w:tc>
          <w:tcPr>
            <w:tcW w:w="3969" w:type="dxa"/>
          </w:tcPr>
          <w:p w14:paraId="164C84EB" w14:textId="1093DF86" w:rsidR="002700D9" w:rsidRPr="003C5698" w:rsidRDefault="002700D9" w:rsidP="00D53567">
            <w:pPr>
              <w:rPr>
                <w:rFonts w:cs="Arial"/>
              </w:rPr>
            </w:pPr>
          </w:p>
        </w:tc>
        <w:tc>
          <w:tcPr>
            <w:tcW w:w="3119" w:type="dxa"/>
          </w:tcPr>
          <w:p w14:paraId="1C2C513C" w14:textId="24A62E57" w:rsidR="002700D9" w:rsidRPr="003C5698" w:rsidRDefault="002700D9" w:rsidP="00D53567">
            <w:pPr>
              <w:rPr>
                <w:rFonts w:cs="Arial"/>
              </w:rPr>
            </w:pPr>
          </w:p>
        </w:tc>
      </w:tr>
      <w:tr w:rsidR="00B01C37" w:rsidRPr="003C5698" w14:paraId="784D7E95" w14:textId="77777777" w:rsidTr="00D53567">
        <w:trPr>
          <w:trHeight w:val="722"/>
        </w:trPr>
        <w:tc>
          <w:tcPr>
            <w:tcW w:w="7621" w:type="dxa"/>
          </w:tcPr>
          <w:p w14:paraId="7274F6F7" w14:textId="77777777" w:rsidR="00B01C37" w:rsidRPr="003C5698" w:rsidRDefault="00B01C37" w:rsidP="00D53567">
            <w:pPr>
              <w:pStyle w:val="Tabletextbullet"/>
              <w:numPr>
                <w:ilvl w:val="0"/>
                <w:numId w:val="0"/>
              </w:numPr>
              <w:tabs>
                <w:tab w:val="left" w:pos="567"/>
              </w:tabs>
              <w:rPr>
                <w:rFonts w:ascii="Arial" w:hAnsi="Arial" w:cs="Arial"/>
              </w:rPr>
            </w:pPr>
            <w:r w:rsidRPr="003C5698">
              <w:rPr>
                <w:rFonts w:ascii="Arial" w:hAnsi="Arial" w:cs="Arial"/>
              </w:rPr>
              <w:t xml:space="preserve">The EYFS curriculum provides no limits or barriers to the children’s achievements, regardless of their backgrounds, circumstances or needs. </w:t>
            </w:r>
          </w:p>
        </w:tc>
        <w:tc>
          <w:tcPr>
            <w:tcW w:w="3969" w:type="dxa"/>
          </w:tcPr>
          <w:p w14:paraId="0C336070" w14:textId="77777777" w:rsidR="00B01C37" w:rsidRPr="003C5698" w:rsidRDefault="00B01C37" w:rsidP="00D53567">
            <w:pPr>
              <w:rPr>
                <w:rFonts w:cs="Arial"/>
              </w:rPr>
            </w:pPr>
          </w:p>
        </w:tc>
        <w:tc>
          <w:tcPr>
            <w:tcW w:w="3119" w:type="dxa"/>
          </w:tcPr>
          <w:p w14:paraId="2A076229" w14:textId="77777777" w:rsidR="00B01C37" w:rsidRPr="003C5698" w:rsidRDefault="00B01C37" w:rsidP="00D53567">
            <w:pPr>
              <w:rPr>
                <w:rFonts w:cs="Arial"/>
              </w:rPr>
            </w:pPr>
          </w:p>
        </w:tc>
      </w:tr>
      <w:tr w:rsidR="00B01C37" w:rsidRPr="003C5698" w14:paraId="0AA2724C" w14:textId="77777777" w:rsidTr="00D53567">
        <w:trPr>
          <w:trHeight w:val="722"/>
        </w:trPr>
        <w:tc>
          <w:tcPr>
            <w:tcW w:w="7621" w:type="dxa"/>
          </w:tcPr>
          <w:p w14:paraId="4FFE031A" w14:textId="77777777" w:rsidR="00B01C37" w:rsidRPr="003C5698" w:rsidRDefault="00B01C37" w:rsidP="00D53567">
            <w:pPr>
              <w:pStyle w:val="Tabletextbullet"/>
              <w:numPr>
                <w:ilvl w:val="0"/>
                <w:numId w:val="0"/>
              </w:numPr>
              <w:tabs>
                <w:tab w:val="left" w:pos="567"/>
              </w:tabs>
              <w:rPr>
                <w:rFonts w:ascii="Arial" w:hAnsi="Arial" w:cs="Arial"/>
              </w:rPr>
            </w:pPr>
            <w:r w:rsidRPr="003C5698">
              <w:rPr>
                <w:rFonts w:ascii="Arial" w:hAnsi="Arial" w:cs="Arial"/>
              </w:rPr>
              <w:t>The high ambition it embodies is shared by all staff.</w:t>
            </w:r>
          </w:p>
        </w:tc>
        <w:tc>
          <w:tcPr>
            <w:tcW w:w="3969" w:type="dxa"/>
          </w:tcPr>
          <w:p w14:paraId="5EC9E8B7" w14:textId="77777777" w:rsidR="00B01C37" w:rsidRPr="003C5698" w:rsidRDefault="00B01C37" w:rsidP="00D53567">
            <w:pPr>
              <w:rPr>
                <w:rFonts w:cs="Arial"/>
              </w:rPr>
            </w:pPr>
          </w:p>
        </w:tc>
        <w:tc>
          <w:tcPr>
            <w:tcW w:w="3119" w:type="dxa"/>
          </w:tcPr>
          <w:p w14:paraId="02F1A062" w14:textId="77777777" w:rsidR="00B01C37" w:rsidRPr="003C5698" w:rsidRDefault="00B01C37" w:rsidP="00D53567">
            <w:pPr>
              <w:rPr>
                <w:rFonts w:cs="Arial"/>
              </w:rPr>
            </w:pPr>
          </w:p>
        </w:tc>
      </w:tr>
      <w:tr w:rsidR="00B01C37" w:rsidRPr="003C5698" w14:paraId="12117501" w14:textId="77777777" w:rsidTr="00D53567">
        <w:trPr>
          <w:trHeight w:val="787"/>
        </w:trPr>
        <w:tc>
          <w:tcPr>
            <w:tcW w:w="7621" w:type="dxa"/>
          </w:tcPr>
          <w:p w14:paraId="150784E9" w14:textId="77777777" w:rsidR="00B01C37" w:rsidRPr="003C5698" w:rsidRDefault="00B01C37" w:rsidP="00D53567">
            <w:pPr>
              <w:pStyle w:val="Bulletsspaced"/>
              <w:rPr>
                <w:rFonts w:ascii="Arial" w:hAnsi="Arial" w:cs="Arial"/>
              </w:rPr>
            </w:pPr>
            <w:r w:rsidRPr="003C5698">
              <w:rPr>
                <w:rFonts w:ascii="Arial" w:hAnsi="Arial" w:cs="Arial"/>
              </w:rPr>
              <w:t xml:space="preserve">The impact of the curriculum on what children know, can remember and do is strong. Children demonstrate this through being deeply engaged and sustaining high levels of concentration. </w:t>
            </w:r>
          </w:p>
          <w:p w14:paraId="5C82AB10" w14:textId="77777777" w:rsidR="00B01C37" w:rsidRPr="003C5698" w:rsidRDefault="00B01C37" w:rsidP="00D53567">
            <w:pPr>
              <w:pStyle w:val="Tabletextbullet"/>
              <w:numPr>
                <w:ilvl w:val="0"/>
                <w:numId w:val="0"/>
              </w:numPr>
              <w:tabs>
                <w:tab w:val="left" w:pos="567"/>
              </w:tabs>
              <w:rPr>
                <w:rFonts w:ascii="Arial" w:hAnsi="Arial" w:cs="Arial"/>
              </w:rPr>
            </w:pPr>
          </w:p>
        </w:tc>
        <w:tc>
          <w:tcPr>
            <w:tcW w:w="3969" w:type="dxa"/>
          </w:tcPr>
          <w:p w14:paraId="1BE959E5" w14:textId="77777777" w:rsidR="00B01C37" w:rsidRPr="003C5698" w:rsidRDefault="00B01C37" w:rsidP="00D53567">
            <w:pPr>
              <w:rPr>
                <w:rFonts w:cs="Arial"/>
              </w:rPr>
            </w:pPr>
          </w:p>
        </w:tc>
        <w:tc>
          <w:tcPr>
            <w:tcW w:w="3119" w:type="dxa"/>
          </w:tcPr>
          <w:p w14:paraId="622A7683" w14:textId="77777777" w:rsidR="00B01C37" w:rsidRPr="003C5698" w:rsidRDefault="00B01C37" w:rsidP="00D53567">
            <w:pPr>
              <w:rPr>
                <w:rFonts w:cs="Arial"/>
              </w:rPr>
            </w:pPr>
          </w:p>
        </w:tc>
      </w:tr>
      <w:tr w:rsidR="00B01C37" w:rsidRPr="003C5698" w14:paraId="176F2B4C" w14:textId="77777777" w:rsidTr="00D53567">
        <w:trPr>
          <w:trHeight w:val="787"/>
        </w:trPr>
        <w:tc>
          <w:tcPr>
            <w:tcW w:w="7621" w:type="dxa"/>
          </w:tcPr>
          <w:p w14:paraId="42C2730A" w14:textId="77777777" w:rsidR="00B01C37" w:rsidRPr="003C5698" w:rsidRDefault="00B01C37" w:rsidP="00D53567">
            <w:pPr>
              <w:pStyle w:val="Bulletsspaced"/>
              <w:rPr>
                <w:rFonts w:ascii="Arial" w:hAnsi="Arial" w:cs="Arial"/>
              </w:rPr>
            </w:pPr>
            <w:r w:rsidRPr="003C5698">
              <w:rPr>
                <w:rFonts w:ascii="Arial" w:hAnsi="Arial" w:cs="Arial"/>
              </w:rPr>
              <w:t>Children, including those from disadvantaged backgrounds, do well.</w:t>
            </w:r>
          </w:p>
        </w:tc>
        <w:tc>
          <w:tcPr>
            <w:tcW w:w="3969" w:type="dxa"/>
          </w:tcPr>
          <w:p w14:paraId="38C43201" w14:textId="77777777" w:rsidR="00B01C37" w:rsidRPr="003C5698" w:rsidRDefault="00B01C37" w:rsidP="00D53567">
            <w:pPr>
              <w:rPr>
                <w:rFonts w:cs="Arial"/>
              </w:rPr>
            </w:pPr>
          </w:p>
        </w:tc>
        <w:tc>
          <w:tcPr>
            <w:tcW w:w="3119" w:type="dxa"/>
          </w:tcPr>
          <w:p w14:paraId="59BF355E" w14:textId="77777777" w:rsidR="00B01C37" w:rsidRPr="003C5698" w:rsidRDefault="00B01C37" w:rsidP="00D53567">
            <w:pPr>
              <w:rPr>
                <w:rFonts w:cs="Arial"/>
              </w:rPr>
            </w:pPr>
          </w:p>
        </w:tc>
      </w:tr>
      <w:tr w:rsidR="00B01C37" w:rsidRPr="003C5698" w14:paraId="5D312834" w14:textId="77777777" w:rsidTr="00D53567">
        <w:trPr>
          <w:trHeight w:val="787"/>
        </w:trPr>
        <w:tc>
          <w:tcPr>
            <w:tcW w:w="7621" w:type="dxa"/>
          </w:tcPr>
          <w:p w14:paraId="1EDCB56A" w14:textId="77777777" w:rsidR="00B01C37" w:rsidRPr="003C5698" w:rsidRDefault="00B01C37" w:rsidP="00D53567">
            <w:pPr>
              <w:pStyle w:val="Bulletsspaced"/>
              <w:rPr>
                <w:rFonts w:ascii="Arial" w:hAnsi="Arial" w:cs="Arial"/>
              </w:rPr>
            </w:pPr>
            <w:r w:rsidRPr="003C5698">
              <w:rPr>
                <w:rFonts w:ascii="Arial" w:hAnsi="Arial" w:cs="Arial"/>
              </w:rPr>
              <w:t>Children with SEND achieve the best possible outcomes.</w:t>
            </w:r>
          </w:p>
        </w:tc>
        <w:tc>
          <w:tcPr>
            <w:tcW w:w="3969" w:type="dxa"/>
          </w:tcPr>
          <w:p w14:paraId="14285CD5" w14:textId="77777777" w:rsidR="00B01C37" w:rsidRPr="003C5698" w:rsidRDefault="00B01C37" w:rsidP="00D53567">
            <w:pPr>
              <w:rPr>
                <w:rFonts w:cs="Arial"/>
              </w:rPr>
            </w:pPr>
          </w:p>
        </w:tc>
        <w:tc>
          <w:tcPr>
            <w:tcW w:w="3119" w:type="dxa"/>
          </w:tcPr>
          <w:p w14:paraId="6B7E0921" w14:textId="77777777" w:rsidR="00B01C37" w:rsidRPr="003C5698" w:rsidRDefault="00B01C37" w:rsidP="00D53567">
            <w:pPr>
              <w:rPr>
                <w:rFonts w:cs="Arial"/>
              </w:rPr>
            </w:pPr>
          </w:p>
        </w:tc>
      </w:tr>
      <w:tr w:rsidR="00B01C37" w:rsidRPr="003C5698" w14:paraId="6EFB231A" w14:textId="77777777" w:rsidTr="00D53567">
        <w:trPr>
          <w:trHeight w:val="505"/>
        </w:trPr>
        <w:tc>
          <w:tcPr>
            <w:tcW w:w="7621" w:type="dxa"/>
          </w:tcPr>
          <w:p w14:paraId="41E03E6A" w14:textId="2860D5A3" w:rsidR="00B01C37" w:rsidRPr="003C5698" w:rsidRDefault="00B01C37" w:rsidP="00D53567">
            <w:pPr>
              <w:pStyle w:val="Tabletextbullet"/>
              <w:numPr>
                <w:ilvl w:val="0"/>
                <w:numId w:val="0"/>
              </w:numPr>
              <w:tabs>
                <w:tab w:val="left" w:pos="567"/>
              </w:tabs>
              <w:rPr>
                <w:rFonts w:ascii="Arial" w:hAnsi="Arial" w:cs="Arial"/>
              </w:rPr>
            </w:pPr>
            <w:r w:rsidRPr="003C5698">
              <w:rPr>
                <w:rFonts w:ascii="Arial" w:hAnsi="Arial" w:cs="Arial"/>
              </w:rPr>
              <w:lastRenderedPageBreak/>
              <w:t xml:space="preserve">Children are highly motivated and are eager to join in. </w:t>
            </w:r>
            <w:r w:rsidR="00DC2B17" w:rsidRPr="003C5698">
              <w:rPr>
                <w:rFonts w:ascii="Arial" w:hAnsi="Arial" w:cs="Arial"/>
              </w:rPr>
              <w:t>They share and cooperate well, demonstrating high levels of self-control and respect for others.</w:t>
            </w:r>
          </w:p>
        </w:tc>
        <w:tc>
          <w:tcPr>
            <w:tcW w:w="3969" w:type="dxa"/>
          </w:tcPr>
          <w:p w14:paraId="52C73515" w14:textId="77777777" w:rsidR="00B01C37" w:rsidRPr="003C5698" w:rsidRDefault="00B01C37" w:rsidP="00D53567">
            <w:pPr>
              <w:rPr>
                <w:rFonts w:cs="Arial"/>
              </w:rPr>
            </w:pPr>
          </w:p>
        </w:tc>
        <w:tc>
          <w:tcPr>
            <w:tcW w:w="3119" w:type="dxa"/>
          </w:tcPr>
          <w:p w14:paraId="3F4C58E5" w14:textId="77777777" w:rsidR="00B01C37" w:rsidRPr="003C5698" w:rsidRDefault="00B01C37" w:rsidP="00D53567">
            <w:pPr>
              <w:rPr>
                <w:rFonts w:cs="Arial"/>
              </w:rPr>
            </w:pPr>
          </w:p>
        </w:tc>
      </w:tr>
      <w:tr w:rsidR="00B01C37" w:rsidRPr="003C5698" w14:paraId="5C10829C" w14:textId="77777777" w:rsidTr="00D53567">
        <w:trPr>
          <w:trHeight w:val="505"/>
        </w:trPr>
        <w:tc>
          <w:tcPr>
            <w:tcW w:w="7621" w:type="dxa"/>
          </w:tcPr>
          <w:p w14:paraId="2CB7D699" w14:textId="77777777" w:rsidR="00B01C37" w:rsidRPr="003C5698" w:rsidRDefault="00B01C37" w:rsidP="00D53567">
            <w:pPr>
              <w:pStyle w:val="Tabletextbullet"/>
              <w:numPr>
                <w:ilvl w:val="0"/>
                <w:numId w:val="0"/>
              </w:numPr>
              <w:tabs>
                <w:tab w:val="left" w:pos="567"/>
              </w:tabs>
              <w:rPr>
                <w:rFonts w:ascii="Arial" w:eastAsia="Tahoma" w:hAnsi="Arial" w:cs="Arial"/>
              </w:rPr>
            </w:pPr>
            <w:r w:rsidRPr="003C5698">
              <w:rPr>
                <w:rFonts w:ascii="Arial" w:hAnsi="Arial" w:cs="Arial"/>
              </w:rPr>
              <w:t>Children consistently keep on trying hard, particularly if they encounter difficulties.</w:t>
            </w:r>
          </w:p>
        </w:tc>
        <w:tc>
          <w:tcPr>
            <w:tcW w:w="3969" w:type="dxa"/>
          </w:tcPr>
          <w:p w14:paraId="23B06B6C" w14:textId="77777777" w:rsidR="00B01C37" w:rsidRPr="003C5698" w:rsidRDefault="00B01C37" w:rsidP="00D53567">
            <w:pPr>
              <w:rPr>
                <w:rFonts w:cs="Arial"/>
              </w:rPr>
            </w:pPr>
          </w:p>
        </w:tc>
        <w:tc>
          <w:tcPr>
            <w:tcW w:w="3119" w:type="dxa"/>
          </w:tcPr>
          <w:p w14:paraId="4215DEC8" w14:textId="77777777" w:rsidR="00B01C37" w:rsidRPr="003C5698" w:rsidRDefault="00B01C37" w:rsidP="00D53567">
            <w:pPr>
              <w:rPr>
                <w:rFonts w:cs="Arial"/>
              </w:rPr>
            </w:pPr>
          </w:p>
        </w:tc>
      </w:tr>
    </w:tbl>
    <w:p w14:paraId="0BAE113E" w14:textId="77777777" w:rsidR="008C0B25" w:rsidRPr="003C5698" w:rsidRDefault="008C0B25" w:rsidP="008C0B25">
      <w:pPr>
        <w:rPr>
          <w:rFonts w:cs="Arial"/>
        </w:rPr>
      </w:pPr>
    </w:p>
    <w:p w14:paraId="2FD82B13" w14:textId="77777777" w:rsidR="008C0B25" w:rsidRPr="003C5698" w:rsidRDefault="008C0B25" w:rsidP="008C0B25">
      <w:pPr>
        <w:rPr>
          <w:rFonts w:cs="Arial"/>
        </w:rPr>
      </w:pPr>
    </w:p>
    <w:p w14:paraId="12F9508C" w14:textId="77777777" w:rsidR="008C0B25" w:rsidRPr="003C5698" w:rsidRDefault="00A922B0" w:rsidP="00A922B0">
      <w:pPr>
        <w:tabs>
          <w:tab w:val="left" w:pos="1833"/>
        </w:tabs>
        <w:rPr>
          <w:rFonts w:cs="Arial"/>
        </w:rPr>
      </w:pPr>
      <w:r w:rsidRPr="003C5698">
        <w:rPr>
          <w:rFonts w:cs="Arial"/>
        </w:rPr>
        <w:tab/>
      </w:r>
    </w:p>
    <w:p w14:paraId="0193B9C5" w14:textId="77777777" w:rsidR="008C0B25" w:rsidRPr="003C5698" w:rsidRDefault="008C0B25" w:rsidP="008C0B25">
      <w:pPr>
        <w:tabs>
          <w:tab w:val="left" w:pos="1646"/>
        </w:tabs>
        <w:rPr>
          <w:rFonts w:cs="Arial"/>
        </w:rPr>
      </w:pPr>
      <w:r w:rsidRPr="003C5698">
        <w:rPr>
          <w:rFonts w:cs="Arial"/>
        </w:rPr>
        <w:tab/>
      </w:r>
    </w:p>
    <w:p w14:paraId="1B4A62CE" w14:textId="77777777" w:rsidR="008C0B25" w:rsidRPr="003C5698" w:rsidRDefault="008C0B25" w:rsidP="008C0B25">
      <w:pPr>
        <w:rPr>
          <w:rFonts w:cs="Arial"/>
        </w:rPr>
      </w:pPr>
    </w:p>
    <w:p w14:paraId="0FBD4112" w14:textId="77777777" w:rsidR="008C0B25" w:rsidRPr="003C5698" w:rsidRDefault="008C0B25" w:rsidP="008C0B25">
      <w:pPr>
        <w:rPr>
          <w:rFonts w:cs="Arial"/>
        </w:rPr>
      </w:pPr>
    </w:p>
    <w:p w14:paraId="6A761269" w14:textId="77777777" w:rsidR="008C0B25" w:rsidRPr="003C5698" w:rsidRDefault="008C0B25" w:rsidP="008C0B25">
      <w:pPr>
        <w:rPr>
          <w:rFonts w:cs="Arial"/>
        </w:rPr>
      </w:pPr>
    </w:p>
    <w:p w14:paraId="4EAD378C" w14:textId="77777777" w:rsidR="008C0B25" w:rsidRPr="003C5698" w:rsidRDefault="008C0B25" w:rsidP="008C0B25">
      <w:pPr>
        <w:rPr>
          <w:rFonts w:cs="Arial"/>
        </w:rPr>
      </w:pPr>
    </w:p>
    <w:p w14:paraId="6638DF82" w14:textId="77777777" w:rsidR="008C0B25" w:rsidRPr="003C5698" w:rsidRDefault="008C0B25" w:rsidP="008C0B25">
      <w:pPr>
        <w:rPr>
          <w:rFonts w:cs="Arial"/>
        </w:rPr>
      </w:pPr>
    </w:p>
    <w:p w14:paraId="2EE35C6A" w14:textId="77777777" w:rsidR="008C0B25" w:rsidRPr="003C5698" w:rsidRDefault="008C0B25" w:rsidP="008C0B25">
      <w:pPr>
        <w:rPr>
          <w:rFonts w:cs="Arial"/>
        </w:rPr>
      </w:pPr>
    </w:p>
    <w:sectPr w:rsidR="008C0B25" w:rsidRPr="003C5698" w:rsidSect="008246DA">
      <w:footerReference w:type="default" r:id="rId12"/>
      <w:footerReference w:type="first" r:id="rId13"/>
      <w:pgSz w:w="16838" w:h="11906" w:orient="landscape"/>
      <w:pgMar w:top="1191" w:right="1304" w:bottom="119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99286" w14:textId="77777777" w:rsidR="000B38B1" w:rsidRDefault="000B38B1" w:rsidP="00461A5D">
      <w:pPr>
        <w:spacing w:after="0" w:line="240" w:lineRule="auto"/>
      </w:pPr>
      <w:r>
        <w:separator/>
      </w:r>
    </w:p>
  </w:endnote>
  <w:endnote w:type="continuationSeparator" w:id="0">
    <w:p w14:paraId="6A6E82EC" w14:textId="77777777" w:rsidR="000B38B1" w:rsidRDefault="000B38B1" w:rsidP="0046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51A3" w14:textId="73CBAFE5" w:rsidR="00545521" w:rsidRDefault="009F65AC" w:rsidP="00545521">
    <w:pPr>
      <w:pStyle w:val="Footer"/>
      <w:jc w:val="right"/>
    </w:pPr>
    <w:r>
      <w:rPr>
        <w:noProof/>
        <w:sz w:val="36"/>
        <w:lang w:eastAsia="en-GB"/>
      </w:rPr>
      <w:drawing>
        <wp:anchor distT="0" distB="0" distL="114300" distR="114300" simplePos="0" relativeHeight="251661312" behindDoc="1" locked="0" layoutInCell="1" allowOverlap="1" wp14:anchorId="6827E418" wp14:editId="1455CB76">
          <wp:simplePos x="0" y="0"/>
          <wp:positionH relativeFrom="margin">
            <wp:posOffset>59377</wp:posOffset>
          </wp:positionH>
          <wp:positionV relativeFrom="paragraph">
            <wp:posOffset>128509</wp:posOffset>
          </wp:positionV>
          <wp:extent cx="1414145" cy="469265"/>
          <wp:effectExtent l="0" t="0" r="0" b="6985"/>
          <wp:wrapTight wrapText="bothSides">
            <wp:wrapPolygon edited="0">
              <wp:start x="0" y="0"/>
              <wp:lineTo x="0" y="21045"/>
              <wp:lineTo x="21241" y="21045"/>
              <wp:lineTo x="2124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14:sizeRelH relativeFrom="page">
            <wp14:pctWidth>0</wp14:pctWidth>
          </wp14:sizeRelH>
          <wp14:sizeRelV relativeFrom="page">
            <wp14:pctHeight>0</wp14:pctHeight>
          </wp14:sizeRelV>
        </wp:anchor>
      </w:drawing>
    </w:r>
    <w:r w:rsidR="00545521">
      <w:rPr>
        <w:noProof/>
        <w:color w:val="000000" w:themeColor="text1"/>
        <w:sz w:val="28"/>
        <w:lang w:eastAsia="en-GB"/>
      </w:rPr>
      <w:drawing>
        <wp:inline distT="0" distB="0" distL="0" distR="0" wp14:anchorId="72751BC3" wp14:editId="6B0BF86A">
          <wp:extent cx="1801368" cy="387096"/>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1368" cy="3870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274507"/>
      <w:docPartObj>
        <w:docPartGallery w:val="Page Numbers (Bottom of Page)"/>
        <w:docPartUnique/>
      </w:docPartObj>
    </w:sdtPr>
    <w:sdtEndPr>
      <w:rPr>
        <w:noProof/>
      </w:rPr>
    </w:sdtEndPr>
    <w:sdtContent>
      <w:p w14:paraId="63DEBA5C" w14:textId="1F9ACA5D" w:rsidR="008C0B25" w:rsidRDefault="009F65AC">
        <w:pPr>
          <w:pStyle w:val="Footer"/>
          <w:jc w:val="center"/>
        </w:pPr>
        <w:r>
          <w:rPr>
            <w:noProof/>
            <w:sz w:val="36"/>
            <w:lang w:eastAsia="en-GB"/>
          </w:rPr>
          <w:drawing>
            <wp:anchor distT="0" distB="0" distL="114300" distR="114300" simplePos="0" relativeHeight="251659264" behindDoc="1" locked="0" layoutInCell="1" allowOverlap="1" wp14:anchorId="27B7BF40" wp14:editId="24997022">
              <wp:simplePos x="0" y="0"/>
              <wp:positionH relativeFrom="column">
                <wp:posOffset>121599</wp:posOffset>
              </wp:positionH>
              <wp:positionV relativeFrom="paragraph">
                <wp:posOffset>15058</wp:posOffset>
              </wp:positionV>
              <wp:extent cx="1414145" cy="469265"/>
              <wp:effectExtent l="0" t="0" r="0" b="6985"/>
              <wp:wrapTight wrapText="bothSides">
                <wp:wrapPolygon edited="0">
                  <wp:start x="0" y="0"/>
                  <wp:lineTo x="0" y="21045"/>
                  <wp:lineTo x="21241" y="21045"/>
                  <wp:lineTo x="2124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14:sizeRelH relativeFrom="page">
                <wp14:pctWidth>0</wp14:pctWidth>
              </wp14:sizeRelH>
              <wp14:sizeRelV relativeFrom="page">
                <wp14:pctHeight>0</wp14:pctHeight>
              </wp14:sizeRelV>
            </wp:anchor>
          </w:drawing>
        </w:r>
        <w:r w:rsidR="008246DA">
          <w:rPr>
            <w:noProof/>
            <w:lang w:eastAsia="en-GB"/>
          </w:rPr>
          <w:drawing>
            <wp:anchor distT="0" distB="0" distL="114300" distR="114300" simplePos="0" relativeHeight="251656192" behindDoc="1" locked="0" layoutInCell="1" allowOverlap="1" wp14:anchorId="45E3CEF5" wp14:editId="15D111AE">
              <wp:simplePos x="0" y="0"/>
              <wp:positionH relativeFrom="column">
                <wp:posOffset>7602220</wp:posOffset>
              </wp:positionH>
              <wp:positionV relativeFrom="paragraph">
                <wp:posOffset>142240</wp:posOffset>
              </wp:positionV>
              <wp:extent cx="1798320" cy="384175"/>
              <wp:effectExtent l="0" t="0" r="0" b="0"/>
              <wp:wrapThrough wrapText="bothSides">
                <wp:wrapPolygon edited="0">
                  <wp:start x="0" y="0"/>
                  <wp:lineTo x="0" y="20350"/>
                  <wp:lineTo x="21280" y="20350"/>
                  <wp:lineTo x="2128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14:sizeRelH relativeFrom="page">
                <wp14:pctWidth>0</wp14:pctWidth>
              </wp14:sizeRelH>
              <wp14:sizeRelV relativeFrom="page">
                <wp14:pctHeight>0</wp14:pctHeight>
              </wp14:sizeRelV>
            </wp:anchor>
          </w:drawing>
        </w:r>
        <w:r w:rsidR="008C0B25">
          <w:fldChar w:fldCharType="begin"/>
        </w:r>
        <w:r w:rsidR="008C0B25">
          <w:instrText xml:space="preserve"> PAGE   \* MERGEFORMAT </w:instrText>
        </w:r>
        <w:r w:rsidR="008C0B25">
          <w:fldChar w:fldCharType="separate"/>
        </w:r>
        <w:r w:rsidR="00DB2CAD">
          <w:rPr>
            <w:noProof/>
          </w:rPr>
          <w:t>1</w:t>
        </w:r>
        <w:r w:rsidR="008C0B25">
          <w:rPr>
            <w:noProof/>
          </w:rPr>
          <w:fldChar w:fldCharType="end"/>
        </w:r>
      </w:p>
    </w:sdtContent>
  </w:sdt>
  <w:p w14:paraId="72A04CDC" w14:textId="41F2EDD5" w:rsidR="00126433" w:rsidRPr="00461A5D" w:rsidRDefault="00126433" w:rsidP="00461A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5C8EB" w14:textId="77777777" w:rsidR="000B38B1" w:rsidRDefault="000B38B1" w:rsidP="00461A5D">
      <w:pPr>
        <w:spacing w:after="0" w:line="240" w:lineRule="auto"/>
      </w:pPr>
      <w:r>
        <w:separator/>
      </w:r>
    </w:p>
  </w:footnote>
  <w:footnote w:type="continuationSeparator" w:id="0">
    <w:p w14:paraId="2F585740" w14:textId="77777777" w:rsidR="000B38B1" w:rsidRDefault="000B38B1" w:rsidP="00461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2506A"/>
    <w:multiLevelType w:val="hybridMultilevel"/>
    <w:tmpl w:val="94EEF7A0"/>
    <w:lvl w:ilvl="0" w:tplc="788AA4A4">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84FA1"/>
    <w:multiLevelType w:val="hybridMultilevel"/>
    <w:tmpl w:val="A52AD878"/>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start w:val="1"/>
      <w:numFmt w:val="bullet"/>
      <w:lvlText w:val=""/>
      <w:lvlJc w:val="left"/>
      <w:pPr>
        <w:ind w:left="3090" w:hanging="360"/>
      </w:pPr>
      <w:rPr>
        <w:rFonts w:ascii="Wingdings" w:hAnsi="Wingdings" w:hint="default"/>
      </w:rPr>
    </w:lvl>
    <w:lvl w:ilvl="3" w:tplc="08090001">
      <w:start w:val="1"/>
      <w:numFmt w:val="bullet"/>
      <w:lvlText w:val=""/>
      <w:lvlJc w:val="left"/>
      <w:pPr>
        <w:ind w:left="3810" w:hanging="360"/>
      </w:pPr>
      <w:rPr>
        <w:rFonts w:ascii="Symbol" w:hAnsi="Symbol" w:hint="default"/>
      </w:rPr>
    </w:lvl>
    <w:lvl w:ilvl="4" w:tplc="08090003">
      <w:start w:val="1"/>
      <w:numFmt w:val="bullet"/>
      <w:lvlText w:val="o"/>
      <w:lvlJc w:val="left"/>
      <w:pPr>
        <w:ind w:left="4530" w:hanging="360"/>
      </w:pPr>
      <w:rPr>
        <w:rFonts w:ascii="Courier New" w:hAnsi="Courier New" w:cs="Courier New" w:hint="default"/>
      </w:rPr>
    </w:lvl>
    <w:lvl w:ilvl="5" w:tplc="08090005">
      <w:start w:val="1"/>
      <w:numFmt w:val="bullet"/>
      <w:lvlText w:val=""/>
      <w:lvlJc w:val="left"/>
      <w:pPr>
        <w:ind w:left="5250" w:hanging="360"/>
      </w:pPr>
      <w:rPr>
        <w:rFonts w:ascii="Wingdings" w:hAnsi="Wingdings" w:hint="default"/>
      </w:rPr>
    </w:lvl>
    <w:lvl w:ilvl="6" w:tplc="08090001">
      <w:start w:val="1"/>
      <w:numFmt w:val="bullet"/>
      <w:lvlText w:val=""/>
      <w:lvlJc w:val="left"/>
      <w:pPr>
        <w:ind w:left="5970" w:hanging="360"/>
      </w:pPr>
      <w:rPr>
        <w:rFonts w:ascii="Symbol" w:hAnsi="Symbol" w:hint="default"/>
      </w:rPr>
    </w:lvl>
    <w:lvl w:ilvl="7" w:tplc="08090003">
      <w:start w:val="1"/>
      <w:numFmt w:val="bullet"/>
      <w:lvlText w:val="o"/>
      <w:lvlJc w:val="left"/>
      <w:pPr>
        <w:ind w:left="6690" w:hanging="360"/>
      </w:pPr>
      <w:rPr>
        <w:rFonts w:ascii="Courier New" w:hAnsi="Courier New" w:cs="Courier New" w:hint="default"/>
      </w:rPr>
    </w:lvl>
    <w:lvl w:ilvl="8" w:tplc="08090005">
      <w:start w:val="1"/>
      <w:numFmt w:val="bullet"/>
      <w:lvlText w:val=""/>
      <w:lvlJc w:val="left"/>
      <w:pPr>
        <w:ind w:left="7410" w:hanging="360"/>
      </w:pPr>
      <w:rPr>
        <w:rFonts w:ascii="Wingdings" w:hAnsi="Wingdings" w:hint="default"/>
      </w:rPr>
    </w:lvl>
  </w:abstractNum>
  <w:abstractNum w:abstractNumId="2" w15:restartNumberingAfterBreak="0">
    <w:nsid w:val="1BA40811"/>
    <w:multiLevelType w:val="multilevel"/>
    <w:tmpl w:val="2AEC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60495"/>
    <w:multiLevelType w:val="hybridMultilevel"/>
    <w:tmpl w:val="7EAE6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50F06"/>
    <w:multiLevelType w:val="hybridMultilevel"/>
    <w:tmpl w:val="9B12834C"/>
    <w:lvl w:ilvl="0" w:tplc="72745FD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F5D6A"/>
    <w:multiLevelType w:val="multilevel"/>
    <w:tmpl w:val="6E8C7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E4CC6"/>
    <w:multiLevelType w:val="hybridMultilevel"/>
    <w:tmpl w:val="12CCA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16F3949"/>
    <w:multiLevelType w:val="hybridMultilevel"/>
    <w:tmpl w:val="D982D0F4"/>
    <w:lvl w:ilvl="0" w:tplc="CA524FA2">
      <w:start w:val="1"/>
      <w:numFmt w:val="bullet"/>
      <w:lvlText w:val=""/>
      <w:lvlJc w:val="left"/>
      <w:pPr>
        <w:ind w:left="720" w:hanging="360"/>
      </w:pPr>
      <w:rPr>
        <w:rFonts w:ascii="Wingdings" w:hAnsi="Wingdings" w:hint="default"/>
        <w:color w:val="00483A" w:themeColor="text2"/>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7655F6C"/>
    <w:multiLevelType w:val="hybridMultilevel"/>
    <w:tmpl w:val="EB0C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E4915"/>
    <w:multiLevelType w:val="hybridMultilevel"/>
    <w:tmpl w:val="5A6EB0EC"/>
    <w:lvl w:ilvl="0" w:tplc="541645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34102"/>
    <w:multiLevelType w:val="hybridMultilevel"/>
    <w:tmpl w:val="B1801B1A"/>
    <w:lvl w:ilvl="0" w:tplc="0D5E0DF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D6427"/>
    <w:multiLevelType w:val="hybridMultilevel"/>
    <w:tmpl w:val="AB6003D2"/>
    <w:lvl w:ilvl="0" w:tplc="0366D9B0">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A3CA5"/>
    <w:multiLevelType w:val="hybridMultilevel"/>
    <w:tmpl w:val="D9A076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91777E4"/>
    <w:multiLevelType w:val="hybridMultilevel"/>
    <w:tmpl w:val="B82E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37DDC"/>
    <w:multiLevelType w:val="hybridMultilevel"/>
    <w:tmpl w:val="805A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3"/>
  </w:num>
  <w:num w:numId="5">
    <w:abstractNumId w:val="15"/>
  </w:num>
  <w:num w:numId="6">
    <w:abstractNumId w:val="4"/>
  </w:num>
  <w:num w:numId="7">
    <w:abstractNumId w:val="12"/>
  </w:num>
  <w:num w:numId="8">
    <w:abstractNumId w:val="9"/>
  </w:num>
  <w:num w:numId="9">
    <w:abstractNumId w:val="1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1"/>
  </w:num>
  <w:num w:numId="14">
    <w:abstractNumId w:val="10"/>
  </w:num>
  <w:num w:numId="15">
    <w:abstractNumId w:val="7"/>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5D"/>
    <w:rsid w:val="00021441"/>
    <w:rsid w:val="00031A26"/>
    <w:rsid w:val="00090FA3"/>
    <w:rsid w:val="000A4DD8"/>
    <w:rsid w:val="000B38B1"/>
    <w:rsid w:val="000B4DE1"/>
    <w:rsid w:val="000B57D4"/>
    <w:rsid w:val="000C44D5"/>
    <w:rsid w:val="000E2AEB"/>
    <w:rsid w:val="00102871"/>
    <w:rsid w:val="00126433"/>
    <w:rsid w:val="001538EA"/>
    <w:rsid w:val="00171559"/>
    <w:rsid w:val="00176F9F"/>
    <w:rsid w:val="001A5B15"/>
    <w:rsid w:val="001B6C84"/>
    <w:rsid w:val="001F5A53"/>
    <w:rsid w:val="0023206A"/>
    <w:rsid w:val="00250463"/>
    <w:rsid w:val="002553F8"/>
    <w:rsid w:val="002648BA"/>
    <w:rsid w:val="002700D9"/>
    <w:rsid w:val="00282955"/>
    <w:rsid w:val="002A750D"/>
    <w:rsid w:val="002C0C60"/>
    <w:rsid w:val="002C7AD8"/>
    <w:rsid w:val="002D7E4C"/>
    <w:rsid w:val="00316E3B"/>
    <w:rsid w:val="00320ACA"/>
    <w:rsid w:val="00321B26"/>
    <w:rsid w:val="00327216"/>
    <w:rsid w:val="0034553E"/>
    <w:rsid w:val="00362BED"/>
    <w:rsid w:val="00364330"/>
    <w:rsid w:val="00374271"/>
    <w:rsid w:val="00380C42"/>
    <w:rsid w:val="003C5698"/>
    <w:rsid w:val="003E369F"/>
    <w:rsid w:val="00401CC0"/>
    <w:rsid w:val="00426AE4"/>
    <w:rsid w:val="00440603"/>
    <w:rsid w:val="00461A5D"/>
    <w:rsid w:val="00491804"/>
    <w:rsid w:val="004A18CC"/>
    <w:rsid w:val="004B62F4"/>
    <w:rsid w:val="00501F3C"/>
    <w:rsid w:val="00545521"/>
    <w:rsid w:val="005544BC"/>
    <w:rsid w:val="00574282"/>
    <w:rsid w:val="0058594D"/>
    <w:rsid w:val="00592D53"/>
    <w:rsid w:val="005B0BEA"/>
    <w:rsid w:val="005E0737"/>
    <w:rsid w:val="005F6181"/>
    <w:rsid w:val="00617ADF"/>
    <w:rsid w:val="00640364"/>
    <w:rsid w:val="006465F7"/>
    <w:rsid w:val="0065674D"/>
    <w:rsid w:val="00680E01"/>
    <w:rsid w:val="00692DB6"/>
    <w:rsid w:val="006A3F6D"/>
    <w:rsid w:val="006B228C"/>
    <w:rsid w:val="006D2CB1"/>
    <w:rsid w:val="006E7ED0"/>
    <w:rsid w:val="00713BB5"/>
    <w:rsid w:val="0073092B"/>
    <w:rsid w:val="00741FA6"/>
    <w:rsid w:val="00760881"/>
    <w:rsid w:val="007A1E55"/>
    <w:rsid w:val="007A6E12"/>
    <w:rsid w:val="007C1DDC"/>
    <w:rsid w:val="00814314"/>
    <w:rsid w:val="008246DA"/>
    <w:rsid w:val="00894163"/>
    <w:rsid w:val="008A2A46"/>
    <w:rsid w:val="008C0B25"/>
    <w:rsid w:val="008D0C7D"/>
    <w:rsid w:val="008F3396"/>
    <w:rsid w:val="00953C25"/>
    <w:rsid w:val="00954197"/>
    <w:rsid w:val="009731F5"/>
    <w:rsid w:val="009E0B72"/>
    <w:rsid w:val="009F65AC"/>
    <w:rsid w:val="00A20DE7"/>
    <w:rsid w:val="00A33136"/>
    <w:rsid w:val="00A73E11"/>
    <w:rsid w:val="00A82EB8"/>
    <w:rsid w:val="00A922B0"/>
    <w:rsid w:val="00A9266B"/>
    <w:rsid w:val="00AB6AA9"/>
    <w:rsid w:val="00AC34D0"/>
    <w:rsid w:val="00B01C37"/>
    <w:rsid w:val="00B047E5"/>
    <w:rsid w:val="00B04D2F"/>
    <w:rsid w:val="00B06CDE"/>
    <w:rsid w:val="00B143AB"/>
    <w:rsid w:val="00B17E26"/>
    <w:rsid w:val="00B41D82"/>
    <w:rsid w:val="00B42EDA"/>
    <w:rsid w:val="00B71630"/>
    <w:rsid w:val="00B804A6"/>
    <w:rsid w:val="00B90949"/>
    <w:rsid w:val="00B92469"/>
    <w:rsid w:val="00C2183A"/>
    <w:rsid w:val="00C47B8C"/>
    <w:rsid w:val="00C65DA6"/>
    <w:rsid w:val="00C772A2"/>
    <w:rsid w:val="00CA6004"/>
    <w:rsid w:val="00CE3A6E"/>
    <w:rsid w:val="00D02762"/>
    <w:rsid w:val="00D07275"/>
    <w:rsid w:val="00D3371C"/>
    <w:rsid w:val="00D80971"/>
    <w:rsid w:val="00DA6850"/>
    <w:rsid w:val="00DA73E2"/>
    <w:rsid w:val="00DB2CAD"/>
    <w:rsid w:val="00DB4FA9"/>
    <w:rsid w:val="00DC2564"/>
    <w:rsid w:val="00DC2B17"/>
    <w:rsid w:val="00DC6F0A"/>
    <w:rsid w:val="00E5024B"/>
    <w:rsid w:val="00E57FB6"/>
    <w:rsid w:val="00E82C96"/>
    <w:rsid w:val="00E96E6D"/>
    <w:rsid w:val="00EB4AE9"/>
    <w:rsid w:val="00EC294D"/>
    <w:rsid w:val="00ED6CA9"/>
    <w:rsid w:val="00EF2ECE"/>
    <w:rsid w:val="00EF6BAC"/>
    <w:rsid w:val="00F002BE"/>
    <w:rsid w:val="00F32090"/>
    <w:rsid w:val="00F552A5"/>
    <w:rsid w:val="00F65FD8"/>
    <w:rsid w:val="00FE79DB"/>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765A87"/>
  <w15:docId w15:val="{4168C024-02AF-40B4-8E1B-4832E416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5544BC"/>
    <w:pPr>
      <w:keepNext/>
      <w:keepLines/>
      <w:spacing w:before="480" w:after="0"/>
      <w:outlineLvl w:val="0"/>
    </w:pPr>
    <w:rPr>
      <w:rFonts w:eastAsiaTheme="majorEastAsia" w:cstheme="majorBidi"/>
      <w:b/>
      <w:bCs/>
      <w:color w:val="00483A" w:themeColor="text2"/>
      <w:sz w:val="32"/>
      <w:szCs w:val="28"/>
    </w:rPr>
  </w:style>
  <w:style w:type="paragraph" w:styleId="Heading2">
    <w:name w:val="heading 2"/>
    <w:basedOn w:val="Normal"/>
    <w:next w:val="Normal"/>
    <w:link w:val="Heading2Char"/>
    <w:uiPriority w:val="9"/>
    <w:unhideWhenUsed/>
    <w:qFormat/>
    <w:rsid w:val="005544BC"/>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544BC"/>
    <w:pPr>
      <w:keepNext/>
      <w:keepLines/>
      <w:spacing w:before="200" w:after="0"/>
      <w:outlineLvl w:val="2"/>
    </w:pPr>
    <w:rPr>
      <w:rFonts w:eastAsiaTheme="majorEastAsia" w:cstheme="majorBidi"/>
      <w:bCs/>
      <w:i/>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5544BC"/>
    <w:rPr>
      <w:rFonts w:ascii="Arial" w:eastAsiaTheme="majorEastAsia" w:hAnsi="Arial" w:cstheme="majorBidi"/>
      <w:b/>
      <w:bCs/>
      <w:color w:val="00483A" w:themeColor="text2"/>
      <w:sz w:val="32"/>
      <w:szCs w:val="28"/>
    </w:rPr>
  </w:style>
  <w:style w:type="character" w:customStyle="1" w:styleId="Heading2Char">
    <w:name w:val="Heading 2 Char"/>
    <w:basedOn w:val="DefaultParagraphFont"/>
    <w:link w:val="Heading2"/>
    <w:uiPriority w:val="9"/>
    <w:rsid w:val="005544BC"/>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5544BC"/>
    <w:rPr>
      <w:rFonts w:ascii="Arial" w:eastAsiaTheme="majorEastAsia" w:hAnsi="Arial" w:cstheme="majorBidi"/>
      <w:bCs/>
      <w:i/>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val="0"/>
      <w:sz w:val="72"/>
      <w:szCs w:val="72"/>
    </w:rPr>
  </w:style>
  <w:style w:type="character" w:customStyle="1" w:styleId="Title1Char">
    <w:name w:val="Title 1 Char"/>
    <w:basedOn w:val="Heading1Char"/>
    <w:link w:val="Title1"/>
    <w:rsid w:val="00491804"/>
    <w:rPr>
      <w:rFonts w:ascii="Arial" w:eastAsiaTheme="majorEastAsia" w:hAnsi="Arial" w:cstheme="majorBidi"/>
      <w:b w:val="0"/>
      <w:bCs/>
      <w:color w:val="00483A" w:themeColor="text2"/>
      <w:sz w:val="72"/>
      <w:szCs w:val="72"/>
    </w:rPr>
  </w:style>
  <w:style w:type="paragraph" w:styleId="ListParagraph">
    <w:name w:val="List Paragraph"/>
    <w:basedOn w:val="Normal"/>
    <w:uiPriority w:val="34"/>
    <w:qFormat/>
    <w:rsid w:val="00021441"/>
    <w:pPr>
      <w:ind w:left="720"/>
      <w:contextualSpacing/>
    </w:pPr>
  </w:style>
  <w:style w:type="paragraph" w:styleId="BalloonText">
    <w:name w:val="Balloon Text"/>
    <w:basedOn w:val="Normal"/>
    <w:link w:val="BalloonTextChar"/>
    <w:uiPriority w:val="99"/>
    <w:semiHidden/>
    <w:unhideWhenUsed/>
    <w:rsid w:val="0046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D"/>
    <w:rPr>
      <w:rFonts w:ascii="Tahoma" w:hAnsi="Tahoma" w:cs="Tahoma"/>
      <w:sz w:val="16"/>
      <w:szCs w:val="16"/>
    </w:rPr>
  </w:style>
  <w:style w:type="paragraph" w:styleId="Header">
    <w:name w:val="header"/>
    <w:basedOn w:val="Normal"/>
    <w:link w:val="HeaderChar"/>
    <w:uiPriority w:val="99"/>
    <w:unhideWhenUsed/>
    <w:rsid w:val="00461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5D"/>
    <w:rPr>
      <w:rFonts w:ascii="Arial" w:hAnsi="Arial"/>
      <w:sz w:val="24"/>
    </w:rPr>
  </w:style>
  <w:style w:type="paragraph" w:styleId="Footer">
    <w:name w:val="footer"/>
    <w:basedOn w:val="Normal"/>
    <w:link w:val="FooterChar"/>
    <w:uiPriority w:val="99"/>
    <w:unhideWhenUsed/>
    <w:rsid w:val="00461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5D"/>
    <w:rPr>
      <w:rFonts w:ascii="Arial" w:hAnsi="Arial"/>
      <w:sz w:val="24"/>
    </w:rPr>
  </w:style>
  <w:style w:type="table" w:styleId="TableGrid">
    <w:name w:val="Table Grid"/>
    <w:basedOn w:val="TableNormal"/>
    <w:uiPriority w:val="59"/>
    <w:rsid w:val="005E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DE1"/>
    <w:rPr>
      <w:color w:val="3378CB" w:themeColor="hyperlink"/>
      <w:u w:val="single"/>
    </w:rPr>
  </w:style>
  <w:style w:type="character" w:styleId="Strong">
    <w:name w:val="Strong"/>
    <w:basedOn w:val="DefaultParagraphFont"/>
    <w:uiPriority w:val="22"/>
    <w:qFormat/>
    <w:rsid w:val="00B06CDE"/>
    <w:rPr>
      <w:b/>
      <w:bCs/>
    </w:rPr>
  </w:style>
  <w:style w:type="paragraph" w:customStyle="1" w:styleId="Tabletextbullet">
    <w:name w:val="Table text bullet"/>
    <w:basedOn w:val="Normal"/>
    <w:rsid w:val="00DB2CAD"/>
    <w:pPr>
      <w:numPr>
        <w:numId w:val="15"/>
      </w:numPr>
      <w:spacing w:before="60" w:after="60" w:line="240" w:lineRule="auto"/>
      <w:contextualSpacing/>
    </w:pPr>
    <w:rPr>
      <w:rFonts w:ascii="Tahoma" w:eastAsia="Times New Roman" w:hAnsi="Tahoma" w:cs="Times New Roman"/>
      <w:color w:val="000000"/>
      <w:sz w:val="22"/>
      <w:szCs w:val="24"/>
    </w:rPr>
  </w:style>
  <w:style w:type="paragraph" w:customStyle="1" w:styleId="Bulletsspaced">
    <w:name w:val="Bullets (spaced)"/>
    <w:basedOn w:val="Normal"/>
    <w:link w:val="BulletsspacedChar"/>
    <w:autoRedefine/>
    <w:qFormat/>
    <w:rsid w:val="00374271"/>
    <w:pPr>
      <w:tabs>
        <w:tab w:val="left" w:pos="22"/>
      </w:tabs>
      <w:spacing w:before="120" w:after="0" w:line="240" w:lineRule="auto"/>
      <w:ind w:left="22"/>
    </w:pPr>
    <w:rPr>
      <w:rFonts w:ascii="Tahoma" w:eastAsia="Tahoma" w:hAnsi="Tahoma" w:cs="Times New Roman"/>
      <w:color w:val="000000"/>
      <w:sz w:val="22"/>
      <w:lang w:eastAsia="en-GB"/>
    </w:rPr>
  </w:style>
  <w:style w:type="paragraph" w:customStyle="1" w:styleId="Bulletsspaced-lastbullet">
    <w:name w:val="Bullets (spaced) - last bullet"/>
    <w:basedOn w:val="Bulletsspaced"/>
    <w:next w:val="Normal"/>
    <w:link w:val="Bulletsspaced-lastbulletChar"/>
    <w:qFormat/>
    <w:rsid w:val="00320ACA"/>
    <w:pPr>
      <w:spacing w:after="240"/>
    </w:pPr>
  </w:style>
  <w:style w:type="character" w:customStyle="1" w:styleId="BulletsspacedChar">
    <w:name w:val="Bullets (spaced) Char"/>
    <w:link w:val="Bulletsspaced"/>
    <w:locked/>
    <w:rsid w:val="00374271"/>
    <w:rPr>
      <w:rFonts w:ascii="Tahoma" w:eastAsia="Tahoma" w:hAnsi="Tahoma" w:cs="Times New Roman"/>
      <w:color w:val="000000"/>
      <w:lang w:eastAsia="en-GB"/>
    </w:rPr>
  </w:style>
  <w:style w:type="character" w:customStyle="1" w:styleId="Bulletsspaced-lastbulletChar">
    <w:name w:val="Bullets (spaced) - last bullet Char"/>
    <w:link w:val="Bulletsspaced-lastbullet"/>
    <w:locked/>
    <w:rsid w:val="00320ACA"/>
    <w:rPr>
      <w:rFonts w:ascii="Tahoma" w:eastAsia="Times New Roman" w:hAnsi="Tahoma" w:cs="Times New Roman"/>
      <w:color w:val="000000"/>
      <w:sz w:val="24"/>
      <w:szCs w:val="24"/>
      <w:lang w:eastAsia="en-GB"/>
    </w:rPr>
  </w:style>
  <w:style w:type="paragraph" w:styleId="NormalWeb">
    <w:name w:val="Normal (Web)"/>
    <w:basedOn w:val="Normal"/>
    <w:uiPriority w:val="99"/>
    <w:unhideWhenUsed/>
    <w:rsid w:val="00401CC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9028">
      <w:bodyDiv w:val="1"/>
      <w:marLeft w:val="0"/>
      <w:marRight w:val="0"/>
      <w:marTop w:val="0"/>
      <w:marBottom w:val="0"/>
      <w:divBdr>
        <w:top w:val="none" w:sz="0" w:space="0" w:color="auto"/>
        <w:left w:val="none" w:sz="0" w:space="0" w:color="auto"/>
        <w:bottom w:val="none" w:sz="0" w:space="0" w:color="auto"/>
        <w:right w:val="none" w:sz="0" w:space="0" w:color="auto"/>
      </w:divBdr>
      <w:divsChild>
        <w:div w:id="885529005">
          <w:marLeft w:val="0"/>
          <w:marRight w:val="0"/>
          <w:marTop w:val="0"/>
          <w:marBottom w:val="0"/>
          <w:divBdr>
            <w:top w:val="none" w:sz="0" w:space="0" w:color="auto"/>
            <w:left w:val="none" w:sz="0" w:space="0" w:color="auto"/>
            <w:bottom w:val="none" w:sz="0" w:space="0" w:color="auto"/>
            <w:right w:val="none" w:sz="0" w:space="0" w:color="auto"/>
          </w:divBdr>
          <w:divsChild>
            <w:div w:id="1209488244">
              <w:marLeft w:val="0"/>
              <w:marRight w:val="0"/>
              <w:marTop w:val="0"/>
              <w:marBottom w:val="0"/>
              <w:divBdr>
                <w:top w:val="none" w:sz="0" w:space="0" w:color="auto"/>
                <w:left w:val="none" w:sz="0" w:space="0" w:color="auto"/>
                <w:bottom w:val="none" w:sz="0" w:space="0" w:color="auto"/>
                <w:right w:val="none" w:sz="0" w:space="0" w:color="auto"/>
              </w:divBdr>
              <w:divsChild>
                <w:div w:id="1130830128">
                  <w:marLeft w:val="0"/>
                  <w:marRight w:val="0"/>
                  <w:marTop w:val="0"/>
                  <w:marBottom w:val="0"/>
                  <w:divBdr>
                    <w:top w:val="none" w:sz="0" w:space="0" w:color="auto"/>
                    <w:left w:val="none" w:sz="0" w:space="0" w:color="auto"/>
                    <w:bottom w:val="none" w:sz="0" w:space="0" w:color="auto"/>
                    <w:right w:val="none" w:sz="0" w:space="0" w:color="auto"/>
                  </w:divBdr>
                  <w:divsChild>
                    <w:div w:id="2809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6634">
      <w:bodyDiv w:val="1"/>
      <w:marLeft w:val="0"/>
      <w:marRight w:val="0"/>
      <w:marTop w:val="0"/>
      <w:marBottom w:val="0"/>
      <w:divBdr>
        <w:top w:val="none" w:sz="0" w:space="0" w:color="auto"/>
        <w:left w:val="none" w:sz="0" w:space="0" w:color="auto"/>
        <w:bottom w:val="none" w:sz="0" w:space="0" w:color="auto"/>
        <w:right w:val="none" w:sz="0" w:space="0" w:color="auto"/>
      </w:divBdr>
    </w:div>
    <w:div w:id="127667499">
      <w:bodyDiv w:val="1"/>
      <w:marLeft w:val="0"/>
      <w:marRight w:val="0"/>
      <w:marTop w:val="0"/>
      <w:marBottom w:val="0"/>
      <w:divBdr>
        <w:top w:val="none" w:sz="0" w:space="0" w:color="auto"/>
        <w:left w:val="none" w:sz="0" w:space="0" w:color="auto"/>
        <w:bottom w:val="none" w:sz="0" w:space="0" w:color="auto"/>
        <w:right w:val="none" w:sz="0" w:space="0" w:color="auto"/>
      </w:divBdr>
    </w:div>
    <w:div w:id="189614818">
      <w:bodyDiv w:val="1"/>
      <w:marLeft w:val="0"/>
      <w:marRight w:val="0"/>
      <w:marTop w:val="0"/>
      <w:marBottom w:val="0"/>
      <w:divBdr>
        <w:top w:val="none" w:sz="0" w:space="0" w:color="auto"/>
        <w:left w:val="none" w:sz="0" w:space="0" w:color="auto"/>
        <w:bottom w:val="none" w:sz="0" w:space="0" w:color="auto"/>
        <w:right w:val="none" w:sz="0" w:space="0" w:color="auto"/>
      </w:divBdr>
      <w:divsChild>
        <w:div w:id="764619099">
          <w:marLeft w:val="0"/>
          <w:marRight w:val="0"/>
          <w:marTop w:val="0"/>
          <w:marBottom w:val="0"/>
          <w:divBdr>
            <w:top w:val="none" w:sz="0" w:space="0" w:color="auto"/>
            <w:left w:val="none" w:sz="0" w:space="0" w:color="auto"/>
            <w:bottom w:val="none" w:sz="0" w:space="0" w:color="auto"/>
            <w:right w:val="none" w:sz="0" w:space="0" w:color="auto"/>
          </w:divBdr>
          <w:divsChild>
            <w:div w:id="715665362">
              <w:marLeft w:val="0"/>
              <w:marRight w:val="0"/>
              <w:marTop w:val="0"/>
              <w:marBottom w:val="0"/>
              <w:divBdr>
                <w:top w:val="none" w:sz="0" w:space="0" w:color="auto"/>
                <w:left w:val="none" w:sz="0" w:space="0" w:color="auto"/>
                <w:bottom w:val="none" w:sz="0" w:space="0" w:color="auto"/>
                <w:right w:val="none" w:sz="0" w:space="0" w:color="auto"/>
              </w:divBdr>
              <w:divsChild>
                <w:div w:id="1387992644">
                  <w:marLeft w:val="0"/>
                  <w:marRight w:val="0"/>
                  <w:marTop w:val="0"/>
                  <w:marBottom w:val="0"/>
                  <w:divBdr>
                    <w:top w:val="none" w:sz="0" w:space="0" w:color="auto"/>
                    <w:left w:val="none" w:sz="0" w:space="0" w:color="auto"/>
                    <w:bottom w:val="none" w:sz="0" w:space="0" w:color="auto"/>
                    <w:right w:val="none" w:sz="0" w:space="0" w:color="auto"/>
                  </w:divBdr>
                  <w:divsChild>
                    <w:div w:id="1104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3936">
      <w:bodyDiv w:val="1"/>
      <w:marLeft w:val="0"/>
      <w:marRight w:val="0"/>
      <w:marTop w:val="0"/>
      <w:marBottom w:val="0"/>
      <w:divBdr>
        <w:top w:val="none" w:sz="0" w:space="0" w:color="auto"/>
        <w:left w:val="none" w:sz="0" w:space="0" w:color="auto"/>
        <w:bottom w:val="none" w:sz="0" w:space="0" w:color="auto"/>
        <w:right w:val="none" w:sz="0" w:space="0" w:color="auto"/>
      </w:divBdr>
      <w:divsChild>
        <w:div w:id="829098282">
          <w:marLeft w:val="0"/>
          <w:marRight w:val="0"/>
          <w:marTop w:val="0"/>
          <w:marBottom w:val="0"/>
          <w:divBdr>
            <w:top w:val="none" w:sz="0" w:space="0" w:color="auto"/>
            <w:left w:val="none" w:sz="0" w:space="0" w:color="auto"/>
            <w:bottom w:val="none" w:sz="0" w:space="0" w:color="auto"/>
            <w:right w:val="none" w:sz="0" w:space="0" w:color="auto"/>
          </w:divBdr>
          <w:divsChild>
            <w:div w:id="614361964">
              <w:marLeft w:val="0"/>
              <w:marRight w:val="0"/>
              <w:marTop w:val="0"/>
              <w:marBottom w:val="0"/>
              <w:divBdr>
                <w:top w:val="none" w:sz="0" w:space="0" w:color="auto"/>
                <w:left w:val="none" w:sz="0" w:space="0" w:color="auto"/>
                <w:bottom w:val="none" w:sz="0" w:space="0" w:color="auto"/>
                <w:right w:val="none" w:sz="0" w:space="0" w:color="auto"/>
              </w:divBdr>
              <w:divsChild>
                <w:div w:id="1812403886">
                  <w:marLeft w:val="0"/>
                  <w:marRight w:val="0"/>
                  <w:marTop w:val="0"/>
                  <w:marBottom w:val="0"/>
                  <w:divBdr>
                    <w:top w:val="none" w:sz="0" w:space="0" w:color="auto"/>
                    <w:left w:val="none" w:sz="0" w:space="0" w:color="auto"/>
                    <w:bottom w:val="none" w:sz="0" w:space="0" w:color="auto"/>
                    <w:right w:val="none" w:sz="0" w:space="0" w:color="auto"/>
                  </w:divBdr>
                  <w:divsChild>
                    <w:div w:id="1311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600">
      <w:bodyDiv w:val="1"/>
      <w:marLeft w:val="0"/>
      <w:marRight w:val="0"/>
      <w:marTop w:val="0"/>
      <w:marBottom w:val="0"/>
      <w:divBdr>
        <w:top w:val="none" w:sz="0" w:space="0" w:color="auto"/>
        <w:left w:val="none" w:sz="0" w:space="0" w:color="auto"/>
        <w:bottom w:val="none" w:sz="0" w:space="0" w:color="auto"/>
        <w:right w:val="none" w:sz="0" w:space="0" w:color="auto"/>
      </w:divBdr>
      <w:divsChild>
        <w:div w:id="496507382">
          <w:marLeft w:val="0"/>
          <w:marRight w:val="0"/>
          <w:marTop w:val="0"/>
          <w:marBottom w:val="0"/>
          <w:divBdr>
            <w:top w:val="none" w:sz="0" w:space="0" w:color="auto"/>
            <w:left w:val="none" w:sz="0" w:space="0" w:color="auto"/>
            <w:bottom w:val="none" w:sz="0" w:space="0" w:color="auto"/>
            <w:right w:val="none" w:sz="0" w:space="0" w:color="auto"/>
          </w:divBdr>
          <w:divsChild>
            <w:div w:id="594438699">
              <w:marLeft w:val="0"/>
              <w:marRight w:val="0"/>
              <w:marTop w:val="0"/>
              <w:marBottom w:val="0"/>
              <w:divBdr>
                <w:top w:val="none" w:sz="0" w:space="0" w:color="auto"/>
                <w:left w:val="none" w:sz="0" w:space="0" w:color="auto"/>
                <w:bottom w:val="none" w:sz="0" w:space="0" w:color="auto"/>
                <w:right w:val="none" w:sz="0" w:space="0" w:color="auto"/>
              </w:divBdr>
              <w:divsChild>
                <w:div w:id="1289820640">
                  <w:marLeft w:val="0"/>
                  <w:marRight w:val="0"/>
                  <w:marTop w:val="0"/>
                  <w:marBottom w:val="0"/>
                  <w:divBdr>
                    <w:top w:val="none" w:sz="0" w:space="0" w:color="auto"/>
                    <w:left w:val="none" w:sz="0" w:space="0" w:color="auto"/>
                    <w:bottom w:val="none" w:sz="0" w:space="0" w:color="auto"/>
                    <w:right w:val="none" w:sz="0" w:space="0" w:color="auto"/>
                  </w:divBdr>
                  <w:divsChild>
                    <w:div w:id="1939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1703">
      <w:bodyDiv w:val="1"/>
      <w:marLeft w:val="0"/>
      <w:marRight w:val="0"/>
      <w:marTop w:val="0"/>
      <w:marBottom w:val="0"/>
      <w:divBdr>
        <w:top w:val="none" w:sz="0" w:space="0" w:color="auto"/>
        <w:left w:val="none" w:sz="0" w:space="0" w:color="auto"/>
        <w:bottom w:val="none" w:sz="0" w:space="0" w:color="auto"/>
        <w:right w:val="none" w:sz="0" w:space="0" w:color="auto"/>
      </w:divBdr>
      <w:divsChild>
        <w:div w:id="1040545250">
          <w:marLeft w:val="0"/>
          <w:marRight w:val="0"/>
          <w:marTop w:val="0"/>
          <w:marBottom w:val="0"/>
          <w:divBdr>
            <w:top w:val="none" w:sz="0" w:space="0" w:color="auto"/>
            <w:left w:val="none" w:sz="0" w:space="0" w:color="auto"/>
            <w:bottom w:val="none" w:sz="0" w:space="0" w:color="auto"/>
            <w:right w:val="none" w:sz="0" w:space="0" w:color="auto"/>
          </w:divBdr>
          <w:divsChild>
            <w:div w:id="1014722109">
              <w:marLeft w:val="0"/>
              <w:marRight w:val="0"/>
              <w:marTop w:val="0"/>
              <w:marBottom w:val="0"/>
              <w:divBdr>
                <w:top w:val="none" w:sz="0" w:space="0" w:color="auto"/>
                <w:left w:val="none" w:sz="0" w:space="0" w:color="auto"/>
                <w:bottom w:val="none" w:sz="0" w:space="0" w:color="auto"/>
                <w:right w:val="none" w:sz="0" w:space="0" w:color="auto"/>
              </w:divBdr>
              <w:divsChild>
                <w:div w:id="2078243627">
                  <w:marLeft w:val="0"/>
                  <w:marRight w:val="0"/>
                  <w:marTop w:val="0"/>
                  <w:marBottom w:val="0"/>
                  <w:divBdr>
                    <w:top w:val="none" w:sz="0" w:space="0" w:color="auto"/>
                    <w:left w:val="none" w:sz="0" w:space="0" w:color="auto"/>
                    <w:bottom w:val="none" w:sz="0" w:space="0" w:color="auto"/>
                    <w:right w:val="none" w:sz="0" w:space="0" w:color="auto"/>
                  </w:divBdr>
                  <w:divsChild>
                    <w:div w:id="64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7245">
      <w:bodyDiv w:val="1"/>
      <w:marLeft w:val="0"/>
      <w:marRight w:val="0"/>
      <w:marTop w:val="0"/>
      <w:marBottom w:val="0"/>
      <w:divBdr>
        <w:top w:val="none" w:sz="0" w:space="0" w:color="auto"/>
        <w:left w:val="none" w:sz="0" w:space="0" w:color="auto"/>
        <w:bottom w:val="none" w:sz="0" w:space="0" w:color="auto"/>
        <w:right w:val="none" w:sz="0" w:space="0" w:color="auto"/>
      </w:divBdr>
      <w:divsChild>
        <w:div w:id="1477605685">
          <w:marLeft w:val="0"/>
          <w:marRight w:val="0"/>
          <w:marTop w:val="0"/>
          <w:marBottom w:val="0"/>
          <w:divBdr>
            <w:top w:val="none" w:sz="0" w:space="0" w:color="auto"/>
            <w:left w:val="none" w:sz="0" w:space="0" w:color="auto"/>
            <w:bottom w:val="none" w:sz="0" w:space="0" w:color="auto"/>
            <w:right w:val="none" w:sz="0" w:space="0" w:color="auto"/>
          </w:divBdr>
          <w:divsChild>
            <w:div w:id="1796214981">
              <w:marLeft w:val="0"/>
              <w:marRight w:val="0"/>
              <w:marTop w:val="0"/>
              <w:marBottom w:val="0"/>
              <w:divBdr>
                <w:top w:val="none" w:sz="0" w:space="0" w:color="auto"/>
                <w:left w:val="none" w:sz="0" w:space="0" w:color="auto"/>
                <w:bottom w:val="none" w:sz="0" w:space="0" w:color="auto"/>
                <w:right w:val="none" w:sz="0" w:space="0" w:color="auto"/>
              </w:divBdr>
              <w:divsChild>
                <w:div w:id="1476920026">
                  <w:marLeft w:val="0"/>
                  <w:marRight w:val="0"/>
                  <w:marTop w:val="0"/>
                  <w:marBottom w:val="0"/>
                  <w:divBdr>
                    <w:top w:val="none" w:sz="0" w:space="0" w:color="auto"/>
                    <w:left w:val="none" w:sz="0" w:space="0" w:color="auto"/>
                    <w:bottom w:val="none" w:sz="0" w:space="0" w:color="auto"/>
                    <w:right w:val="none" w:sz="0" w:space="0" w:color="auto"/>
                  </w:divBdr>
                  <w:divsChild>
                    <w:div w:id="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7763">
      <w:bodyDiv w:val="1"/>
      <w:marLeft w:val="0"/>
      <w:marRight w:val="0"/>
      <w:marTop w:val="0"/>
      <w:marBottom w:val="0"/>
      <w:divBdr>
        <w:top w:val="none" w:sz="0" w:space="0" w:color="auto"/>
        <w:left w:val="none" w:sz="0" w:space="0" w:color="auto"/>
        <w:bottom w:val="none" w:sz="0" w:space="0" w:color="auto"/>
        <w:right w:val="none" w:sz="0" w:space="0" w:color="auto"/>
      </w:divBdr>
    </w:div>
    <w:div w:id="674186575">
      <w:bodyDiv w:val="1"/>
      <w:marLeft w:val="0"/>
      <w:marRight w:val="0"/>
      <w:marTop w:val="0"/>
      <w:marBottom w:val="0"/>
      <w:divBdr>
        <w:top w:val="none" w:sz="0" w:space="0" w:color="auto"/>
        <w:left w:val="none" w:sz="0" w:space="0" w:color="auto"/>
        <w:bottom w:val="none" w:sz="0" w:space="0" w:color="auto"/>
        <w:right w:val="none" w:sz="0" w:space="0" w:color="auto"/>
      </w:divBdr>
      <w:divsChild>
        <w:div w:id="1856963475">
          <w:marLeft w:val="0"/>
          <w:marRight w:val="0"/>
          <w:marTop w:val="0"/>
          <w:marBottom w:val="0"/>
          <w:divBdr>
            <w:top w:val="none" w:sz="0" w:space="0" w:color="auto"/>
            <w:left w:val="none" w:sz="0" w:space="0" w:color="auto"/>
            <w:bottom w:val="none" w:sz="0" w:space="0" w:color="auto"/>
            <w:right w:val="none" w:sz="0" w:space="0" w:color="auto"/>
          </w:divBdr>
          <w:divsChild>
            <w:div w:id="810951041">
              <w:marLeft w:val="0"/>
              <w:marRight w:val="0"/>
              <w:marTop w:val="0"/>
              <w:marBottom w:val="0"/>
              <w:divBdr>
                <w:top w:val="none" w:sz="0" w:space="0" w:color="auto"/>
                <w:left w:val="none" w:sz="0" w:space="0" w:color="auto"/>
                <w:bottom w:val="none" w:sz="0" w:space="0" w:color="auto"/>
                <w:right w:val="none" w:sz="0" w:space="0" w:color="auto"/>
              </w:divBdr>
              <w:divsChild>
                <w:div w:id="499348603">
                  <w:marLeft w:val="0"/>
                  <w:marRight w:val="0"/>
                  <w:marTop w:val="0"/>
                  <w:marBottom w:val="0"/>
                  <w:divBdr>
                    <w:top w:val="none" w:sz="0" w:space="0" w:color="auto"/>
                    <w:left w:val="none" w:sz="0" w:space="0" w:color="auto"/>
                    <w:bottom w:val="none" w:sz="0" w:space="0" w:color="auto"/>
                    <w:right w:val="none" w:sz="0" w:space="0" w:color="auto"/>
                  </w:divBdr>
                  <w:divsChild>
                    <w:div w:id="1312641304">
                      <w:marLeft w:val="0"/>
                      <w:marRight w:val="0"/>
                      <w:marTop w:val="0"/>
                      <w:marBottom w:val="0"/>
                      <w:divBdr>
                        <w:top w:val="none" w:sz="0" w:space="0" w:color="auto"/>
                        <w:left w:val="none" w:sz="0" w:space="0" w:color="auto"/>
                        <w:bottom w:val="none" w:sz="0" w:space="0" w:color="auto"/>
                        <w:right w:val="none" w:sz="0" w:space="0" w:color="auto"/>
                      </w:divBdr>
                      <w:divsChild>
                        <w:div w:id="2008633892">
                          <w:marLeft w:val="0"/>
                          <w:marRight w:val="0"/>
                          <w:marTop w:val="0"/>
                          <w:marBottom w:val="0"/>
                          <w:divBdr>
                            <w:top w:val="none" w:sz="0" w:space="0" w:color="auto"/>
                            <w:left w:val="none" w:sz="0" w:space="0" w:color="auto"/>
                            <w:bottom w:val="none" w:sz="0" w:space="0" w:color="auto"/>
                            <w:right w:val="none" w:sz="0" w:space="0" w:color="auto"/>
                          </w:divBdr>
                          <w:divsChild>
                            <w:div w:id="566035626">
                              <w:marLeft w:val="0"/>
                              <w:marRight w:val="0"/>
                              <w:marTop w:val="0"/>
                              <w:marBottom w:val="0"/>
                              <w:divBdr>
                                <w:top w:val="none" w:sz="0" w:space="0" w:color="auto"/>
                                <w:left w:val="none" w:sz="0" w:space="0" w:color="auto"/>
                                <w:bottom w:val="none" w:sz="0" w:space="0" w:color="auto"/>
                                <w:right w:val="none" w:sz="0" w:space="0" w:color="auto"/>
                              </w:divBdr>
                              <w:divsChild>
                                <w:div w:id="1606814001">
                                  <w:marLeft w:val="0"/>
                                  <w:marRight w:val="0"/>
                                  <w:marTop w:val="0"/>
                                  <w:marBottom w:val="0"/>
                                  <w:divBdr>
                                    <w:top w:val="none" w:sz="0" w:space="0" w:color="auto"/>
                                    <w:left w:val="none" w:sz="0" w:space="0" w:color="auto"/>
                                    <w:bottom w:val="none" w:sz="0" w:space="0" w:color="auto"/>
                                    <w:right w:val="none" w:sz="0" w:space="0" w:color="auto"/>
                                  </w:divBdr>
                                  <w:divsChild>
                                    <w:div w:id="1201480178">
                                      <w:marLeft w:val="0"/>
                                      <w:marRight w:val="0"/>
                                      <w:marTop w:val="0"/>
                                      <w:marBottom w:val="0"/>
                                      <w:divBdr>
                                        <w:top w:val="none" w:sz="0" w:space="0" w:color="auto"/>
                                        <w:left w:val="none" w:sz="0" w:space="0" w:color="auto"/>
                                        <w:bottom w:val="none" w:sz="0" w:space="0" w:color="auto"/>
                                        <w:right w:val="none" w:sz="0" w:space="0" w:color="auto"/>
                                      </w:divBdr>
                                      <w:divsChild>
                                        <w:div w:id="1723016980">
                                          <w:marLeft w:val="0"/>
                                          <w:marRight w:val="0"/>
                                          <w:marTop w:val="0"/>
                                          <w:marBottom w:val="0"/>
                                          <w:divBdr>
                                            <w:top w:val="none" w:sz="0" w:space="0" w:color="auto"/>
                                            <w:left w:val="none" w:sz="0" w:space="0" w:color="auto"/>
                                            <w:bottom w:val="none" w:sz="0" w:space="0" w:color="auto"/>
                                            <w:right w:val="none" w:sz="0" w:space="0" w:color="auto"/>
                                          </w:divBdr>
                                          <w:divsChild>
                                            <w:div w:id="18909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535638">
      <w:bodyDiv w:val="1"/>
      <w:marLeft w:val="0"/>
      <w:marRight w:val="0"/>
      <w:marTop w:val="0"/>
      <w:marBottom w:val="0"/>
      <w:divBdr>
        <w:top w:val="none" w:sz="0" w:space="0" w:color="auto"/>
        <w:left w:val="none" w:sz="0" w:space="0" w:color="auto"/>
        <w:bottom w:val="none" w:sz="0" w:space="0" w:color="auto"/>
        <w:right w:val="none" w:sz="0" w:space="0" w:color="auto"/>
      </w:divBdr>
      <w:divsChild>
        <w:div w:id="375158169">
          <w:marLeft w:val="0"/>
          <w:marRight w:val="0"/>
          <w:marTop w:val="0"/>
          <w:marBottom w:val="0"/>
          <w:divBdr>
            <w:top w:val="none" w:sz="0" w:space="0" w:color="auto"/>
            <w:left w:val="none" w:sz="0" w:space="0" w:color="auto"/>
            <w:bottom w:val="none" w:sz="0" w:space="0" w:color="auto"/>
            <w:right w:val="none" w:sz="0" w:space="0" w:color="auto"/>
          </w:divBdr>
          <w:divsChild>
            <w:div w:id="923688407">
              <w:marLeft w:val="0"/>
              <w:marRight w:val="0"/>
              <w:marTop w:val="0"/>
              <w:marBottom w:val="0"/>
              <w:divBdr>
                <w:top w:val="none" w:sz="0" w:space="0" w:color="auto"/>
                <w:left w:val="none" w:sz="0" w:space="0" w:color="auto"/>
                <w:bottom w:val="none" w:sz="0" w:space="0" w:color="auto"/>
                <w:right w:val="none" w:sz="0" w:space="0" w:color="auto"/>
              </w:divBdr>
              <w:divsChild>
                <w:div w:id="1899248172">
                  <w:marLeft w:val="0"/>
                  <w:marRight w:val="0"/>
                  <w:marTop w:val="0"/>
                  <w:marBottom w:val="0"/>
                  <w:divBdr>
                    <w:top w:val="none" w:sz="0" w:space="0" w:color="auto"/>
                    <w:left w:val="none" w:sz="0" w:space="0" w:color="auto"/>
                    <w:bottom w:val="none" w:sz="0" w:space="0" w:color="auto"/>
                    <w:right w:val="none" w:sz="0" w:space="0" w:color="auto"/>
                  </w:divBdr>
                  <w:divsChild>
                    <w:div w:id="12871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80985">
      <w:bodyDiv w:val="1"/>
      <w:marLeft w:val="0"/>
      <w:marRight w:val="0"/>
      <w:marTop w:val="0"/>
      <w:marBottom w:val="0"/>
      <w:divBdr>
        <w:top w:val="none" w:sz="0" w:space="0" w:color="auto"/>
        <w:left w:val="none" w:sz="0" w:space="0" w:color="auto"/>
        <w:bottom w:val="none" w:sz="0" w:space="0" w:color="auto"/>
        <w:right w:val="none" w:sz="0" w:space="0" w:color="auto"/>
      </w:divBdr>
      <w:divsChild>
        <w:div w:id="1201892401">
          <w:marLeft w:val="0"/>
          <w:marRight w:val="0"/>
          <w:marTop w:val="0"/>
          <w:marBottom w:val="0"/>
          <w:divBdr>
            <w:top w:val="none" w:sz="0" w:space="0" w:color="auto"/>
            <w:left w:val="none" w:sz="0" w:space="0" w:color="auto"/>
            <w:bottom w:val="none" w:sz="0" w:space="0" w:color="auto"/>
            <w:right w:val="none" w:sz="0" w:space="0" w:color="auto"/>
          </w:divBdr>
          <w:divsChild>
            <w:div w:id="454567680">
              <w:marLeft w:val="0"/>
              <w:marRight w:val="0"/>
              <w:marTop w:val="0"/>
              <w:marBottom w:val="0"/>
              <w:divBdr>
                <w:top w:val="none" w:sz="0" w:space="0" w:color="auto"/>
                <w:left w:val="none" w:sz="0" w:space="0" w:color="auto"/>
                <w:bottom w:val="none" w:sz="0" w:space="0" w:color="auto"/>
                <w:right w:val="none" w:sz="0" w:space="0" w:color="auto"/>
              </w:divBdr>
              <w:divsChild>
                <w:div w:id="899023436">
                  <w:marLeft w:val="0"/>
                  <w:marRight w:val="0"/>
                  <w:marTop w:val="0"/>
                  <w:marBottom w:val="0"/>
                  <w:divBdr>
                    <w:top w:val="none" w:sz="0" w:space="0" w:color="auto"/>
                    <w:left w:val="none" w:sz="0" w:space="0" w:color="auto"/>
                    <w:bottom w:val="none" w:sz="0" w:space="0" w:color="auto"/>
                    <w:right w:val="none" w:sz="0" w:space="0" w:color="auto"/>
                  </w:divBdr>
                  <w:divsChild>
                    <w:div w:id="1771705827">
                      <w:marLeft w:val="0"/>
                      <w:marRight w:val="0"/>
                      <w:marTop w:val="0"/>
                      <w:marBottom w:val="0"/>
                      <w:divBdr>
                        <w:top w:val="none" w:sz="0" w:space="0" w:color="auto"/>
                        <w:left w:val="none" w:sz="0" w:space="0" w:color="auto"/>
                        <w:bottom w:val="none" w:sz="0" w:space="0" w:color="auto"/>
                        <w:right w:val="none" w:sz="0" w:space="0" w:color="auto"/>
                      </w:divBdr>
                      <w:divsChild>
                        <w:div w:id="90695831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02369152">
      <w:bodyDiv w:val="1"/>
      <w:marLeft w:val="0"/>
      <w:marRight w:val="0"/>
      <w:marTop w:val="0"/>
      <w:marBottom w:val="0"/>
      <w:divBdr>
        <w:top w:val="none" w:sz="0" w:space="0" w:color="auto"/>
        <w:left w:val="none" w:sz="0" w:space="0" w:color="auto"/>
        <w:bottom w:val="none" w:sz="0" w:space="0" w:color="auto"/>
        <w:right w:val="none" w:sz="0" w:space="0" w:color="auto"/>
      </w:divBdr>
      <w:divsChild>
        <w:div w:id="1563639934">
          <w:marLeft w:val="0"/>
          <w:marRight w:val="0"/>
          <w:marTop w:val="0"/>
          <w:marBottom w:val="0"/>
          <w:divBdr>
            <w:top w:val="none" w:sz="0" w:space="0" w:color="auto"/>
            <w:left w:val="none" w:sz="0" w:space="0" w:color="auto"/>
            <w:bottom w:val="none" w:sz="0" w:space="0" w:color="auto"/>
            <w:right w:val="none" w:sz="0" w:space="0" w:color="auto"/>
          </w:divBdr>
          <w:divsChild>
            <w:div w:id="1709377846">
              <w:marLeft w:val="0"/>
              <w:marRight w:val="0"/>
              <w:marTop w:val="0"/>
              <w:marBottom w:val="0"/>
              <w:divBdr>
                <w:top w:val="none" w:sz="0" w:space="0" w:color="auto"/>
                <w:left w:val="none" w:sz="0" w:space="0" w:color="auto"/>
                <w:bottom w:val="none" w:sz="0" w:space="0" w:color="auto"/>
                <w:right w:val="none" w:sz="0" w:space="0" w:color="auto"/>
              </w:divBdr>
              <w:divsChild>
                <w:div w:id="804396624">
                  <w:marLeft w:val="0"/>
                  <w:marRight w:val="0"/>
                  <w:marTop w:val="0"/>
                  <w:marBottom w:val="0"/>
                  <w:divBdr>
                    <w:top w:val="none" w:sz="0" w:space="0" w:color="auto"/>
                    <w:left w:val="none" w:sz="0" w:space="0" w:color="auto"/>
                    <w:bottom w:val="none" w:sz="0" w:space="0" w:color="auto"/>
                    <w:right w:val="none" w:sz="0" w:space="0" w:color="auto"/>
                  </w:divBdr>
                  <w:divsChild>
                    <w:div w:id="13608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9836">
      <w:bodyDiv w:val="1"/>
      <w:marLeft w:val="0"/>
      <w:marRight w:val="0"/>
      <w:marTop w:val="0"/>
      <w:marBottom w:val="0"/>
      <w:divBdr>
        <w:top w:val="none" w:sz="0" w:space="0" w:color="auto"/>
        <w:left w:val="none" w:sz="0" w:space="0" w:color="auto"/>
        <w:bottom w:val="none" w:sz="0" w:space="0" w:color="auto"/>
        <w:right w:val="none" w:sz="0" w:space="0" w:color="auto"/>
      </w:divBdr>
      <w:divsChild>
        <w:div w:id="1088816410">
          <w:marLeft w:val="0"/>
          <w:marRight w:val="0"/>
          <w:marTop w:val="0"/>
          <w:marBottom w:val="0"/>
          <w:divBdr>
            <w:top w:val="none" w:sz="0" w:space="0" w:color="auto"/>
            <w:left w:val="none" w:sz="0" w:space="0" w:color="auto"/>
            <w:bottom w:val="none" w:sz="0" w:space="0" w:color="auto"/>
            <w:right w:val="none" w:sz="0" w:space="0" w:color="auto"/>
          </w:divBdr>
          <w:divsChild>
            <w:div w:id="2050452069">
              <w:marLeft w:val="0"/>
              <w:marRight w:val="0"/>
              <w:marTop w:val="0"/>
              <w:marBottom w:val="0"/>
              <w:divBdr>
                <w:top w:val="none" w:sz="0" w:space="0" w:color="auto"/>
                <w:left w:val="none" w:sz="0" w:space="0" w:color="auto"/>
                <w:bottom w:val="none" w:sz="0" w:space="0" w:color="auto"/>
                <w:right w:val="none" w:sz="0" w:space="0" w:color="auto"/>
              </w:divBdr>
              <w:divsChild>
                <w:div w:id="11056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9807">
      <w:bodyDiv w:val="1"/>
      <w:marLeft w:val="0"/>
      <w:marRight w:val="0"/>
      <w:marTop w:val="0"/>
      <w:marBottom w:val="0"/>
      <w:divBdr>
        <w:top w:val="none" w:sz="0" w:space="0" w:color="auto"/>
        <w:left w:val="none" w:sz="0" w:space="0" w:color="auto"/>
        <w:bottom w:val="none" w:sz="0" w:space="0" w:color="auto"/>
        <w:right w:val="none" w:sz="0" w:space="0" w:color="auto"/>
      </w:divBdr>
      <w:divsChild>
        <w:div w:id="1348871913">
          <w:marLeft w:val="0"/>
          <w:marRight w:val="0"/>
          <w:marTop w:val="0"/>
          <w:marBottom w:val="0"/>
          <w:divBdr>
            <w:top w:val="none" w:sz="0" w:space="0" w:color="auto"/>
            <w:left w:val="none" w:sz="0" w:space="0" w:color="auto"/>
            <w:bottom w:val="none" w:sz="0" w:space="0" w:color="auto"/>
            <w:right w:val="none" w:sz="0" w:space="0" w:color="auto"/>
          </w:divBdr>
          <w:divsChild>
            <w:div w:id="1679964203">
              <w:marLeft w:val="0"/>
              <w:marRight w:val="0"/>
              <w:marTop w:val="0"/>
              <w:marBottom w:val="0"/>
              <w:divBdr>
                <w:top w:val="none" w:sz="0" w:space="0" w:color="auto"/>
                <w:left w:val="none" w:sz="0" w:space="0" w:color="auto"/>
                <w:bottom w:val="none" w:sz="0" w:space="0" w:color="auto"/>
                <w:right w:val="none" w:sz="0" w:space="0" w:color="auto"/>
              </w:divBdr>
              <w:divsChild>
                <w:div w:id="244606826">
                  <w:marLeft w:val="0"/>
                  <w:marRight w:val="0"/>
                  <w:marTop w:val="0"/>
                  <w:marBottom w:val="0"/>
                  <w:divBdr>
                    <w:top w:val="none" w:sz="0" w:space="0" w:color="auto"/>
                    <w:left w:val="none" w:sz="0" w:space="0" w:color="auto"/>
                    <w:bottom w:val="none" w:sz="0" w:space="0" w:color="auto"/>
                    <w:right w:val="none" w:sz="0" w:space="0" w:color="auto"/>
                  </w:divBdr>
                  <w:divsChild>
                    <w:div w:id="2012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89290">
      <w:bodyDiv w:val="1"/>
      <w:marLeft w:val="0"/>
      <w:marRight w:val="0"/>
      <w:marTop w:val="0"/>
      <w:marBottom w:val="0"/>
      <w:divBdr>
        <w:top w:val="none" w:sz="0" w:space="0" w:color="auto"/>
        <w:left w:val="none" w:sz="0" w:space="0" w:color="auto"/>
        <w:bottom w:val="none" w:sz="0" w:space="0" w:color="auto"/>
        <w:right w:val="none" w:sz="0" w:space="0" w:color="auto"/>
      </w:divBdr>
      <w:divsChild>
        <w:div w:id="286929742">
          <w:marLeft w:val="0"/>
          <w:marRight w:val="0"/>
          <w:marTop w:val="0"/>
          <w:marBottom w:val="0"/>
          <w:divBdr>
            <w:top w:val="none" w:sz="0" w:space="0" w:color="auto"/>
            <w:left w:val="none" w:sz="0" w:space="0" w:color="auto"/>
            <w:bottom w:val="none" w:sz="0" w:space="0" w:color="auto"/>
            <w:right w:val="none" w:sz="0" w:space="0" w:color="auto"/>
          </w:divBdr>
          <w:divsChild>
            <w:div w:id="1950434679">
              <w:marLeft w:val="0"/>
              <w:marRight w:val="0"/>
              <w:marTop w:val="0"/>
              <w:marBottom w:val="0"/>
              <w:divBdr>
                <w:top w:val="none" w:sz="0" w:space="0" w:color="auto"/>
                <w:left w:val="none" w:sz="0" w:space="0" w:color="auto"/>
                <w:bottom w:val="none" w:sz="0" w:space="0" w:color="auto"/>
                <w:right w:val="none" w:sz="0" w:space="0" w:color="auto"/>
              </w:divBdr>
              <w:divsChild>
                <w:div w:id="174461866">
                  <w:marLeft w:val="0"/>
                  <w:marRight w:val="0"/>
                  <w:marTop w:val="0"/>
                  <w:marBottom w:val="0"/>
                  <w:divBdr>
                    <w:top w:val="none" w:sz="0" w:space="0" w:color="auto"/>
                    <w:left w:val="none" w:sz="0" w:space="0" w:color="auto"/>
                    <w:bottom w:val="none" w:sz="0" w:space="0" w:color="auto"/>
                    <w:right w:val="none" w:sz="0" w:space="0" w:color="auto"/>
                  </w:divBdr>
                  <w:divsChild>
                    <w:div w:id="1418281619">
                      <w:marLeft w:val="0"/>
                      <w:marRight w:val="0"/>
                      <w:marTop w:val="0"/>
                      <w:marBottom w:val="0"/>
                      <w:divBdr>
                        <w:top w:val="none" w:sz="0" w:space="0" w:color="auto"/>
                        <w:left w:val="none" w:sz="0" w:space="0" w:color="auto"/>
                        <w:bottom w:val="none" w:sz="0" w:space="0" w:color="auto"/>
                        <w:right w:val="none" w:sz="0" w:space="0" w:color="auto"/>
                      </w:divBdr>
                      <w:divsChild>
                        <w:div w:id="1991447349">
                          <w:marLeft w:val="0"/>
                          <w:marRight w:val="0"/>
                          <w:marTop w:val="0"/>
                          <w:marBottom w:val="0"/>
                          <w:divBdr>
                            <w:top w:val="none" w:sz="0" w:space="0" w:color="auto"/>
                            <w:left w:val="none" w:sz="0" w:space="0" w:color="auto"/>
                            <w:bottom w:val="none" w:sz="0" w:space="0" w:color="auto"/>
                            <w:right w:val="none" w:sz="0" w:space="0" w:color="auto"/>
                          </w:divBdr>
                          <w:divsChild>
                            <w:div w:id="463541706">
                              <w:marLeft w:val="0"/>
                              <w:marRight w:val="0"/>
                              <w:marTop w:val="0"/>
                              <w:marBottom w:val="0"/>
                              <w:divBdr>
                                <w:top w:val="none" w:sz="0" w:space="0" w:color="auto"/>
                                <w:left w:val="none" w:sz="0" w:space="0" w:color="auto"/>
                                <w:bottom w:val="none" w:sz="0" w:space="0" w:color="auto"/>
                                <w:right w:val="none" w:sz="0" w:space="0" w:color="auto"/>
                              </w:divBdr>
                              <w:divsChild>
                                <w:div w:id="370348564">
                                  <w:marLeft w:val="0"/>
                                  <w:marRight w:val="0"/>
                                  <w:marTop w:val="0"/>
                                  <w:marBottom w:val="0"/>
                                  <w:divBdr>
                                    <w:top w:val="none" w:sz="0" w:space="0" w:color="auto"/>
                                    <w:left w:val="none" w:sz="0" w:space="0" w:color="auto"/>
                                    <w:bottom w:val="none" w:sz="0" w:space="0" w:color="auto"/>
                                    <w:right w:val="none" w:sz="0" w:space="0" w:color="auto"/>
                                  </w:divBdr>
                                  <w:divsChild>
                                    <w:div w:id="2005863882">
                                      <w:marLeft w:val="0"/>
                                      <w:marRight w:val="0"/>
                                      <w:marTop w:val="0"/>
                                      <w:marBottom w:val="0"/>
                                      <w:divBdr>
                                        <w:top w:val="none" w:sz="0" w:space="0" w:color="auto"/>
                                        <w:left w:val="none" w:sz="0" w:space="0" w:color="auto"/>
                                        <w:bottom w:val="none" w:sz="0" w:space="0" w:color="auto"/>
                                        <w:right w:val="none" w:sz="0" w:space="0" w:color="auto"/>
                                      </w:divBdr>
                                      <w:divsChild>
                                        <w:div w:id="1536579683">
                                          <w:marLeft w:val="0"/>
                                          <w:marRight w:val="0"/>
                                          <w:marTop w:val="0"/>
                                          <w:marBottom w:val="0"/>
                                          <w:divBdr>
                                            <w:top w:val="none" w:sz="0" w:space="0" w:color="auto"/>
                                            <w:left w:val="none" w:sz="0" w:space="0" w:color="auto"/>
                                            <w:bottom w:val="none" w:sz="0" w:space="0" w:color="auto"/>
                                            <w:right w:val="none" w:sz="0" w:space="0" w:color="auto"/>
                                          </w:divBdr>
                                          <w:divsChild>
                                            <w:div w:id="1899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592619">
      <w:bodyDiv w:val="1"/>
      <w:marLeft w:val="0"/>
      <w:marRight w:val="0"/>
      <w:marTop w:val="0"/>
      <w:marBottom w:val="0"/>
      <w:divBdr>
        <w:top w:val="none" w:sz="0" w:space="0" w:color="auto"/>
        <w:left w:val="none" w:sz="0" w:space="0" w:color="auto"/>
        <w:bottom w:val="none" w:sz="0" w:space="0" w:color="auto"/>
        <w:right w:val="none" w:sz="0" w:space="0" w:color="auto"/>
      </w:divBdr>
      <w:divsChild>
        <w:div w:id="1858615035">
          <w:marLeft w:val="0"/>
          <w:marRight w:val="0"/>
          <w:marTop w:val="0"/>
          <w:marBottom w:val="0"/>
          <w:divBdr>
            <w:top w:val="none" w:sz="0" w:space="0" w:color="auto"/>
            <w:left w:val="none" w:sz="0" w:space="0" w:color="auto"/>
            <w:bottom w:val="none" w:sz="0" w:space="0" w:color="auto"/>
            <w:right w:val="none" w:sz="0" w:space="0" w:color="auto"/>
          </w:divBdr>
          <w:divsChild>
            <w:div w:id="1880316433">
              <w:marLeft w:val="0"/>
              <w:marRight w:val="0"/>
              <w:marTop w:val="0"/>
              <w:marBottom w:val="0"/>
              <w:divBdr>
                <w:top w:val="none" w:sz="0" w:space="0" w:color="auto"/>
                <w:left w:val="none" w:sz="0" w:space="0" w:color="auto"/>
                <w:bottom w:val="none" w:sz="0" w:space="0" w:color="auto"/>
                <w:right w:val="none" w:sz="0" w:space="0" w:color="auto"/>
              </w:divBdr>
              <w:divsChild>
                <w:div w:id="1851288746">
                  <w:marLeft w:val="0"/>
                  <w:marRight w:val="0"/>
                  <w:marTop w:val="0"/>
                  <w:marBottom w:val="0"/>
                  <w:divBdr>
                    <w:top w:val="none" w:sz="0" w:space="0" w:color="auto"/>
                    <w:left w:val="none" w:sz="0" w:space="0" w:color="auto"/>
                    <w:bottom w:val="none" w:sz="0" w:space="0" w:color="auto"/>
                    <w:right w:val="none" w:sz="0" w:space="0" w:color="auto"/>
                  </w:divBdr>
                  <w:divsChild>
                    <w:div w:id="1447701286">
                      <w:marLeft w:val="0"/>
                      <w:marRight w:val="0"/>
                      <w:marTop w:val="0"/>
                      <w:marBottom w:val="0"/>
                      <w:divBdr>
                        <w:top w:val="none" w:sz="0" w:space="0" w:color="auto"/>
                        <w:left w:val="none" w:sz="0" w:space="0" w:color="auto"/>
                        <w:bottom w:val="none" w:sz="0" w:space="0" w:color="auto"/>
                        <w:right w:val="none" w:sz="0" w:space="0" w:color="auto"/>
                      </w:divBdr>
                      <w:divsChild>
                        <w:div w:id="18698943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70075149">
      <w:bodyDiv w:val="1"/>
      <w:marLeft w:val="0"/>
      <w:marRight w:val="0"/>
      <w:marTop w:val="0"/>
      <w:marBottom w:val="0"/>
      <w:divBdr>
        <w:top w:val="none" w:sz="0" w:space="0" w:color="auto"/>
        <w:left w:val="none" w:sz="0" w:space="0" w:color="auto"/>
        <w:bottom w:val="none" w:sz="0" w:space="0" w:color="auto"/>
        <w:right w:val="none" w:sz="0" w:space="0" w:color="auto"/>
      </w:divBdr>
      <w:divsChild>
        <w:div w:id="1454909141">
          <w:marLeft w:val="0"/>
          <w:marRight w:val="0"/>
          <w:marTop w:val="0"/>
          <w:marBottom w:val="0"/>
          <w:divBdr>
            <w:top w:val="none" w:sz="0" w:space="0" w:color="auto"/>
            <w:left w:val="none" w:sz="0" w:space="0" w:color="auto"/>
            <w:bottom w:val="none" w:sz="0" w:space="0" w:color="auto"/>
            <w:right w:val="none" w:sz="0" w:space="0" w:color="auto"/>
          </w:divBdr>
          <w:divsChild>
            <w:div w:id="2024430260">
              <w:marLeft w:val="0"/>
              <w:marRight w:val="0"/>
              <w:marTop w:val="0"/>
              <w:marBottom w:val="0"/>
              <w:divBdr>
                <w:top w:val="none" w:sz="0" w:space="0" w:color="auto"/>
                <w:left w:val="none" w:sz="0" w:space="0" w:color="auto"/>
                <w:bottom w:val="none" w:sz="0" w:space="0" w:color="auto"/>
                <w:right w:val="none" w:sz="0" w:space="0" w:color="auto"/>
              </w:divBdr>
              <w:divsChild>
                <w:div w:id="2141074495">
                  <w:marLeft w:val="0"/>
                  <w:marRight w:val="0"/>
                  <w:marTop w:val="0"/>
                  <w:marBottom w:val="0"/>
                  <w:divBdr>
                    <w:top w:val="none" w:sz="0" w:space="0" w:color="auto"/>
                    <w:left w:val="none" w:sz="0" w:space="0" w:color="auto"/>
                    <w:bottom w:val="none" w:sz="0" w:space="0" w:color="auto"/>
                    <w:right w:val="none" w:sz="0" w:space="0" w:color="auto"/>
                  </w:divBdr>
                  <w:divsChild>
                    <w:div w:id="2133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3363">
      <w:bodyDiv w:val="1"/>
      <w:marLeft w:val="0"/>
      <w:marRight w:val="0"/>
      <w:marTop w:val="0"/>
      <w:marBottom w:val="0"/>
      <w:divBdr>
        <w:top w:val="none" w:sz="0" w:space="0" w:color="auto"/>
        <w:left w:val="none" w:sz="0" w:space="0" w:color="auto"/>
        <w:bottom w:val="none" w:sz="0" w:space="0" w:color="auto"/>
        <w:right w:val="none" w:sz="0" w:space="0" w:color="auto"/>
      </w:divBdr>
    </w:div>
    <w:div w:id="1618487918">
      <w:bodyDiv w:val="1"/>
      <w:marLeft w:val="0"/>
      <w:marRight w:val="0"/>
      <w:marTop w:val="0"/>
      <w:marBottom w:val="0"/>
      <w:divBdr>
        <w:top w:val="none" w:sz="0" w:space="0" w:color="auto"/>
        <w:left w:val="none" w:sz="0" w:space="0" w:color="auto"/>
        <w:bottom w:val="none" w:sz="0" w:space="0" w:color="auto"/>
        <w:right w:val="none" w:sz="0" w:space="0" w:color="auto"/>
      </w:divBdr>
      <w:divsChild>
        <w:div w:id="352615849">
          <w:marLeft w:val="0"/>
          <w:marRight w:val="0"/>
          <w:marTop w:val="0"/>
          <w:marBottom w:val="0"/>
          <w:divBdr>
            <w:top w:val="none" w:sz="0" w:space="0" w:color="auto"/>
            <w:left w:val="none" w:sz="0" w:space="0" w:color="auto"/>
            <w:bottom w:val="none" w:sz="0" w:space="0" w:color="auto"/>
            <w:right w:val="none" w:sz="0" w:space="0" w:color="auto"/>
          </w:divBdr>
          <w:divsChild>
            <w:div w:id="1229606144">
              <w:marLeft w:val="0"/>
              <w:marRight w:val="0"/>
              <w:marTop w:val="0"/>
              <w:marBottom w:val="0"/>
              <w:divBdr>
                <w:top w:val="none" w:sz="0" w:space="0" w:color="auto"/>
                <w:left w:val="none" w:sz="0" w:space="0" w:color="auto"/>
                <w:bottom w:val="none" w:sz="0" w:space="0" w:color="auto"/>
                <w:right w:val="none" w:sz="0" w:space="0" w:color="auto"/>
              </w:divBdr>
              <w:divsChild>
                <w:div w:id="1667631537">
                  <w:marLeft w:val="0"/>
                  <w:marRight w:val="0"/>
                  <w:marTop w:val="0"/>
                  <w:marBottom w:val="0"/>
                  <w:divBdr>
                    <w:top w:val="none" w:sz="0" w:space="0" w:color="auto"/>
                    <w:left w:val="none" w:sz="0" w:space="0" w:color="auto"/>
                    <w:bottom w:val="none" w:sz="0" w:space="0" w:color="auto"/>
                    <w:right w:val="none" w:sz="0" w:space="0" w:color="auto"/>
                  </w:divBdr>
                  <w:divsChild>
                    <w:div w:id="1628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8537">
      <w:bodyDiv w:val="1"/>
      <w:marLeft w:val="0"/>
      <w:marRight w:val="0"/>
      <w:marTop w:val="0"/>
      <w:marBottom w:val="0"/>
      <w:divBdr>
        <w:top w:val="none" w:sz="0" w:space="0" w:color="auto"/>
        <w:left w:val="none" w:sz="0" w:space="0" w:color="auto"/>
        <w:bottom w:val="none" w:sz="0" w:space="0" w:color="auto"/>
        <w:right w:val="none" w:sz="0" w:space="0" w:color="auto"/>
      </w:divBdr>
    </w:div>
    <w:div w:id="1637832413">
      <w:bodyDiv w:val="1"/>
      <w:marLeft w:val="0"/>
      <w:marRight w:val="0"/>
      <w:marTop w:val="0"/>
      <w:marBottom w:val="0"/>
      <w:divBdr>
        <w:top w:val="none" w:sz="0" w:space="0" w:color="auto"/>
        <w:left w:val="none" w:sz="0" w:space="0" w:color="auto"/>
        <w:bottom w:val="none" w:sz="0" w:space="0" w:color="auto"/>
        <w:right w:val="none" w:sz="0" w:space="0" w:color="auto"/>
      </w:divBdr>
      <w:divsChild>
        <w:div w:id="341124498">
          <w:marLeft w:val="0"/>
          <w:marRight w:val="0"/>
          <w:marTop w:val="0"/>
          <w:marBottom w:val="0"/>
          <w:divBdr>
            <w:top w:val="none" w:sz="0" w:space="0" w:color="auto"/>
            <w:left w:val="none" w:sz="0" w:space="0" w:color="auto"/>
            <w:bottom w:val="none" w:sz="0" w:space="0" w:color="auto"/>
            <w:right w:val="none" w:sz="0" w:space="0" w:color="auto"/>
          </w:divBdr>
          <w:divsChild>
            <w:div w:id="1520855902">
              <w:marLeft w:val="0"/>
              <w:marRight w:val="0"/>
              <w:marTop w:val="0"/>
              <w:marBottom w:val="0"/>
              <w:divBdr>
                <w:top w:val="none" w:sz="0" w:space="0" w:color="auto"/>
                <w:left w:val="none" w:sz="0" w:space="0" w:color="auto"/>
                <w:bottom w:val="none" w:sz="0" w:space="0" w:color="auto"/>
                <w:right w:val="none" w:sz="0" w:space="0" w:color="auto"/>
              </w:divBdr>
              <w:divsChild>
                <w:div w:id="1894348203">
                  <w:marLeft w:val="0"/>
                  <w:marRight w:val="0"/>
                  <w:marTop w:val="0"/>
                  <w:marBottom w:val="0"/>
                  <w:divBdr>
                    <w:top w:val="none" w:sz="0" w:space="0" w:color="auto"/>
                    <w:left w:val="none" w:sz="0" w:space="0" w:color="auto"/>
                    <w:bottom w:val="none" w:sz="0" w:space="0" w:color="auto"/>
                    <w:right w:val="none" w:sz="0" w:space="0" w:color="auto"/>
                  </w:divBdr>
                  <w:divsChild>
                    <w:div w:id="246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0585">
      <w:bodyDiv w:val="1"/>
      <w:marLeft w:val="0"/>
      <w:marRight w:val="0"/>
      <w:marTop w:val="0"/>
      <w:marBottom w:val="0"/>
      <w:divBdr>
        <w:top w:val="none" w:sz="0" w:space="0" w:color="auto"/>
        <w:left w:val="none" w:sz="0" w:space="0" w:color="auto"/>
        <w:bottom w:val="none" w:sz="0" w:space="0" w:color="auto"/>
        <w:right w:val="none" w:sz="0" w:space="0" w:color="auto"/>
      </w:divBdr>
      <w:divsChild>
        <w:div w:id="1816871116">
          <w:marLeft w:val="0"/>
          <w:marRight w:val="0"/>
          <w:marTop w:val="0"/>
          <w:marBottom w:val="0"/>
          <w:divBdr>
            <w:top w:val="none" w:sz="0" w:space="0" w:color="auto"/>
            <w:left w:val="none" w:sz="0" w:space="0" w:color="auto"/>
            <w:bottom w:val="none" w:sz="0" w:space="0" w:color="auto"/>
            <w:right w:val="none" w:sz="0" w:space="0" w:color="auto"/>
          </w:divBdr>
          <w:divsChild>
            <w:div w:id="606429674">
              <w:marLeft w:val="0"/>
              <w:marRight w:val="0"/>
              <w:marTop w:val="0"/>
              <w:marBottom w:val="0"/>
              <w:divBdr>
                <w:top w:val="none" w:sz="0" w:space="0" w:color="auto"/>
                <w:left w:val="none" w:sz="0" w:space="0" w:color="auto"/>
                <w:bottom w:val="none" w:sz="0" w:space="0" w:color="auto"/>
                <w:right w:val="none" w:sz="0" w:space="0" w:color="auto"/>
              </w:divBdr>
              <w:divsChild>
                <w:div w:id="431559042">
                  <w:marLeft w:val="0"/>
                  <w:marRight w:val="0"/>
                  <w:marTop w:val="0"/>
                  <w:marBottom w:val="0"/>
                  <w:divBdr>
                    <w:top w:val="none" w:sz="0" w:space="0" w:color="auto"/>
                    <w:left w:val="none" w:sz="0" w:space="0" w:color="auto"/>
                    <w:bottom w:val="none" w:sz="0" w:space="0" w:color="auto"/>
                    <w:right w:val="none" w:sz="0" w:space="0" w:color="auto"/>
                  </w:divBdr>
                  <w:divsChild>
                    <w:div w:id="1815413070">
                      <w:marLeft w:val="0"/>
                      <w:marRight w:val="0"/>
                      <w:marTop w:val="0"/>
                      <w:marBottom w:val="0"/>
                      <w:divBdr>
                        <w:top w:val="none" w:sz="0" w:space="0" w:color="auto"/>
                        <w:left w:val="none" w:sz="0" w:space="0" w:color="auto"/>
                        <w:bottom w:val="none" w:sz="0" w:space="0" w:color="auto"/>
                        <w:right w:val="none" w:sz="0" w:space="0" w:color="auto"/>
                      </w:divBdr>
                      <w:divsChild>
                        <w:div w:id="52456538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8008864">
      <w:bodyDiv w:val="1"/>
      <w:marLeft w:val="0"/>
      <w:marRight w:val="0"/>
      <w:marTop w:val="0"/>
      <w:marBottom w:val="0"/>
      <w:divBdr>
        <w:top w:val="none" w:sz="0" w:space="0" w:color="auto"/>
        <w:left w:val="none" w:sz="0" w:space="0" w:color="auto"/>
        <w:bottom w:val="none" w:sz="0" w:space="0" w:color="auto"/>
        <w:right w:val="none" w:sz="0" w:space="0" w:color="auto"/>
      </w:divBdr>
    </w:div>
    <w:div w:id="1891451120">
      <w:bodyDiv w:val="1"/>
      <w:marLeft w:val="0"/>
      <w:marRight w:val="0"/>
      <w:marTop w:val="0"/>
      <w:marBottom w:val="0"/>
      <w:divBdr>
        <w:top w:val="none" w:sz="0" w:space="0" w:color="auto"/>
        <w:left w:val="none" w:sz="0" w:space="0" w:color="auto"/>
        <w:bottom w:val="none" w:sz="0" w:space="0" w:color="auto"/>
        <w:right w:val="none" w:sz="0" w:space="0" w:color="auto"/>
      </w:divBdr>
      <w:divsChild>
        <w:div w:id="655692914">
          <w:marLeft w:val="0"/>
          <w:marRight w:val="0"/>
          <w:marTop w:val="0"/>
          <w:marBottom w:val="0"/>
          <w:divBdr>
            <w:top w:val="none" w:sz="0" w:space="0" w:color="auto"/>
            <w:left w:val="none" w:sz="0" w:space="0" w:color="auto"/>
            <w:bottom w:val="none" w:sz="0" w:space="0" w:color="auto"/>
            <w:right w:val="none" w:sz="0" w:space="0" w:color="auto"/>
          </w:divBdr>
          <w:divsChild>
            <w:div w:id="960695628">
              <w:marLeft w:val="0"/>
              <w:marRight w:val="0"/>
              <w:marTop w:val="0"/>
              <w:marBottom w:val="0"/>
              <w:divBdr>
                <w:top w:val="none" w:sz="0" w:space="0" w:color="auto"/>
                <w:left w:val="none" w:sz="0" w:space="0" w:color="auto"/>
                <w:bottom w:val="none" w:sz="0" w:space="0" w:color="auto"/>
                <w:right w:val="none" w:sz="0" w:space="0" w:color="auto"/>
              </w:divBdr>
              <w:divsChild>
                <w:div w:id="82075696">
                  <w:marLeft w:val="0"/>
                  <w:marRight w:val="0"/>
                  <w:marTop w:val="0"/>
                  <w:marBottom w:val="0"/>
                  <w:divBdr>
                    <w:top w:val="none" w:sz="0" w:space="0" w:color="auto"/>
                    <w:left w:val="none" w:sz="0" w:space="0" w:color="auto"/>
                    <w:bottom w:val="none" w:sz="0" w:space="0" w:color="auto"/>
                    <w:right w:val="none" w:sz="0" w:space="0" w:color="auto"/>
                  </w:divBdr>
                  <w:divsChild>
                    <w:div w:id="2009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6576">
      <w:bodyDiv w:val="1"/>
      <w:marLeft w:val="0"/>
      <w:marRight w:val="0"/>
      <w:marTop w:val="0"/>
      <w:marBottom w:val="0"/>
      <w:divBdr>
        <w:top w:val="none" w:sz="0" w:space="0" w:color="auto"/>
        <w:left w:val="none" w:sz="0" w:space="0" w:color="auto"/>
        <w:bottom w:val="none" w:sz="0" w:space="0" w:color="auto"/>
        <w:right w:val="none" w:sz="0" w:space="0" w:color="auto"/>
      </w:divBdr>
      <w:divsChild>
        <w:div w:id="1239946798">
          <w:marLeft w:val="0"/>
          <w:marRight w:val="0"/>
          <w:marTop w:val="0"/>
          <w:marBottom w:val="0"/>
          <w:divBdr>
            <w:top w:val="none" w:sz="0" w:space="0" w:color="auto"/>
            <w:left w:val="none" w:sz="0" w:space="0" w:color="auto"/>
            <w:bottom w:val="none" w:sz="0" w:space="0" w:color="auto"/>
            <w:right w:val="none" w:sz="0" w:space="0" w:color="auto"/>
          </w:divBdr>
          <w:divsChild>
            <w:div w:id="1825119429">
              <w:marLeft w:val="0"/>
              <w:marRight w:val="0"/>
              <w:marTop w:val="0"/>
              <w:marBottom w:val="0"/>
              <w:divBdr>
                <w:top w:val="none" w:sz="0" w:space="0" w:color="auto"/>
                <w:left w:val="none" w:sz="0" w:space="0" w:color="auto"/>
                <w:bottom w:val="none" w:sz="0" w:space="0" w:color="auto"/>
                <w:right w:val="none" w:sz="0" w:space="0" w:color="auto"/>
              </w:divBdr>
              <w:divsChild>
                <w:div w:id="887912542">
                  <w:marLeft w:val="0"/>
                  <w:marRight w:val="0"/>
                  <w:marTop w:val="0"/>
                  <w:marBottom w:val="0"/>
                  <w:divBdr>
                    <w:top w:val="none" w:sz="0" w:space="0" w:color="auto"/>
                    <w:left w:val="none" w:sz="0" w:space="0" w:color="auto"/>
                    <w:bottom w:val="none" w:sz="0" w:space="0" w:color="auto"/>
                    <w:right w:val="none" w:sz="0" w:space="0" w:color="auto"/>
                  </w:divBdr>
                  <w:divsChild>
                    <w:div w:id="389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58478">
      <w:bodyDiv w:val="1"/>
      <w:marLeft w:val="0"/>
      <w:marRight w:val="0"/>
      <w:marTop w:val="0"/>
      <w:marBottom w:val="0"/>
      <w:divBdr>
        <w:top w:val="none" w:sz="0" w:space="0" w:color="auto"/>
        <w:left w:val="none" w:sz="0" w:space="0" w:color="auto"/>
        <w:bottom w:val="none" w:sz="0" w:space="0" w:color="auto"/>
        <w:right w:val="none" w:sz="0" w:space="0" w:color="auto"/>
      </w:divBdr>
      <w:divsChild>
        <w:div w:id="1668440604">
          <w:marLeft w:val="0"/>
          <w:marRight w:val="0"/>
          <w:marTop w:val="0"/>
          <w:marBottom w:val="0"/>
          <w:divBdr>
            <w:top w:val="none" w:sz="0" w:space="0" w:color="auto"/>
            <w:left w:val="none" w:sz="0" w:space="0" w:color="auto"/>
            <w:bottom w:val="none" w:sz="0" w:space="0" w:color="auto"/>
            <w:right w:val="none" w:sz="0" w:space="0" w:color="auto"/>
          </w:divBdr>
          <w:divsChild>
            <w:div w:id="552620577">
              <w:marLeft w:val="0"/>
              <w:marRight w:val="0"/>
              <w:marTop w:val="0"/>
              <w:marBottom w:val="0"/>
              <w:divBdr>
                <w:top w:val="none" w:sz="0" w:space="0" w:color="auto"/>
                <w:left w:val="none" w:sz="0" w:space="0" w:color="auto"/>
                <w:bottom w:val="none" w:sz="0" w:space="0" w:color="auto"/>
                <w:right w:val="none" w:sz="0" w:space="0" w:color="auto"/>
              </w:divBdr>
              <w:divsChild>
                <w:div w:id="309286939">
                  <w:marLeft w:val="0"/>
                  <w:marRight w:val="0"/>
                  <w:marTop w:val="0"/>
                  <w:marBottom w:val="0"/>
                  <w:divBdr>
                    <w:top w:val="none" w:sz="0" w:space="0" w:color="auto"/>
                    <w:left w:val="none" w:sz="0" w:space="0" w:color="auto"/>
                    <w:bottom w:val="none" w:sz="0" w:space="0" w:color="auto"/>
                    <w:right w:val="none" w:sz="0" w:space="0" w:color="auto"/>
                  </w:divBdr>
                  <w:divsChild>
                    <w:div w:id="411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C4E04-2104-46F6-AE90-F3C7EE5D0691}">
  <ds:schemaRefs>
    <ds:schemaRef ds:uri="http://schemas.microsoft.com/sharepoint/v3/contenttype/forms"/>
  </ds:schemaRefs>
</ds:datastoreItem>
</file>

<file path=customXml/itemProps2.xml><?xml version="1.0" encoding="utf-8"?>
<ds:datastoreItem xmlns:ds="http://schemas.openxmlformats.org/officeDocument/2006/customXml" ds:itemID="{F308CA3F-5425-4982-8698-59AA26E42B7C}">
  <ds:schemaRefs>
    <ds:schemaRef ds:uri="http://schemas.microsoft.com/office/infopath/2007/PartnerControls"/>
    <ds:schemaRef ds:uri="6dd73cd8-8e65-4754-af1d-1258c41e666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3dce263-d04c-474d-b9ee-1e6428f1a3d8"/>
    <ds:schemaRef ds:uri="http://www.w3.org/XML/1998/namespace"/>
    <ds:schemaRef ds:uri="http://purl.org/dc/dcmitype/"/>
  </ds:schemaRefs>
</ds:datastoreItem>
</file>

<file path=customXml/itemProps3.xml><?xml version="1.0" encoding="utf-8"?>
<ds:datastoreItem xmlns:ds="http://schemas.openxmlformats.org/officeDocument/2006/customXml" ds:itemID="{FBDB8142-1855-47C6-8F45-ACDA121B4899}">
  <ds:schemaRefs>
    <ds:schemaRef ds:uri="http://schemas.openxmlformats.org/officeDocument/2006/bibliography"/>
  </ds:schemaRefs>
</ds:datastoreItem>
</file>

<file path=customXml/itemProps4.xml><?xml version="1.0" encoding="utf-8"?>
<ds:datastoreItem xmlns:ds="http://schemas.openxmlformats.org/officeDocument/2006/customXml" ds:itemID="{57A804C7-4B4C-4F8A-91DB-4E6381714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Base, Alison - CEF</cp:lastModifiedBy>
  <cp:revision>3</cp:revision>
  <cp:lastPrinted>2015-09-24T14:40:00Z</cp:lastPrinted>
  <dcterms:created xsi:type="dcterms:W3CDTF">2021-09-07T14:32:00Z</dcterms:created>
  <dcterms:modified xsi:type="dcterms:W3CDTF">2021-09-28T11:07:00Z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