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7ACDF" w14:textId="2BB42171" w:rsidR="00706811" w:rsidRPr="001D5333" w:rsidRDefault="00706811" w:rsidP="00706811">
      <w:pPr>
        <w:ind w:left="-142"/>
        <w:jc w:val="center"/>
        <w:rPr>
          <w:sz w:val="28"/>
          <w:szCs w:val="28"/>
          <w14:textOutline w14:w="5080" w14:cap="flat" w14:cmpd="sng" w14:algn="ctr">
            <w14:noFill/>
            <w14:prstDash w14:val="solid"/>
            <w14:round/>
          </w14:textOutline>
        </w:rPr>
      </w:pPr>
      <w:r w:rsidRPr="008C048E">
        <w:rPr>
          <w:rFonts w:cs="Arial"/>
          <w:sz w:val="40"/>
          <w:szCs w:val="48"/>
          <w14:textOutline w14:w="5080" w14:cap="flat" w14:cmpd="sng" w14:algn="ctr">
            <w14:noFill/>
            <w14:prstDash w14:val="solid"/>
            <w14:round/>
          </w14:textOutline>
        </w:rPr>
        <w:t>EYFS observation</w:t>
      </w:r>
      <w:r w:rsidR="00A840FD">
        <w:rPr>
          <w:rFonts w:cs="Arial"/>
          <w:sz w:val="40"/>
          <w:szCs w:val="48"/>
          <w14:textOutline w14:w="5080" w14:cap="flat" w14:cmpd="sng" w14:algn="ctr">
            <w14:noFill/>
            <w14:prstDash w14:val="solid"/>
            <w14:round/>
          </w14:textOutline>
        </w:rPr>
        <w:t xml:space="preserve"> of staff practice</w:t>
      </w:r>
      <w:r w:rsidRPr="008C048E">
        <w:rPr>
          <w:rFonts w:cs="Arial"/>
          <w:sz w:val="40"/>
          <w:szCs w:val="48"/>
          <w14:textOutline w14:w="5080" w14:cap="flat" w14:cmpd="sng" w14:algn="ctr">
            <w14:noFill/>
            <w14:prstDash w14:val="solid"/>
            <w14:round/>
          </w14:textOutline>
        </w:rPr>
        <w:t xml:space="preserve">: </w:t>
      </w:r>
      <w:r w:rsidR="006F7722">
        <w:rPr>
          <w:rFonts w:cs="Arial"/>
          <w:sz w:val="36"/>
          <w:szCs w:val="36"/>
          <w14:textOutline w14:w="5080" w14:cap="flat" w14:cmpd="sng" w14:algn="ctr">
            <w14:noFill/>
            <w14:prstDash w14:val="solid"/>
            <w14:round/>
          </w14:textOutline>
        </w:rPr>
        <w:t>c</w:t>
      </w:r>
      <w:r w:rsidRPr="006F7722">
        <w:rPr>
          <w:rFonts w:cs="Arial"/>
          <w:sz w:val="36"/>
          <w:szCs w:val="36"/>
          <w14:textOutline w14:w="5080" w14:cap="flat" w14:cmpd="sng" w14:algn="ctr">
            <w14:noFill/>
            <w14:prstDash w14:val="solid"/>
            <w14:round/>
          </w14:textOutline>
        </w:rPr>
        <w:t>hild-led learning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4586"/>
      </w:tblGrid>
      <w:tr w:rsidR="00706811" w14:paraId="4961306F" w14:textId="77777777" w:rsidTr="00895BE6">
        <w:tc>
          <w:tcPr>
            <w:tcW w:w="5382" w:type="dxa"/>
          </w:tcPr>
          <w:p w14:paraId="010FB192" w14:textId="77777777" w:rsidR="00706811" w:rsidRPr="008C048E" w:rsidRDefault="00706811" w:rsidP="00585A30">
            <w:pPr>
              <w:rPr>
                <w:rFonts w:cs="Arial"/>
              </w:rPr>
            </w:pPr>
            <w:r w:rsidRPr="008C048E">
              <w:rPr>
                <w:rFonts w:cs="Arial"/>
                <w:b/>
              </w:rPr>
              <w:t xml:space="preserve">Name of </w:t>
            </w:r>
            <w:r>
              <w:rPr>
                <w:rFonts w:cs="Arial"/>
                <w:b/>
              </w:rPr>
              <w:t>practitioner</w:t>
            </w:r>
            <w:r w:rsidRPr="008C048E">
              <w:rPr>
                <w:rFonts w:cs="Arial"/>
              </w:rPr>
              <w:t>:</w:t>
            </w:r>
          </w:p>
          <w:p w14:paraId="521BD740" w14:textId="77777777" w:rsidR="00706811" w:rsidRPr="008C048E" w:rsidRDefault="00706811" w:rsidP="00585A30">
            <w:pPr>
              <w:rPr>
                <w:rFonts w:cs="Arial"/>
              </w:rPr>
            </w:pPr>
            <w:r w:rsidRPr="008C048E">
              <w:rPr>
                <w:rFonts w:cs="Arial"/>
                <w:b/>
              </w:rPr>
              <w:t>Number of children</w:t>
            </w:r>
            <w:r w:rsidRPr="008C048E">
              <w:rPr>
                <w:rFonts w:cs="Arial"/>
              </w:rPr>
              <w:t>:</w:t>
            </w:r>
          </w:p>
          <w:p w14:paraId="5685EDE0" w14:textId="77777777" w:rsidR="00706811" w:rsidRDefault="00706811" w:rsidP="00585A30">
            <w:pPr>
              <w:rPr>
                <w:rFonts w:cs="Arial"/>
              </w:rPr>
            </w:pPr>
            <w:r w:rsidRPr="008C048E">
              <w:rPr>
                <w:rFonts w:cs="Arial"/>
                <w:b/>
              </w:rPr>
              <w:t>Age range of children</w:t>
            </w:r>
            <w:r w:rsidRPr="008C048E">
              <w:rPr>
                <w:rFonts w:cs="Arial"/>
              </w:rPr>
              <w:t xml:space="preserve">: </w:t>
            </w:r>
          </w:p>
          <w:p w14:paraId="111D8859" w14:textId="2EC4FF61" w:rsidR="00460D53" w:rsidRPr="008C048E" w:rsidRDefault="00460D53" w:rsidP="00585A30">
            <w:pPr>
              <w:rPr>
                <w:rFonts w:cs="Arial"/>
              </w:rPr>
            </w:pPr>
          </w:p>
        </w:tc>
        <w:tc>
          <w:tcPr>
            <w:tcW w:w="4586" w:type="dxa"/>
          </w:tcPr>
          <w:p w14:paraId="350471F5" w14:textId="77777777" w:rsidR="00706811" w:rsidRPr="006F7722" w:rsidRDefault="00706811" w:rsidP="00585A30">
            <w:pPr>
              <w:rPr>
                <w:rFonts w:cs="Arial"/>
                <w:szCs w:val="24"/>
              </w:rPr>
            </w:pPr>
            <w:r w:rsidRPr="006F7722">
              <w:rPr>
                <w:rFonts w:cs="Arial"/>
                <w:b/>
                <w:szCs w:val="24"/>
              </w:rPr>
              <w:t xml:space="preserve">Observer: </w:t>
            </w:r>
          </w:p>
          <w:p w14:paraId="5189C2F4" w14:textId="77777777" w:rsidR="006F7722" w:rsidRDefault="006F7722" w:rsidP="00585A30">
            <w:pPr>
              <w:rPr>
                <w:rFonts w:cs="Arial"/>
                <w:b/>
                <w:szCs w:val="24"/>
              </w:rPr>
            </w:pPr>
          </w:p>
          <w:p w14:paraId="6062CD0C" w14:textId="4C681F68" w:rsidR="00706811" w:rsidRPr="008C048E" w:rsidRDefault="00706811" w:rsidP="00585A30">
            <w:pPr>
              <w:rPr>
                <w:rFonts w:cs="Arial"/>
                <w:sz w:val="20"/>
                <w:szCs w:val="20"/>
              </w:rPr>
            </w:pPr>
            <w:r w:rsidRPr="006F7722">
              <w:rPr>
                <w:rFonts w:cs="Arial"/>
                <w:b/>
                <w:szCs w:val="24"/>
              </w:rPr>
              <w:t>Date:</w:t>
            </w:r>
            <w:r w:rsidRPr="008C048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08BDB75" w14:textId="566F68BC" w:rsidR="00706811" w:rsidRPr="008C048E" w:rsidRDefault="00706811" w:rsidP="00706811">
      <w:r>
        <w:t xml:space="preserve">                                                                                                    </w:t>
      </w:r>
      <w:r w:rsidRPr="00A209B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60"/>
        <w:gridCol w:w="3002"/>
      </w:tblGrid>
      <w:tr w:rsidR="00706811" w14:paraId="2F83F3F7" w14:textId="77777777" w:rsidTr="00E867B2">
        <w:trPr>
          <w:trHeight w:val="562"/>
        </w:trPr>
        <w:tc>
          <w:tcPr>
            <w:tcW w:w="4106" w:type="dxa"/>
            <w:shd w:val="clear" w:color="auto" w:fill="F2F2F2" w:themeFill="background1" w:themeFillShade="F2"/>
          </w:tcPr>
          <w:p w14:paraId="006ED5C6" w14:textId="77777777" w:rsidR="00706811" w:rsidRPr="00895BE6" w:rsidRDefault="00706811" w:rsidP="00585A30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895BE6">
              <w:rPr>
                <w:rFonts w:cs="Arial"/>
                <w:b/>
                <w:color w:val="000000" w:themeColor="text1"/>
                <w:szCs w:val="24"/>
              </w:rPr>
              <w:t xml:space="preserve">INTENT  </w:t>
            </w:r>
          </w:p>
          <w:p w14:paraId="370BBE3C" w14:textId="7A5E77B0" w:rsidR="00706811" w:rsidRPr="00895BE6" w:rsidRDefault="00706811" w:rsidP="00585A30">
            <w:pPr>
              <w:rPr>
                <w:rFonts w:cs="Arial"/>
                <w:bCs/>
                <w:color w:val="EC008C" w:themeColor="accent4"/>
                <w:szCs w:val="24"/>
              </w:rPr>
            </w:pPr>
            <w:r w:rsidRPr="00E867B2">
              <w:rPr>
                <w:rFonts w:cs="Arial"/>
                <w:bCs/>
                <w:color w:val="00725C" w:themeColor="text2" w:themeTint="E6"/>
              </w:rPr>
              <w:t xml:space="preserve">How well does the </w:t>
            </w:r>
            <w:r w:rsidR="00A840FD" w:rsidRPr="00E867B2">
              <w:rPr>
                <w:rFonts w:cs="Arial"/>
                <w:bCs/>
                <w:color w:val="00725C" w:themeColor="text2" w:themeTint="E6"/>
              </w:rPr>
              <w:t>practitioner</w:t>
            </w:r>
            <w:r w:rsidRPr="00E867B2">
              <w:rPr>
                <w:rFonts w:cs="Arial"/>
                <w:bCs/>
                <w:color w:val="00725C" w:themeColor="text2" w:themeTint="E6"/>
              </w:rPr>
              <w:t xml:space="preserve"> </w:t>
            </w:r>
            <w:r w:rsidR="00956B8A" w:rsidRPr="00E867B2">
              <w:rPr>
                <w:rFonts w:cs="Arial"/>
                <w:bCs/>
                <w:color w:val="00725C" w:themeColor="text2" w:themeTint="E6"/>
              </w:rPr>
              <w:t xml:space="preserve">provide opportunities for </w:t>
            </w:r>
            <w:r w:rsidR="006F7722" w:rsidRPr="00E867B2">
              <w:rPr>
                <w:rFonts w:cs="Arial"/>
                <w:bCs/>
                <w:color w:val="00725C" w:themeColor="text2" w:themeTint="E6"/>
              </w:rPr>
              <w:t xml:space="preserve">high quality </w:t>
            </w:r>
            <w:r w:rsidR="00112410" w:rsidRPr="00E867B2">
              <w:rPr>
                <w:rFonts w:cs="Arial"/>
                <w:bCs/>
                <w:color w:val="00725C" w:themeColor="text2" w:themeTint="E6"/>
              </w:rPr>
              <w:t>child-initiated play?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588DCB34" w14:textId="77777777" w:rsidR="00706811" w:rsidRPr="00895BE6" w:rsidRDefault="00706811" w:rsidP="00585A30">
            <w:pPr>
              <w:jc w:val="center"/>
              <w:rPr>
                <w:b/>
                <w:color w:val="00B050"/>
                <w:szCs w:val="24"/>
              </w:rPr>
            </w:pPr>
            <w:r w:rsidRPr="00E867B2">
              <w:rPr>
                <w:b/>
                <w:color w:val="00725C" w:themeColor="text2" w:themeTint="E6"/>
                <w:szCs w:val="24"/>
              </w:rPr>
              <w:t>Strengths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52B9732A" w14:textId="77777777" w:rsidR="00706811" w:rsidRPr="00895BE6" w:rsidRDefault="00706811" w:rsidP="00585A30">
            <w:pPr>
              <w:jc w:val="center"/>
              <w:rPr>
                <w:b/>
                <w:color w:val="00B050"/>
                <w:szCs w:val="24"/>
              </w:rPr>
            </w:pPr>
            <w:r w:rsidRPr="00E867B2">
              <w:rPr>
                <w:b/>
                <w:color w:val="00725C" w:themeColor="text2" w:themeTint="E6"/>
                <w:szCs w:val="24"/>
              </w:rPr>
              <w:t>Areas for development</w:t>
            </w:r>
          </w:p>
        </w:tc>
      </w:tr>
      <w:tr w:rsidR="00706811" w14:paraId="27DC8582" w14:textId="77777777" w:rsidTr="00895BE6">
        <w:trPr>
          <w:trHeight w:val="20"/>
        </w:trPr>
        <w:tc>
          <w:tcPr>
            <w:tcW w:w="4106" w:type="dxa"/>
          </w:tcPr>
          <w:p w14:paraId="7D11092D" w14:textId="33D247D5" w:rsidR="00112410" w:rsidRDefault="00706811" w:rsidP="00112410">
            <w:pPr>
              <w:rPr>
                <w:rFonts w:cs="Arial"/>
                <w:b/>
                <w:color w:val="000000" w:themeColor="text1"/>
              </w:rPr>
            </w:pPr>
            <w:r w:rsidRPr="00895BE6">
              <w:rPr>
                <w:rFonts w:cs="Arial"/>
                <w:b/>
                <w:color w:val="000000" w:themeColor="text1"/>
              </w:rPr>
              <w:t>Is the</w:t>
            </w:r>
            <w:r w:rsidR="00112410" w:rsidRPr="00895BE6">
              <w:rPr>
                <w:rFonts w:cs="Arial"/>
                <w:b/>
                <w:color w:val="000000" w:themeColor="text1"/>
              </w:rPr>
              <w:t>re evidence of…</w:t>
            </w:r>
            <w:r w:rsidRPr="00895BE6">
              <w:rPr>
                <w:rFonts w:cs="Arial"/>
                <w:b/>
                <w:color w:val="000000" w:themeColor="text1"/>
              </w:rPr>
              <w:t xml:space="preserve"> </w:t>
            </w:r>
          </w:p>
          <w:p w14:paraId="251A8C8C" w14:textId="77777777" w:rsidR="009650C6" w:rsidRPr="00895BE6" w:rsidRDefault="009650C6" w:rsidP="00112410">
            <w:pPr>
              <w:rPr>
                <w:rFonts w:cs="Arial"/>
                <w:b/>
                <w:color w:val="000000" w:themeColor="text1"/>
              </w:rPr>
            </w:pPr>
          </w:p>
          <w:p w14:paraId="3EF430E6" w14:textId="4330208B" w:rsidR="00460D53" w:rsidRDefault="006F7722" w:rsidP="00460D53">
            <w:pPr>
              <w:pStyle w:val="ListParagraph"/>
              <w:numPr>
                <w:ilvl w:val="0"/>
                <w:numId w:val="19"/>
              </w:numPr>
              <w:ind w:left="450" w:hanging="283"/>
              <w:rPr>
                <w:rFonts w:cs="Arial"/>
              </w:rPr>
            </w:pPr>
            <w:r w:rsidRPr="00895BE6">
              <w:rPr>
                <w:rFonts w:cs="Arial"/>
              </w:rPr>
              <w:t>r</w:t>
            </w:r>
            <w:r w:rsidR="00AB3356" w:rsidRPr="00895BE6">
              <w:rPr>
                <w:rFonts w:cs="Arial"/>
              </w:rPr>
              <w:t xml:space="preserve">esources </w:t>
            </w:r>
            <w:r w:rsidR="001C3CDF" w:rsidRPr="00895BE6">
              <w:rPr>
                <w:rFonts w:cs="Arial"/>
              </w:rPr>
              <w:t xml:space="preserve">planned </w:t>
            </w:r>
            <w:r w:rsidR="00AB3356" w:rsidRPr="00895BE6">
              <w:rPr>
                <w:rFonts w:cs="Arial"/>
              </w:rPr>
              <w:t>to engage and inspire</w:t>
            </w:r>
            <w:r w:rsidR="009650C6">
              <w:rPr>
                <w:rFonts w:cs="Arial"/>
              </w:rPr>
              <w:t>?</w:t>
            </w:r>
          </w:p>
          <w:p w14:paraId="5D92E246" w14:textId="77777777" w:rsidR="00460D53" w:rsidRPr="00460D53" w:rsidRDefault="00460D53" w:rsidP="00460D53">
            <w:pPr>
              <w:rPr>
                <w:rFonts w:cs="Arial"/>
              </w:rPr>
            </w:pPr>
          </w:p>
          <w:p w14:paraId="00E35585" w14:textId="2EDEA74D" w:rsidR="00460D53" w:rsidRPr="00460D53" w:rsidRDefault="00460D53" w:rsidP="00460D53">
            <w:pPr>
              <w:pStyle w:val="ListParagraph"/>
              <w:numPr>
                <w:ilvl w:val="0"/>
                <w:numId w:val="19"/>
              </w:numPr>
              <w:ind w:left="450" w:hanging="283"/>
              <w:rPr>
                <w:rFonts w:cs="Arial"/>
              </w:rPr>
            </w:pPr>
            <w:r>
              <w:rPr>
                <w:rFonts w:cs="Arial"/>
              </w:rPr>
              <w:t>recent teaching and learning</w:t>
            </w:r>
            <w:r w:rsidRPr="00895BE6">
              <w:rPr>
                <w:rFonts w:cs="Arial"/>
              </w:rPr>
              <w:t>?</w:t>
            </w:r>
          </w:p>
          <w:p w14:paraId="38E7E05B" w14:textId="77777777" w:rsidR="00895BE6" w:rsidRPr="00895BE6" w:rsidRDefault="00895BE6" w:rsidP="00895BE6">
            <w:pPr>
              <w:pStyle w:val="ListParagraph"/>
              <w:ind w:left="450"/>
              <w:rPr>
                <w:rFonts w:cs="Arial"/>
              </w:rPr>
            </w:pPr>
          </w:p>
          <w:p w14:paraId="5D9D1825" w14:textId="75C85665" w:rsidR="00895BE6" w:rsidRPr="00895BE6" w:rsidRDefault="0030712D" w:rsidP="00895BE6">
            <w:pPr>
              <w:pStyle w:val="ListParagraph"/>
              <w:numPr>
                <w:ilvl w:val="0"/>
                <w:numId w:val="19"/>
              </w:numPr>
              <w:ind w:left="450" w:hanging="283"/>
              <w:rPr>
                <w:rFonts w:cs="Arial"/>
                <w:b/>
                <w:u w:val="single"/>
              </w:rPr>
            </w:pPr>
            <w:r w:rsidRPr="00895BE6">
              <w:rPr>
                <w:rFonts w:cs="Arial"/>
              </w:rPr>
              <w:t xml:space="preserve">planned </w:t>
            </w:r>
            <w:r w:rsidR="00956B8A" w:rsidRPr="00895BE6">
              <w:rPr>
                <w:rFonts w:cs="Arial"/>
              </w:rPr>
              <w:t xml:space="preserve">opportunities for children to engage in all the </w:t>
            </w:r>
            <w:r w:rsidR="00956B8A" w:rsidRPr="00895BE6">
              <w:rPr>
                <w:rFonts w:cs="Arial"/>
                <w:bCs/>
              </w:rPr>
              <w:t>Characteristics of Effective Learning</w:t>
            </w:r>
            <w:r w:rsidR="00895BE6">
              <w:rPr>
                <w:rFonts w:cs="Arial"/>
                <w:bCs/>
              </w:rPr>
              <w:t>:</w:t>
            </w:r>
          </w:p>
          <w:p w14:paraId="13023945" w14:textId="105B6FDF" w:rsidR="001C3CDF" w:rsidRPr="00895BE6" w:rsidRDefault="001C3CDF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/>
                <w:u w:val="single"/>
              </w:rPr>
            </w:pPr>
            <w:r w:rsidRPr="00895BE6">
              <w:rPr>
                <w:rFonts w:cs="Arial"/>
                <w:b/>
              </w:rPr>
              <w:t>play</w:t>
            </w:r>
            <w:r w:rsidR="00514A11" w:rsidRPr="00895BE6">
              <w:rPr>
                <w:rFonts w:cs="Arial"/>
                <w:b/>
              </w:rPr>
              <w:t>ing</w:t>
            </w:r>
            <w:r w:rsidRPr="00895BE6">
              <w:rPr>
                <w:rFonts w:cs="Arial"/>
                <w:b/>
              </w:rPr>
              <w:t xml:space="preserve"> and explor</w:t>
            </w:r>
            <w:r w:rsidR="00514A11" w:rsidRPr="00895BE6">
              <w:rPr>
                <w:rFonts w:cs="Arial"/>
                <w:b/>
              </w:rPr>
              <w:t>ing</w:t>
            </w:r>
          </w:p>
          <w:p w14:paraId="201E68E6" w14:textId="6F7C5C29" w:rsidR="0030712D" w:rsidRPr="00895BE6" w:rsidRDefault="0030712D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Cs/>
                <w:sz w:val="18"/>
                <w:szCs w:val="18"/>
              </w:rPr>
              <w:t xml:space="preserve">find out and explore </w:t>
            </w:r>
          </w:p>
          <w:p w14:paraId="42F19543" w14:textId="2B0102FD" w:rsidR="0030712D" w:rsidRPr="00895BE6" w:rsidRDefault="0030712D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Cs/>
                <w:sz w:val="18"/>
                <w:szCs w:val="18"/>
              </w:rPr>
              <w:t xml:space="preserve">play with what they know </w:t>
            </w:r>
          </w:p>
          <w:p w14:paraId="6D2DCFEA" w14:textId="3CC1DFDF" w:rsidR="0030712D" w:rsidRPr="00895BE6" w:rsidRDefault="0030712D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Cs/>
                <w:sz w:val="18"/>
                <w:szCs w:val="18"/>
              </w:rPr>
              <w:t>willing to have a go</w:t>
            </w:r>
          </w:p>
          <w:p w14:paraId="34AE6A1A" w14:textId="43D63521" w:rsidR="0030712D" w:rsidRPr="00895BE6" w:rsidRDefault="0030712D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/>
              </w:rPr>
            </w:pPr>
            <w:r w:rsidRPr="00895BE6">
              <w:rPr>
                <w:rFonts w:cs="Arial"/>
                <w:b/>
              </w:rPr>
              <w:t>active learning</w:t>
            </w:r>
          </w:p>
          <w:p w14:paraId="22293034" w14:textId="59D2FBA5" w:rsidR="0030712D" w:rsidRPr="00895BE6" w:rsidRDefault="006F7722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Cs/>
                <w:sz w:val="18"/>
                <w:szCs w:val="18"/>
              </w:rPr>
              <w:t>I</w:t>
            </w:r>
            <w:r w:rsidR="0030712D" w:rsidRPr="00895BE6">
              <w:rPr>
                <w:rFonts w:cs="Arial"/>
                <w:bCs/>
                <w:sz w:val="18"/>
                <w:szCs w:val="18"/>
              </w:rPr>
              <w:t xml:space="preserve">nvolved and concentrate </w:t>
            </w:r>
          </w:p>
          <w:p w14:paraId="212AFCAE" w14:textId="6641C2E7" w:rsidR="0030712D" w:rsidRPr="00895BE6" w:rsidRDefault="0030712D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Cs/>
                <w:sz w:val="18"/>
                <w:szCs w:val="18"/>
              </w:rPr>
              <w:t xml:space="preserve">keep on trying </w:t>
            </w:r>
          </w:p>
          <w:p w14:paraId="092C651F" w14:textId="63390E67" w:rsidR="0030712D" w:rsidRPr="00895BE6" w:rsidRDefault="0030712D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Cs/>
                <w:sz w:val="18"/>
                <w:szCs w:val="18"/>
              </w:rPr>
              <w:t>enjoy achieving what they set out to do</w:t>
            </w:r>
          </w:p>
          <w:p w14:paraId="031F320E" w14:textId="77FA7B5A" w:rsidR="001C3CDF" w:rsidRPr="00895BE6" w:rsidRDefault="001C3CDF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/>
              </w:rPr>
              <w:t>creat</w:t>
            </w:r>
            <w:r w:rsidR="00514A11" w:rsidRPr="00895BE6">
              <w:rPr>
                <w:rFonts w:cs="Arial"/>
                <w:b/>
              </w:rPr>
              <w:t>ing</w:t>
            </w:r>
            <w:r w:rsidR="00895BE6" w:rsidRPr="00895BE6">
              <w:rPr>
                <w:rFonts w:cs="Arial"/>
                <w:b/>
              </w:rPr>
              <w:t xml:space="preserve"> &amp;</w:t>
            </w:r>
            <w:r w:rsidRPr="00895BE6">
              <w:rPr>
                <w:rFonts w:cs="Arial"/>
                <w:b/>
              </w:rPr>
              <w:t xml:space="preserve"> think</w:t>
            </w:r>
            <w:r w:rsidR="00514A11" w:rsidRPr="00895BE6">
              <w:rPr>
                <w:rFonts w:cs="Arial"/>
                <w:b/>
              </w:rPr>
              <w:t xml:space="preserve">ing </w:t>
            </w:r>
            <w:r w:rsidRPr="00895BE6">
              <w:rPr>
                <w:rFonts w:cs="Arial"/>
                <w:b/>
              </w:rPr>
              <w:t>critically</w:t>
            </w:r>
            <w:r w:rsidRPr="00895BE6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69ABD593" w14:textId="282F9A7C" w:rsidR="001C3CDF" w:rsidRPr="00895BE6" w:rsidRDefault="001C3CDF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Cs/>
                <w:sz w:val="18"/>
                <w:szCs w:val="18"/>
              </w:rPr>
              <w:t>have their own ideas</w:t>
            </w:r>
          </w:p>
          <w:p w14:paraId="002D49D0" w14:textId="6ADA8747" w:rsidR="001C3CDF" w:rsidRPr="00895BE6" w:rsidRDefault="001C3CDF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Cs/>
                <w:sz w:val="18"/>
                <w:szCs w:val="18"/>
              </w:rPr>
              <w:t>make links</w:t>
            </w:r>
          </w:p>
          <w:p w14:paraId="074F1C84" w14:textId="507E4AD6" w:rsidR="001C3CDF" w:rsidRPr="00895BE6" w:rsidRDefault="001C3CDF" w:rsidP="00895BE6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18"/>
                <w:szCs w:val="18"/>
              </w:rPr>
            </w:pPr>
            <w:r w:rsidRPr="00895BE6">
              <w:rPr>
                <w:rFonts w:cs="Arial"/>
                <w:bCs/>
                <w:sz w:val="18"/>
                <w:szCs w:val="18"/>
              </w:rPr>
              <w:t>choose ways to do things</w:t>
            </w:r>
          </w:p>
          <w:p w14:paraId="540E0C84" w14:textId="2D84959F" w:rsidR="00956B8A" w:rsidRPr="00895BE6" w:rsidRDefault="00956B8A" w:rsidP="00514A11">
            <w:pPr>
              <w:ind w:left="450" w:hanging="283"/>
              <w:rPr>
                <w:rFonts w:cs="Arial"/>
                <w:b/>
                <w:u w:val="single"/>
              </w:rPr>
            </w:pPr>
          </w:p>
          <w:p w14:paraId="75B598CF" w14:textId="328D74EA" w:rsidR="00706811" w:rsidRDefault="00460D53" w:rsidP="00A33DCA">
            <w:pPr>
              <w:pStyle w:val="ListParagraph"/>
              <w:ind w:left="45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C3CDF">
              <w:rPr>
                <w:rFonts w:cs="Arial"/>
              </w:rPr>
              <w:t>(discuss with practitioner)</w:t>
            </w:r>
          </w:p>
          <w:p w14:paraId="687EE055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1C7E1FEA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334F259F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37E8162B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71E2F1C4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0824B5A3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050AA724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090471C2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566ED8DB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73C1F6D7" w14:textId="77777777" w:rsidR="006C286A" w:rsidRPr="00D96A4D" w:rsidRDefault="006C286A" w:rsidP="00D96A4D">
            <w:pPr>
              <w:rPr>
                <w:rFonts w:cs="Arial"/>
              </w:rPr>
            </w:pPr>
          </w:p>
          <w:p w14:paraId="4CF29228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36FEF156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7ADA95EF" w14:textId="77777777" w:rsidR="006C286A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  <w:p w14:paraId="5C1C10F2" w14:textId="6D7D4C07" w:rsidR="006C286A" w:rsidRPr="00112410" w:rsidRDefault="006C286A" w:rsidP="00A33DCA">
            <w:pPr>
              <w:pStyle w:val="ListParagraph"/>
              <w:ind w:left="450"/>
              <w:rPr>
                <w:rFonts w:cs="Arial"/>
              </w:rPr>
            </w:pPr>
          </w:p>
        </w:tc>
        <w:tc>
          <w:tcPr>
            <w:tcW w:w="2860" w:type="dxa"/>
          </w:tcPr>
          <w:p w14:paraId="3BC2F698" w14:textId="77777777" w:rsidR="00706811" w:rsidRPr="00514A11" w:rsidRDefault="00706811" w:rsidP="00514A11">
            <w:pPr>
              <w:rPr>
                <w:b/>
                <w:color w:val="7030A0"/>
                <w:szCs w:val="24"/>
              </w:rPr>
            </w:pPr>
          </w:p>
        </w:tc>
        <w:tc>
          <w:tcPr>
            <w:tcW w:w="3002" w:type="dxa"/>
          </w:tcPr>
          <w:p w14:paraId="417B0786" w14:textId="77777777" w:rsidR="00706811" w:rsidRPr="0060542A" w:rsidRDefault="00706811" w:rsidP="006C5F14">
            <w:pPr>
              <w:rPr>
                <w:b/>
                <w:color w:val="7030A0"/>
                <w:szCs w:val="24"/>
              </w:rPr>
            </w:pPr>
          </w:p>
        </w:tc>
      </w:tr>
    </w:tbl>
    <w:p w14:paraId="50948A20" w14:textId="77777777" w:rsidR="006C286A" w:rsidRDefault="006C286A" w:rsidP="0070681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60"/>
        <w:gridCol w:w="3002"/>
      </w:tblGrid>
      <w:tr w:rsidR="00706811" w14:paraId="3E280F19" w14:textId="77777777" w:rsidTr="00E867B2">
        <w:tc>
          <w:tcPr>
            <w:tcW w:w="4106" w:type="dxa"/>
            <w:shd w:val="clear" w:color="auto" w:fill="F2F2F2" w:themeFill="background1" w:themeFillShade="F2"/>
          </w:tcPr>
          <w:p w14:paraId="37096AEB" w14:textId="77777777" w:rsidR="00706811" w:rsidRPr="00895BE6" w:rsidRDefault="00706811" w:rsidP="00585A30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895BE6">
              <w:rPr>
                <w:rFonts w:cs="Arial"/>
                <w:b/>
                <w:color w:val="000000" w:themeColor="text1"/>
                <w:szCs w:val="24"/>
              </w:rPr>
              <w:t>IMPLEMENTATION</w:t>
            </w:r>
          </w:p>
          <w:p w14:paraId="50BCA3A4" w14:textId="60DE2D02" w:rsidR="0030712D" w:rsidRDefault="0030712D" w:rsidP="00585A30">
            <w:pPr>
              <w:rPr>
                <w:rFonts w:cs="Arial"/>
              </w:rPr>
            </w:pPr>
            <w:r w:rsidRPr="00E867B2">
              <w:rPr>
                <w:rFonts w:cs="Arial"/>
                <w:b/>
                <w:color w:val="00725C" w:themeColor="text2" w:themeTint="E6"/>
                <w:szCs w:val="24"/>
              </w:rPr>
              <w:t>Is there evidence of: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6FDEA251" w14:textId="77777777" w:rsidR="00706811" w:rsidRPr="00895BE6" w:rsidRDefault="00706811" w:rsidP="00585A30">
            <w:pPr>
              <w:jc w:val="center"/>
              <w:rPr>
                <w:rFonts w:cs="Arial"/>
                <w:color w:val="00B050"/>
              </w:rPr>
            </w:pPr>
            <w:r w:rsidRPr="00E867B2">
              <w:rPr>
                <w:b/>
                <w:color w:val="00725C" w:themeColor="text2" w:themeTint="E6"/>
                <w:szCs w:val="24"/>
              </w:rPr>
              <w:t>Strengths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4B05F22A" w14:textId="77777777" w:rsidR="00706811" w:rsidRPr="00895BE6" w:rsidRDefault="00706811" w:rsidP="00585A30">
            <w:pPr>
              <w:jc w:val="center"/>
              <w:rPr>
                <w:rFonts w:cs="Arial"/>
                <w:color w:val="00B050"/>
              </w:rPr>
            </w:pPr>
            <w:r w:rsidRPr="00E867B2">
              <w:rPr>
                <w:b/>
                <w:color w:val="00725C" w:themeColor="text2" w:themeTint="E6"/>
                <w:szCs w:val="24"/>
              </w:rPr>
              <w:t>Areas for development</w:t>
            </w:r>
          </w:p>
        </w:tc>
      </w:tr>
      <w:tr w:rsidR="00706811" w14:paraId="2F129CF8" w14:textId="77777777" w:rsidTr="00895BE6">
        <w:tc>
          <w:tcPr>
            <w:tcW w:w="4106" w:type="dxa"/>
          </w:tcPr>
          <w:p w14:paraId="0E00B190" w14:textId="5E61CCC1" w:rsidR="00706811" w:rsidRDefault="00706811" w:rsidP="00585A30">
            <w:pPr>
              <w:rPr>
                <w:rFonts w:cs="Arial"/>
                <w:b/>
              </w:rPr>
            </w:pPr>
            <w:r w:rsidRPr="00895BE6">
              <w:rPr>
                <w:rFonts w:cs="Arial"/>
                <w:b/>
              </w:rPr>
              <w:t xml:space="preserve">Behaviour for learning: </w:t>
            </w:r>
          </w:p>
          <w:p w14:paraId="68F90218" w14:textId="77777777" w:rsidR="009650C6" w:rsidRPr="00895BE6" w:rsidRDefault="009650C6" w:rsidP="00585A30">
            <w:pPr>
              <w:rPr>
                <w:rFonts w:cs="Arial"/>
                <w:b/>
              </w:rPr>
            </w:pPr>
          </w:p>
          <w:p w14:paraId="4BA88B7F" w14:textId="1FD7DC4D" w:rsidR="00706811" w:rsidRPr="009650C6" w:rsidRDefault="00706811" w:rsidP="001C3CDF">
            <w:pPr>
              <w:pStyle w:val="ListParagraph"/>
              <w:numPr>
                <w:ilvl w:val="0"/>
                <w:numId w:val="20"/>
              </w:numPr>
              <w:ind w:left="450" w:hanging="283"/>
              <w:rPr>
                <w:rFonts w:cs="Arial"/>
                <w:b/>
              </w:rPr>
            </w:pPr>
            <w:r w:rsidRPr="00895BE6">
              <w:rPr>
                <w:rFonts w:cs="Arial"/>
              </w:rPr>
              <w:t>Warm, caring relationships between adults and children</w:t>
            </w:r>
          </w:p>
          <w:p w14:paraId="372B4A0B" w14:textId="77777777" w:rsidR="009650C6" w:rsidRPr="00895BE6" w:rsidRDefault="009650C6" w:rsidP="009650C6">
            <w:pPr>
              <w:pStyle w:val="ListParagraph"/>
              <w:ind w:left="450"/>
              <w:rPr>
                <w:rFonts w:cs="Arial"/>
                <w:b/>
              </w:rPr>
            </w:pPr>
          </w:p>
          <w:p w14:paraId="1BFC6B18" w14:textId="12C45A32" w:rsidR="00706811" w:rsidRDefault="00706811" w:rsidP="001C3CDF">
            <w:pPr>
              <w:pStyle w:val="ListParagraph"/>
              <w:numPr>
                <w:ilvl w:val="0"/>
                <w:numId w:val="20"/>
              </w:numPr>
              <w:ind w:left="450" w:hanging="283"/>
              <w:rPr>
                <w:rFonts w:cs="Arial"/>
              </w:rPr>
            </w:pPr>
            <w:r w:rsidRPr="00895BE6">
              <w:rPr>
                <w:rFonts w:cs="Arial"/>
              </w:rPr>
              <w:t xml:space="preserve">Positive behaviour management strategies used </w:t>
            </w:r>
          </w:p>
          <w:p w14:paraId="11C4ED9C" w14:textId="77777777" w:rsidR="009650C6" w:rsidRPr="009650C6" w:rsidRDefault="009650C6" w:rsidP="009650C6">
            <w:pPr>
              <w:rPr>
                <w:rFonts w:cs="Arial"/>
              </w:rPr>
            </w:pPr>
          </w:p>
          <w:p w14:paraId="5564B800" w14:textId="77777777" w:rsidR="00706811" w:rsidRPr="00895BE6" w:rsidRDefault="00706811" w:rsidP="001C3CDF">
            <w:pPr>
              <w:pStyle w:val="ListParagraph"/>
              <w:numPr>
                <w:ilvl w:val="0"/>
                <w:numId w:val="20"/>
              </w:numPr>
              <w:ind w:left="450" w:hanging="283"/>
              <w:rPr>
                <w:rFonts w:cs="Arial"/>
              </w:rPr>
            </w:pPr>
            <w:r w:rsidRPr="00895BE6">
              <w:rPr>
                <w:rFonts w:cs="Arial"/>
              </w:rPr>
              <w:t>Staff model</w:t>
            </w:r>
            <w:r w:rsidR="001C3CDF" w:rsidRPr="00895BE6">
              <w:rPr>
                <w:rFonts w:cs="Arial"/>
              </w:rPr>
              <w:t>ling</w:t>
            </w:r>
            <w:r w:rsidRPr="00895BE6">
              <w:rPr>
                <w:rFonts w:cs="Arial"/>
              </w:rPr>
              <w:t xml:space="preserve"> positive attitudes and behaviour</w:t>
            </w:r>
          </w:p>
          <w:p w14:paraId="5DEB0243" w14:textId="77777777" w:rsidR="00A33DCA" w:rsidRDefault="00A33DCA" w:rsidP="00A33DCA">
            <w:pPr>
              <w:rPr>
                <w:rFonts w:cs="Arial"/>
              </w:rPr>
            </w:pPr>
          </w:p>
          <w:p w14:paraId="0BCAB79C" w14:textId="77777777" w:rsidR="00A33DCA" w:rsidRDefault="00A33DCA" w:rsidP="00A33DCA">
            <w:pPr>
              <w:rPr>
                <w:rFonts w:cs="Arial"/>
              </w:rPr>
            </w:pPr>
          </w:p>
          <w:p w14:paraId="063D1A68" w14:textId="5B314256" w:rsidR="00895BE6" w:rsidRPr="00A33DCA" w:rsidRDefault="00895BE6" w:rsidP="00A33DCA">
            <w:pPr>
              <w:rPr>
                <w:rFonts w:cs="Arial"/>
              </w:rPr>
            </w:pPr>
          </w:p>
        </w:tc>
        <w:tc>
          <w:tcPr>
            <w:tcW w:w="2860" w:type="dxa"/>
          </w:tcPr>
          <w:p w14:paraId="712ABBDB" w14:textId="77777777" w:rsidR="00706811" w:rsidRDefault="00706811" w:rsidP="00585A30">
            <w:pPr>
              <w:rPr>
                <w:rFonts w:cs="Arial"/>
              </w:rPr>
            </w:pPr>
          </w:p>
        </w:tc>
        <w:tc>
          <w:tcPr>
            <w:tcW w:w="3002" w:type="dxa"/>
          </w:tcPr>
          <w:p w14:paraId="0F75A39E" w14:textId="77777777" w:rsidR="00706811" w:rsidRDefault="00706811" w:rsidP="00585A30">
            <w:pPr>
              <w:rPr>
                <w:rFonts w:cs="Arial"/>
              </w:rPr>
            </w:pPr>
          </w:p>
        </w:tc>
      </w:tr>
      <w:tr w:rsidR="00706811" w14:paraId="6664F2B1" w14:textId="77777777" w:rsidTr="00895BE6">
        <w:tc>
          <w:tcPr>
            <w:tcW w:w="4106" w:type="dxa"/>
          </w:tcPr>
          <w:p w14:paraId="00624C51" w14:textId="46C0B299" w:rsidR="00706811" w:rsidRPr="00895BE6" w:rsidRDefault="00706811" w:rsidP="00585A30">
            <w:pPr>
              <w:rPr>
                <w:rFonts w:cs="Arial"/>
                <w:b/>
                <w:color w:val="000000" w:themeColor="text1"/>
              </w:rPr>
            </w:pPr>
            <w:r w:rsidRPr="00895BE6">
              <w:rPr>
                <w:rFonts w:cs="Arial"/>
                <w:b/>
                <w:color w:val="000000" w:themeColor="text1"/>
              </w:rPr>
              <w:t xml:space="preserve">How well do interactions from </w:t>
            </w:r>
            <w:r w:rsidR="006F7722" w:rsidRPr="00895BE6">
              <w:rPr>
                <w:rFonts w:cs="Arial"/>
                <w:b/>
                <w:color w:val="000000" w:themeColor="text1"/>
              </w:rPr>
              <w:t xml:space="preserve">the </w:t>
            </w:r>
            <w:r w:rsidR="00FB7CF3" w:rsidRPr="00895BE6">
              <w:rPr>
                <w:rFonts w:cs="Arial"/>
                <w:b/>
                <w:color w:val="000000" w:themeColor="text1"/>
              </w:rPr>
              <w:t>practitioner</w:t>
            </w:r>
            <w:r w:rsidRPr="00895BE6">
              <w:rPr>
                <w:rFonts w:cs="Arial"/>
                <w:b/>
                <w:color w:val="000000" w:themeColor="text1"/>
              </w:rPr>
              <w:t xml:space="preserve"> support </w:t>
            </w:r>
            <w:r w:rsidR="00FB7CF3" w:rsidRPr="00895BE6">
              <w:rPr>
                <w:rFonts w:cs="Arial"/>
                <w:b/>
                <w:color w:val="000000" w:themeColor="text1"/>
              </w:rPr>
              <w:t xml:space="preserve">and extend </w:t>
            </w:r>
            <w:r w:rsidRPr="00895BE6">
              <w:rPr>
                <w:rFonts w:cs="Arial"/>
                <w:b/>
                <w:color w:val="000000" w:themeColor="text1"/>
              </w:rPr>
              <w:t>children’s learning</w:t>
            </w:r>
            <w:r w:rsidR="00FB7CF3" w:rsidRPr="00895BE6">
              <w:rPr>
                <w:rFonts w:cs="Arial"/>
                <w:b/>
                <w:color w:val="000000" w:themeColor="text1"/>
              </w:rPr>
              <w:t xml:space="preserve"> </w:t>
            </w:r>
            <w:r w:rsidR="006F7722" w:rsidRPr="00895BE6">
              <w:rPr>
                <w:rFonts w:cs="Arial"/>
                <w:b/>
                <w:color w:val="000000" w:themeColor="text1"/>
              </w:rPr>
              <w:t>by</w:t>
            </w:r>
            <w:r w:rsidR="00895BE6">
              <w:rPr>
                <w:rFonts w:cs="Arial"/>
                <w:b/>
                <w:color w:val="000000" w:themeColor="text1"/>
              </w:rPr>
              <w:t>:</w:t>
            </w:r>
          </w:p>
          <w:p w14:paraId="561680D6" w14:textId="4687F71F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communicating and modelling</w:t>
            </w:r>
            <w:r w:rsidR="001C3CDF" w:rsidRPr="00514A11">
              <w:rPr>
                <w:rFonts w:cs="Arial"/>
                <w:sz w:val="20"/>
                <w:szCs w:val="20"/>
              </w:rPr>
              <w:t xml:space="preserve"> </w:t>
            </w:r>
            <w:r w:rsidRPr="00514A11">
              <w:rPr>
                <w:rFonts w:cs="Arial"/>
                <w:sz w:val="20"/>
                <w:szCs w:val="20"/>
              </w:rPr>
              <w:t>language</w:t>
            </w:r>
          </w:p>
          <w:p w14:paraId="3859818A" w14:textId="77777777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showing</w:t>
            </w:r>
          </w:p>
          <w:p w14:paraId="5CCB4D4B" w14:textId="77777777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explaining</w:t>
            </w:r>
          </w:p>
          <w:p w14:paraId="7E611EFE" w14:textId="77777777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demonstrating</w:t>
            </w:r>
          </w:p>
          <w:p w14:paraId="6EEEF3ED" w14:textId="77777777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exploring ideas</w:t>
            </w:r>
          </w:p>
          <w:p w14:paraId="6010BC76" w14:textId="77777777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encouraging</w:t>
            </w:r>
          </w:p>
          <w:p w14:paraId="7D1AF453" w14:textId="77777777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questioning</w:t>
            </w:r>
          </w:p>
          <w:p w14:paraId="0E1BFEDB" w14:textId="77777777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recalling</w:t>
            </w:r>
          </w:p>
          <w:p w14:paraId="630CBDD8" w14:textId="755ED927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providing a narrative for what they are</w:t>
            </w:r>
            <w:r w:rsidR="001C3CDF" w:rsidRPr="00514A11">
              <w:rPr>
                <w:rFonts w:cs="Arial"/>
                <w:sz w:val="20"/>
                <w:szCs w:val="20"/>
              </w:rPr>
              <w:t xml:space="preserve"> </w:t>
            </w:r>
            <w:r w:rsidRPr="00514A11">
              <w:rPr>
                <w:rFonts w:cs="Arial"/>
                <w:sz w:val="20"/>
                <w:szCs w:val="20"/>
              </w:rPr>
              <w:t>doing</w:t>
            </w:r>
          </w:p>
          <w:p w14:paraId="7ADC00B3" w14:textId="77777777" w:rsidR="00706811" w:rsidRPr="00514A11" w:rsidRDefault="00706811" w:rsidP="00514A11">
            <w:pPr>
              <w:numPr>
                <w:ilvl w:val="0"/>
                <w:numId w:val="17"/>
              </w:numPr>
              <w:tabs>
                <w:tab w:val="clear" w:pos="720"/>
              </w:tabs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facilitating</w:t>
            </w:r>
          </w:p>
          <w:p w14:paraId="0D451C1D" w14:textId="314E34B6" w:rsidR="009650C6" w:rsidRDefault="00706811" w:rsidP="009650C6">
            <w:pPr>
              <w:numPr>
                <w:ilvl w:val="0"/>
                <w:numId w:val="17"/>
              </w:numPr>
              <w:ind w:left="309" w:hanging="284"/>
              <w:rPr>
                <w:rFonts w:cs="Arial"/>
                <w:sz w:val="20"/>
                <w:szCs w:val="20"/>
              </w:rPr>
            </w:pPr>
            <w:r w:rsidRPr="00514A11">
              <w:rPr>
                <w:rFonts w:cs="Arial"/>
                <w:sz w:val="20"/>
                <w:szCs w:val="20"/>
              </w:rPr>
              <w:t>setting challenges</w:t>
            </w:r>
          </w:p>
          <w:p w14:paraId="2048EF94" w14:textId="77777777" w:rsidR="009650C6" w:rsidRPr="009650C6" w:rsidRDefault="009650C6" w:rsidP="009650C6">
            <w:pPr>
              <w:ind w:left="25"/>
              <w:rPr>
                <w:rFonts w:cs="Arial"/>
                <w:sz w:val="20"/>
                <w:szCs w:val="20"/>
              </w:rPr>
            </w:pPr>
          </w:p>
          <w:p w14:paraId="2A76DC34" w14:textId="7F1D956A" w:rsidR="009650C6" w:rsidRDefault="009650C6" w:rsidP="009650C6">
            <w:pPr>
              <w:ind w:left="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(see Ofsted definition of EY teaching and learning – Inspection Handbook) </w:t>
            </w:r>
          </w:p>
          <w:p w14:paraId="64031D6C" w14:textId="77777777" w:rsidR="00895BE6" w:rsidRPr="00514A11" w:rsidRDefault="00895BE6" w:rsidP="00895BE6">
            <w:pPr>
              <w:ind w:left="309"/>
              <w:rPr>
                <w:rFonts w:cs="Arial"/>
                <w:sz w:val="20"/>
                <w:szCs w:val="20"/>
              </w:rPr>
            </w:pPr>
          </w:p>
          <w:p w14:paraId="4FBDA3C5" w14:textId="668CB3CA" w:rsidR="001C3CDF" w:rsidRDefault="001C3CDF" w:rsidP="00514A11">
            <w:pPr>
              <w:numPr>
                <w:ilvl w:val="0"/>
                <w:numId w:val="17"/>
              </w:numPr>
              <w:ind w:left="309" w:hanging="284"/>
              <w:rPr>
                <w:rFonts w:cs="Arial"/>
              </w:rPr>
            </w:pPr>
            <w:r w:rsidRPr="006F7722">
              <w:rPr>
                <w:rFonts w:cs="Arial"/>
              </w:rPr>
              <w:t>children practising skills and knowledge</w:t>
            </w:r>
            <w:r w:rsidR="006F7722">
              <w:rPr>
                <w:rFonts w:cs="Arial"/>
              </w:rPr>
              <w:t xml:space="preserve"> </w:t>
            </w:r>
            <w:bookmarkStart w:id="0" w:name="_GoBack"/>
            <w:bookmarkEnd w:id="0"/>
            <w:r w:rsidRPr="006F7722">
              <w:rPr>
                <w:rFonts w:cs="Arial"/>
              </w:rPr>
              <w:t>through appropriately challenging resources?</w:t>
            </w:r>
          </w:p>
          <w:p w14:paraId="3EDA3A61" w14:textId="77777777" w:rsidR="00895BE6" w:rsidRDefault="00895BE6" w:rsidP="00895BE6">
            <w:pPr>
              <w:rPr>
                <w:rFonts w:cs="Arial"/>
              </w:rPr>
            </w:pPr>
          </w:p>
          <w:p w14:paraId="39408ACB" w14:textId="6977F14E" w:rsidR="00514A11" w:rsidRPr="00D81FD4" w:rsidRDefault="00514A11" w:rsidP="00514A11">
            <w:pPr>
              <w:pStyle w:val="ListParagraph"/>
              <w:numPr>
                <w:ilvl w:val="0"/>
                <w:numId w:val="17"/>
              </w:numPr>
              <w:ind w:left="309" w:hanging="284"/>
              <w:rPr>
                <w:rFonts w:cs="Arial"/>
              </w:rPr>
            </w:pPr>
            <w:r>
              <w:rPr>
                <w:rFonts w:cs="Arial"/>
              </w:rPr>
              <w:t xml:space="preserve">appropriate use </w:t>
            </w:r>
            <w:r w:rsidRPr="00112410">
              <w:rPr>
                <w:rFonts w:cs="Arial"/>
                <w:bCs/>
              </w:rPr>
              <w:t>of resources</w:t>
            </w:r>
            <w:r>
              <w:rPr>
                <w:rFonts w:cs="Arial"/>
              </w:rPr>
              <w:t>,</w:t>
            </w:r>
            <w:r w:rsidRPr="00D81FD4">
              <w:rPr>
                <w:rFonts w:cs="Arial"/>
              </w:rPr>
              <w:t xml:space="preserve"> visuals </w:t>
            </w:r>
            <w:r>
              <w:rPr>
                <w:rFonts w:cs="Arial"/>
              </w:rPr>
              <w:t>or</w:t>
            </w:r>
            <w:r w:rsidRPr="00D81FD4">
              <w:rPr>
                <w:rFonts w:cs="Arial"/>
              </w:rPr>
              <w:t xml:space="preserve"> prompts</w:t>
            </w:r>
            <w:r>
              <w:rPr>
                <w:rFonts w:cs="Arial"/>
              </w:rPr>
              <w:t>?</w:t>
            </w:r>
          </w:p>
          <w:p w14:paraId="6513CF2E" w14:textId="5E286BD5" w:rsidR="00514A11" w:rsidRPr="006F7722" w:rsidRDefault="00514A11" w:rsidP="00514A11">
            <w:pPr>
              <w:ind w:left="720"/>
              <w:rPr>
                <w:rFonts w:cs="Arial"/>
              </w:rPr>
            </w:pPr>
          </w:p>
        </w:tc>
        <w:tc>
          <w:tcPr>
            <w:tcW w:w="2860" w:type="dxa"/>
          </w:tcPr>
          <w:p w14:paraId="4400172A" w14:textId="77777777" w:rsidR="00706811" w:rsidRDefault="00706811" w:rsidP="00585A30">
            <w:pPr>
              <w:rPr>
                <w:rFonts w:cs="Arial"/>
              </w:rPr>
            </w:pPr>
          </w:p>
        </w:tc>
        <w:tc>
          <w:tcPr>
            <w:tcW w:w="3002" w:type="dxa"/>
          </w:tcPr>
          <w:p w14:paraId="52857EF9" w14:textId="77777777" w:rsidR="00706811" w:rsidRDefault="00706811" w:rsidP="00585A30">
            <w:pPr>
              <w:rPr>
                <w:rFonts w:cs="Arial"/>
              </w:rPr>
            </w:pPr>
          </w:p>
        </w:tc>
      </w:tr>
    </w:tbl>
    <w:p w14:paraId="4DFE910C" w14:textId="77777777" w:rsidR="00706811" w:rsidRDefault="00706811" w:rsidP="0070681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002"/>
        <w:gridCol w:w="3002"/>
      </w:tblGrid>
      <w:tr w:rsidR="00706811" w14:paraId="790044C2" w14:textId="77777777" w:rsidTr="00E867B2">
        <w:tc>
          <w:tcPr>
            <w:tcW w:w="3964" w:type="dxa"/>
            <w:shd w:val="clear" w:color="auto" w:fill="F2F2F2" w:themeFill="background1" w:themeFillShade="F2"/>
          </w:tcPr>
          <w:p w14:paraId="3A0F5393" w14:textId="77777777" w:rsidR="00706811" w:rsidRDefault="00706811" w:rsidP="00407E86">
            <w:pPr>
              <w:rPr>
                <w:rFonts w:cs="Arial"/>
              </w:rPr>
            </w:pPr>
            <w:r w:rsidRPr="00895BE6">
              <w:rPr>
                <w:rFonts w:cs="Arial"/>
                <w:b/>
                <w:color w:val="000000" w:themeColor="text1"/>
                <w:szCs w:val="24"/>
              </w:rPr>
              <w:t>IMPACT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7905FC8D" w14:textId="77777777" w:rsidR="00706811" w:rsidRPr="00E867B2" w:rsidRDefault="00706811" w:rsidP="00407E86">
            <w:pPr>
              <w:jc w:val="center"/>
              <w:rPr>
                <w:rFonts w:cs="Arial"/>
                <w:color w:val="00725C" w:themeColor="text2" w:themeTint="E6"/>
              </w:rPr>
            </w:pPr>
            <w:r w:rsidRPr="00E867B2">
              <w:rPr>
                <w:b/>
                <w:color w:val="00725C" w:themeColor="text2" w:themeTint="E6"/>
                <w:szCs w:val="24"/>
              </w:rPr>
              <w:t>Strengths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75B6985E" w14:textId="77777777" w:rsidR="00706811" w:rsidRPr="00E867B2" w:rsidRDefault="00706811" w:rsidP="00407E86">
            <w:pPr>
              <w:jc w:val="center"/>
              <w:rPr>
                <w:rFonts w:cs="Arial"/>
                <w:color w:val="00725C" w:themeColor="text2" w:themeTint="E6"/>
              </w:rPr>
            </w:pPr>
            <w:r w:rsidRPr="00E867B2">
              <w:rPr>
                <w:b/>
                <w:color w:val="00725C" w:themeColor="text2" w:themeTint="E6"/>
                <w:szCs w:val="24"/>
              </w:rPr>
              <w:t>Areas for development</w:t>
            </w:r>
          </w:p>
        </w:tc>
      </w:tr>
      <w:tr w:rsidR="00FB7CF3" w14:paraId="23581247" w14:textId="77777777" w:rsidTr="00895BE6">
        <w:tc>
          <w:tcPr>
            <w:tcW w:w="3964" w:type="dxa"/>
          </w:tcPr>
          <w:p w14:paraId="03C971D0" w14:textId="77777777" w:rsidR="00FB7CF3" w:rsidRPr="006C286A" w:rsidRDefault="00FB7CF3" w:rsidP="00FB7CF3">
            <w:pPr>
              <w:tabs>
                <w:tab w:val="center" w:pos="2301"/>
              </w:tabs>
              <w:rPr>
                <w:rFonts w:eastAsia="Times New Roman" w:cs="Arial"/>
                <w:b/>
              </w:rPr>
            </w:pPr>
            <w:r w:rsidRPr="006C286A">
              <w:rPr>
                <w:rFonts w:eastAsia="Times New Roman" w:cs="Arial"/>
                <w:b/>
              </w:rPr>
              <w:t xml:space="preserve">What difference did the practitioner’s interaction make to the child’s learning? </w:t>
            </w:r>
          </w:p>
          <w:p w14:paraId="6BA35397" w14:textId="77777777" w:rsidR="00514A11" w:rsidRPr="006C286A" w:rsidRDefault="00514A11" w:rsidP="00FB7CF3">
            <w:pPr>
              <w:tabs>
                <w:tab w:val="center" w:pos="2301"/>
              </w:tabs>
              <w:rPr>
                <w:rFonts w:eastAsia="Times New Roman" w:cs="Arial"/>
                <w:b/>
              </w:rPr>
            </w:pPr>
          </w:p>
          <w:p w14:paraId="45611982" w14:textId="77777777" w:rsidR="00514A11" w:rsidRPr="006C286A" w:rsidRDefault="00514A11" w:rsidP="00FB7CF3">
            <w:pPr>
              <w:tabs>
                <w:tab w:val="center" w:pos="2301"/>
              </w:tabs>
              <w:rPr>
                <w:rFonts w:eastAsia="Times New Roman" w:cs="Arial"/>
                <w:b/>
              </w:rPr>
            </w:pPr>
          </w:p>
          <w:p w14:paraId="6E4DB65F" w14:textId="77777777" w:rsidR="00514A11" w:rsidRPr="006C286A" w:rsidRDefault="00514A11" w:rsidP="00FB7CF3">
            <w:pPr>
              <w:tabs>
                <w:tab w:val="center" w:pos="2301"/>
              </w:tabs>
              <w:rPr>
                <w:rFonts w:eastAsia="Times New Roman" w:cs="Arial"/>
                <w:b/>
              </w:rPr>
            </w:pPr>
          </w:p>
          <w:p w14:paraId="6E40F06F" w14:textId="365A589E" w:rsidR="00514A11" w:rsidRPr="006C286A" w:rsidRDefault="00514A11" w:rsidP="00FB7CF3">
            <w:pPr>
              <w:tabs>
                <w:tab w:val="center" w:pos="2301"/>
              </w:tabs>
              <w:rPr>
                <w:rFonts w:eastAsia="Times New Roman" w:cs="Arial"/>
                <w:b/>
              </w:rPr>
            </w:pPr>
          </w:p>
        </w:tc>
        <w:tc>
          <w:tcPr>
            <w:tcW w:w="3002" w:type="dxa"/>
          </w:tcPr>
          <w:p w14:paraId="4C54D646" w14:textId="77777777" w:rsidR="00FB7CF3" w:rsidRPr="0060542A" w:rsidRDefault="00FB7CF3" w:rsidP="00585A30">
            <w:pPr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3002" w:type="dxa"/>
          </w:tcPr>
          <w:p w14:paraId="6DAD1052" w14:textId="77777777" w:rsidR="00FB7CF3" w:rsidRPr="0060542A" w:rsidRDefault="00FB7CF3" w:rsidP="00585A30">
            <w:pPr>
              <w:jc w:val="center"/>
              <w:rPr>
                <w:b/>
                <w:color w:val="7030A0"/>
                <w:szCs w:val="24"/>
              </w:rPr>
            </w:pPr>
          </w:p>
        </w:tc>
      </w:tr>
      <w:tr w:rsidR="00706811" w14:paraId="6DECD589" w14:textId="77777777" w:rsidTr="00895BE6">
        <w:tc>
          <w:tcPr>
            <w:tcW w:w="3964" w:type="dxa"/>
          </w:tcPr>
          <w:p w14:paraId="1A5AB500" w14:textId="0380B524" w:rsidR="00706811" w:rsidRPr="006C286A" w:rsidRDefault="00706811" w:rsidP="00585A30">
            <w:pPr>
              <w:rPr>
                <w:rFonts w:eastAsia="Times New Roman" w:cs="Arial"/>
              </w:rPr>
            </w:pPr>
            <w:r w:rsidRPr="006C286A">
              <w:rPr>
                <w:rFonts w:eastAsia="Times New Roman" w:cs="Arial"/>
                <w:b/>
              </w:rPr>
              <w:t xml:space="preserve">How </w:t>
            </w:r>
            <w:r w:rsidR="00FB7CF3" w:rsidRPr="006C286A">
              <w:rPr>
                <w:rFonts w:eastAsia="Times New Roman" w:cs="Arial"/>
                <w:b/>
              </w:rPr>
              <w:t>we</w:t>
            </w:r>
            <w:r w:rsidRPr="006C286A">
              <w:rPr>
                <w:rFonts w:eastAsia="Times New Roman" w:cs="Arial"/>
                <w:b/>
              </w:rPr>
              <w:t>re the needs of vulnerable</w:t>
            </w:r>
            <w:r w:rsidR="00A33DCA" w:rsidRPr="006C286A">
              <w:rPr>
                <w:rFonts w:eastAsia="Times New Roman" w:cs="Arial"/>
                <w:b/>
              </w:rPr>
              <w:t xml:space="preserve">/disadvantaged </w:t>
            </w:r>
            <w:r w:rsidR="00FB7CF3" w:rsidRPr="006C286A">
              <w:rPr>
                <w:rFonts w:eastAsia="Times New Roman" w:cs="Arial"/>
                <w:b/>
              </w:rPr>
              <w:t>children</w:t>
            </w:r>
            <w:r w:rsidRPr="006C286A">
              <w:rPr>
                <w:rFonts w:eastAsia="Times New Roman" w:cs="Arial"/>
                <w:b/>
              </w:rPr>
              <w:t xml:space="preserve"> met?</w:t>
            </w:r>
            <w:r w:rsidRPr="006C286A">
              <w:rPr>
                <w:rFonts w:eastAsia="Times New Roman" w:cs="Arial"/>
              </w:rPr>
              <w:t xml:space="preserve"> </w:t>
            </w:r>
          </w:p>
          <w:p w14:paraId="5D2A33EE" w14:textId="77777777" w:rsidR="00706811" w:rsidRPr="006C286A" w:rsidRDefault="00706811" w:rsidP="00585A30">
            <w:pPr>
              <w:rPr>
                <w:rFonts w:cs="Arial"/>
                <w:b/>
                <w:szCs w:val="24"/>
              </w:rPr>
            </w:pPr>
          </w:p>
          <w:p w14:paraId="0CB71C84" w14:textId="77777777" w:rsidR="00A33DCA" w:rsidRPr="006C286A" w:rsidRDefault="00A33DCA" w:rsidP="00585A30">
            <w:pPr>
              <w:rPr>
                <w:rFonts w:cs="Arial"/>
                <w:b/>
                <w:szCs w:val="24"/>
              </w:rPr>
            </w:pPr>
          </w:p>
          <w:p w14:paraId="04B4432B" w14:textId="37171CC2" w:rsidR="00A33DCA" w:rsidRPr="006C286A" w:rsidRDefault="00A33DCA" w:rsidP="00585A3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02" w:type="dxa"/>
          </w:tcPr>
          <w:p w14:paraId="1281870A" w14:textId="77777777" w:rsidR="00706811" w:rsidRPr="0060542A" w:rsidRDefault="00706811" w:rsidP="00585A30">
            <w:pPr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3002" w:type="dxa"/>
          </w:tcPr>
          <w:p w14:paraId="0E2649E0" w14:textId="77777777" w:rsidR="00706811" w:rsidRPr="0060542A" w:rsidRDefault="00706811" w:rsidP="00585A30">
            <w:pPr>
              <w:jc w:val="center"/>
              <w:rPr>
                <w:b/>
                <w:color w:val="7030A0"/>
                <w:szCs w:val="24"/>
              </w:rPr>
            </w:pPr>
          </w:p>
        </w:tc>
      </w:tr>
    </w:tbl>
    <w:p w14:paraId="39B9BF4B" w14:textId="77777777" w:rsidR="00D204E2" w:rsidRPr="0029088F" w:rsidRDefault="00D204E2" w:rsidP="0029088F"/>
    <w:sectPr w:rsidR="00D204E2" w:rsidRPr="0029088F" w:rsidSect="00D204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C2519" w14:textId="77777777" w:rsidR="00362BED" w:rsidRDefault="00362BED" w:rsidP="00461A5D">
      <w:pPr>
        <w:spacing w:after="0" w:line="240" w:lineRule="auto"/>
      </w:pPr>
      <w:r>
        <w:separator/>
      </w:r>
    </w:p>
  </w:endnote>
  <w:endnote w:type="continuationSeparator" w:id="0">
    <w:p w14:paraId="5EA89EE1" w14:textId="77777777" w:rsidR="00362BED" w:rsidRDefault="00362BED" w:rsidP="0046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09FA" w14:textId="77777777" w:rsidR="00D96A4D" w:rsidRDefault="00D96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6CCA" w14:textId="1C3A4B74" w:rsidR="00545521" w:rsidRDefault="00545521" w:rsidP="00545521">
    <w:pPr>
      <w:pStyle w:val="Footer"/>
      <w:jc w:val="right"/>
    </w:pPr>
    <w:r>
      <w:rPr>
        <w:noProof/>
        <w:color w:val="000000" w:themeColor="text1"/>
        <w:sz w:val="28"/>
        <w:lang w:eastAsia="en-GB"/>
      </w:rPr>
      <w:drawing>
        <wp:anchor distT="0" distB="0" distL="114300" distR="114300" simplePos="0" relativeHeight="251660288" behindDoc="0" locked="0" layoutInCell="1" allowOverlap="1" wp14:anchorId="588BB88F" wp14:editId="53C1C5F9">
          <wp:simplePos x="0" y="0"/>
          <wp:positionH relativeFrom="column">
            <wp:posOffset>48895</wp:posOffset>
          </wp:positionH>
          <wp:positionV relativeFrom="paragraph">
            <wp:posOffset>3810</wp:posOffset>
          </wp:positionV>
          <wp:extent cx="1414272" cy="469392"/>
          <wp:effectExtent l="0" t="0" r="0" b="698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OxonEY_logo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469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 w:themeColor="text1"/>
        <w:sz w:val="28"/>
        <w:lang w:eastAsia="en-GB"/>
      </w:rPr>
      <w:drawing>
        <wp:inline distT="0" distB="0" distL="0" distR="0" wp14:anchorId="01723D09" wp14:editId="4BD4BC92">
          <wp:extent cx="1801368" cy="387096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logo50mmgre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274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34912" w14:textId="77777777" w:rsidR="008C0B25" w:rsidRDefault="00255D7A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61312" behindDoc="1" locked="0" layoutInCell="1" allowOverlap="1" wp14:anchorId="7EAA8CE0" wp14:editId="3B530215">
              <wp:simplePos x="0" y="0"/>
              <wp:positionH relativeFrom="column">
                <wp:posOffset>1905</wp:posOffset>
              </wp:positionH>
              <wp:positionV relativeFrom="paragraph">
                <wp:posOffset>-65372</wp:posOffset>
              </wp:positionV>
              <wp:extent cx="1979930" cy="622300"/>
              <wp:effectExtent l="0" t="0" r="1270" b="6350"/>
              <wp:wrapThrough wrapText="bothSides">
                <wp:wrapPolygon edited="0">
                  <wp:start x="0" y="0"/>
                  <wp:lineTo x="0" y="21159"/>
                  <wp:lineTo x="21406" y="21159"/>
                  <wp:lineTo x="21406" y="0"/>
                  <wp:lineTo x="0" y="0"/>
                </wp:wrapPolygon>
              </wp:wrapThrough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07" t="25234" r="17757" b="26169"/>
                      <a:stretch/>
                    </pic:blipFill>
                    <pic:spPr bwMode="auto">
                      <a:xfrm>
                        <a:off x="0" y="0"/>
                        <a:ext cx="197993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83169">
          <w:rPr>
            <w:noProof/>
            <w:lang w:eastAsia="en-GB"/>
          </w:rPr>
          <w:drawing>
            <wp:anchor distT="0" distB="0" distL="114300" distR="114300" simplePos="0" relativeHeight="251662336" behindDoc="1" locked="0" layoutInCell="1" allowOverlap="1" wp14:anchorId="35E53FEB" wp14:editId="7A83BFAF">
              <wp:simplePos x="0" y="0"/>
              <wp:positionH relativeFrom="column">
                <wp:posOffset>4367530</wp:posOffset>
              </wp:positionH>
              <wp:positionV relativeFrom="paragraph">
                <wp:posOffset>84488</wp:posOffset>
              </wp:positionV>
              <wp:extent cx="1980000" cy="424800"/>
              <wp:effectExtent l="0" t="0" r="1270" b="0"/>
              <wp:wrapThrough wrapText="bothSides">
                <wp:wrapPolygon edited="0">
                  <wp:start x="0" y="0"/>
                  <wp:lineTo x="0" y="20371"/>
                  <wp:lineTo x="21406" y="20371"/>
                  <wp:lineTo x="21406" y="0"/>
                  <wp:lineTo x="0" y="0"/>
                </wp:wrapPolygon>
              </wp:wrapThrough>
              <wp:docPr id="10" name="Pictur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80000" cy="424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856F3DB" w14:textId="77777777" w:rsidR="00126433" w:rsidRPr="00461A5D" w:rsidRDefault="00126433" w:rsidP="00461A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0B14" w14:textId="77777777" w:rsidR="00362BED" w:rsidRDefault="00362BED" w:rsidP="00461A5D">
      <w:pPr>
        <w:spacing w:after="0" w:line="240" w:lineRule="auto"/>
      </w:pPr>
      <w:r>
        <w:separator/>
      </w:r>
    </w:p>
  </w:footnote>
  <w:footnote w:type="continuationSeparator" w:id="0">
    <w:p w14:paraId="401C631E" w14:textId="77777777" w:rsidR="00362BED" w:rsidRDefault="00362BED" w:rsidP="0046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AFC9" w14:textId="77777777" w:rsidR="00D96A4D" w:rsidRDefault="00D96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C9238" w14:textId="77777777" w:rsidR="00D96A4D" w:rsidRDefault="00D96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367D" w14:textId="77777777" w:rsidR="00D96A4D" w:rsidRDefault="00D9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45D"/>
    <w:multiLevelType w:val="hybridMultilevel"/>
    <w:tmpl w:val="EE04C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53D1"/>
    <w:multiLevelType w:val="hybridMultilevel"/>
    <w:tmpl w:val="75AE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0DA"/>
    <w:multiLevelType w:val="hybridMultilevel"/>
    <w:tmpl w:val="44F60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4FA1"/>
    <w:multiLevelType w:val="hybridMultilevel"/>
    <w:tmpl w:val="A52AD878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1F960495"/>
    <w:multiLevelType w:val="hybridMultilevel"/>
    <w:tmpl w:val="7EAE6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F06"/>
    <w:multiLevelType w:val="hybridMultilevel"/>
    <w:tmpl w:val="9B12834C"/>
    <w:lvl w:ilvl="0" w:tplc="72745F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54C0"/>
    <w:multiLevelType w:val="hybridMultilevel"/>
    <w:tmpl w:val="3210DD3A"/>
    <w:lvl w:ilvl="0" w:tplc="77847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80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08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F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20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A3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C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E4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A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0F5D6A"/>
    <w:multiLevelType w:val="multilevel"/>
    <w:tmpl w:val="6E8C7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E4CC6"/>
    <w:multiLevelType w:val="hybridMultilevel"/>
    <w:tmpl w:val="12CCA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F3949"/>
    <w:multiLevelType w:val="hybridMultilevel"/>
    <w:tmpl w:val="D982D0F4"/>
    <w:lvl w:ilvl="0" w:tplc="CA524F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55F6C"/>
    <w:multiLevelType w:val="hybridMultilevel"/>
    <w:tmpl w:val="EB0C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4915"/>
    <w:multiLevelType w:val="hybridMultilevel"/>
    <w:tmpl w:val="5A6EB0EC"/>
    <w:lvl w:ilvl="0" w:tplc="54164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148"/>
    <w:multiLevelType w:val="hybridMultilevel"/>
    <w:tmpl w:val="DB365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34102"/>
    <w:multiLevelType w:val="hybridMultilevel"/>
    <w:tmpl w:val="B1801B1A"/>
    <w:lvl w:ilvl="0" w:tplc="0D5E0D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D6427"/>
    <w:multiLevelType w:val="hybridMultilevel"/>
    <w:tmpl w:val="AB6003D2"/>
    <w:lvl w:ilvl="0" w:tplc="0366D9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3CA5"/>
    <w:multiLevelType w:val="hybridMultilevel"/>
    <w:tmpl w:val="D9A0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E02F9A"/>
    <w:multiLevelType w:val="hybridMultilevel"/>
    <w:tmpl w:val="A35C6A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777E4"/>
    <w:multiLevelType w:val="hybridMultilevel"/>
    <w:tmpl w:val="B82E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7DDC"/>
    <w:multiLevelType w:val="hybridMultilevel"/>
    <w:tmpl w:val="805A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1026F"/>
    <w:multiLevelType w:val="hybridMultilevel"/>
    <w:tmpl w:val="F6468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F4353"/>
    <w:multiLevelType w:val="hybridMultilevel"/>
    <w:tmpl w:val="2FFC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4"/>
  </w:num>
  <w:num w:numId="5">
    <w:abstractNumId w:val="17"/>
  </w:num>
  <w:num w:numId="6">
    <w:abstractNumId w:val="5"/>
  </w:num>
  <w:num w:numId="7">
    <w:abstractNumId w:val="13"/>
  </w:num>
  <w:num w:numId="8">
    <w:abstractNumId w:val="10"/>
  </w:num>
  <w:num w:numId="9">
    <w:abstractNumId w:val="14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2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5D"/>
    <w:rsid w:val="00021441"/>
    <w:rsid w:val="000B4DE1"/>
    <w:rsid w:val="000B57D4"/>
    <w:rsid w:val="000C2EFA"/>
    <w:rsid w:val="000C44D5"/>
    <w:rsid w:val="000E2AEB"/>
    <w:rsid w:val="00102871"/>
    <w:rsid w:val="00112410"/>
    <w:rsid w:val="00126433"/>
    <w:rsid w:val="001538EA"/>
    <w:rsid w:val="00176F9F"/>
    <w:rsid w:val="001A5B15"/>
    <w:rsid w:val="001B6C84"/>
    <w:rsid w:val="001C3CDF"/>
    <w:rsid w:val="001E2B30"/>
    <w:rsid w:val="001F5A53"/>
    <w:rsid w:val="0023206A"/>
    <w:rsid w:val="00250463"/>
    <w:rsid w:val="00255D7A"/>
    <w:rsid w:val="002648BA"/>
    <w:rsid w:val="00282955"/>
    <w:rsid w:val="0029088F"/>
    <w:rsid w:val="002C0C60"/>
    <w:rsid w:val="002D7E4C"/>
    <w:rsid w:val="0030712D"/>
    <w:rsid w:val="00315276"/>
    <w:rsid w:val="00321B26"/>
    <w:rsid w:val="00327216"/>
    <w:rsid w:val="00362BED"/>
    <w:rsid w:val="00380C42"/>
    <w:rsid w:val="003E369F"/>
    <w:rsid w:val="00407E86"/>
    <w:rsid w:val="00426AE4"/>
    <w:rsid w:val="00440603"/>
    <w:rsid w:val="00442A8F"/>
    <w:rsid w:val="0046079B"/>
    <w:rsid w:val="00460D53"/>
    <w:rsid w:val="00461A5D"/>
    <w:rsid w:val="00491804"/>
    <w:rsid w:val="004A18CC"/>
    <w:rsid w:val="004B62F4"/>
    <w:rsid w:val="00501F3C"/>
    <w:rsid w:val="00514A11"/>
    <w:rsid w:val="00545521"/>
    <w:rsid w:val="005544BC"/>
    <w:rsid w:val="00574282"/>
    <w:rsid w:val="0058594D"/>
    <w:rsid w:val="00592D53"/>
    <w:rsid w:val="005B0BEA"/>
    <w:rsid w:val="005E0737"/>
    <w:rsid w:val="005F6181"/>
    <w:rsid w:val="00617ADF"/>
    <w:rsid w:val="00640364"/>
    <w:rsid w:val="006465F7"/>
    <w:rsid w:val="00680E01"/>
    <w:rsid w:val="006A3F6D"/>
    <w:rsid w:val="006B228C"/>
    <w:rsid w:val="006B794F"/>
    <w:rsid w:val="006C286A"/>
    <w:rsid w:val="006C5F14"/>
    <w:rsid w:val="006D2CB1"/>
    <w:rsid w:val="006E7ED0"/>
    <w:rsid w:val="006F7722"/>
    <w:rsid w:val="00706811"/>
    <w:rsid w:val="00713BB5"/>
    <w:rsid w:val="00741FA6"/>
    <w:rsid w:val="00760881"/>
    <w:rsid w:val="007A1E55"/>
    <w:rsid w:val="007A6E12"/>
    <w:rsid w:val="007C1DDC"/>
    <w:rsid w:val="00814314"/>
    <w:rsid w:val="00883169"/>
    <w:rsid w:val="00895BE6"/>
    <w:rsid w:val="008C0B25"/>
    <w:rsid w:val="008D0C7D"/>
    <w:rsid w:val="00953C25"/>
    <w:rsid w:val="00954197"/>
    <w:rsid w:val="00956B8A"/>
    <w:rsid w:val="009650C6"/>
    <w:rsid w:val="009E0B72"/>
    <w:rsid w:val="00A20DE7"/>
    <w:rsid w:val="00A33136"/>
    <w:rsid w:val="00A33DCA"/>
    <w:rsid w:val="00A82EB8"/>
    <w:rsid w:val="00A840FD"/>
    <w:rsid w:val="00AB3356"/>
    <w:rsid w:val="00AB6AA9"/>
    <w:rsid w:val="00AE2644"/>
    <w:rsid w:val="00B06CDE"/>
    <w:rsid w:val="00B143AB"/>
    <w:rsid w:val="00B17E26"/>
    <w:rsid w:val="00B41D82"/>
    <w:rsid w:val="00B42EDA"/>
    <w:rsid w:val="00B71630"/>
    <w:rsid w:val="00B804A6"/>
    <w:rsid w:val="00B90949"/>
    <w:rsid w:val="00B92469"/>
    <w:rsid w:val="00C2183A"/>
    <w:rsid w:val="00C47B8C"/>
    <w:rsid w:val="00C772A2"/>
    <w:rsid w:val="00CA4AE6"/>
    <w:rsid w:val="00CE3A6E"/>
    <w:rsid w:val="00CF5E91"/>
    <w:rsid w:val="00D204E2"/>
    <w:rsid w:val="00D80971"/>
    <w:rsid w:val="00D96A4D"/>
    <w:rsid w:val="00DA6850"/>
    <w:rsid w:val="00DA73E2"/>
    <w:rsid w:val="00DC2564"/>
    <w:rsid w:val="00E5024B"/>
    <w:rsid w:val="00E82C96"/>
    <w:rsid w:val="00E867B2"/>
    <w:rsid w:val="00E96E6D"/>
    <w:rsid w:val="00EB2CD8"/>
    <w:rsid w:val="00EB4AE9"/>
    <w:rsid w:val="00ED6CA9"/>
    <w:rsid w:val="00EF0DBD"/>
    <w:rsid w:val="00EF6BAC"/>
    <w:rsid w:val="00F002BE"/>
    <w:rsid w:val="00F32090"/>
    <w:rsid w:val="00F552A5"/>
    <w:rsid w:val="00F65FD8"/>
    <w:rsid w:val="00FB7CF3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7011DAD"/>
  <w15:docId w15:val="{EE1CA225-0F4E-4FBE-885E-4EF4CB45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B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483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4B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4BC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B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483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DE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4BC"/>
    <w:rPr>
      <w:rFonts w:ascii="Arial" w:eastAsiaTheme="majorEastAsia" w:hAnsi="Arial" w:cstheme="majorBidi"/>
      <w:b/>
      <w:bCs/>
      <w:color w:val="00483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44BC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4BC"/>
    <w:rPr>
      <w:rFonts w:ascii="Arial" w:eastAsiaTheme="majorEastAsia" w:hAnsi="Arial" w:cstheme="majorBidi"/>
      <w:bCs/>
      <w:i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44BC"/>
    <w:rPr>
      <w:rFonts w:ascii="Arial" w:eastAsiaTheme="majorEastAsia" w:hAnsi="Arial" w:cstheme="majorBidi"/>
      <w:b/>
      <w:bCs/>
      <w:i/>
      <w:iCs/>
      <w:color w:val="00483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5544BC"/>
    <w:pPr>
      <w:pBdr>
        <w:bottom w:val="single" w:sz="8" w:space="4" w:color="27235A" w:themeColor="accent1"/>
      </w:pBdr>
      <w:spacing w:after="300" w:line="240" w:lineRule="auto"/>
      <w:contextualSpacing/>
    </w:pPr>
    <w:rPr>
      <w:rFonts w:eastAsiaTheme="majorEastAsia" w:cstheme="majorBidi"/>
      <w:color w:val="00352B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4BC"/>
    <w:rPr>
      <w:rFonts w:ascii="Arial" w:eastAsiaTheme="majorEastAsia" w:hAnsi="Arial" w:cstheme="majorBidi"/>
      <w:color w:val="00352B" w:themeColor="text2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41"/>
    <w:pPr>
      <w:numPr>
        <w:ilvl w:val="1"/>
      </w:numPr>
    </w:pPr>
    <w:rPr>
      <w:rFonts w:eastAsiaTheme="majorEastAsia" w:cstheme="majorBidi"/>
      <w:i/>
      <w:iCs/>
      <w:color w:val="27235A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441"/>
    <w:rPr>
      <w:rFonts w:ascii="Arial" w:eastAsiaTheme="majorEastAsia" w:hAnsi="Arial" w:cstheme="majorBidi"/>
      <w:i/>
      <w:iCs/>
      <w:color w:val="27235A" w:themeColor="accent1"/>
      <w:spacing w:val="15"/>
      <w:sz w:val="24"/>
      <w:szCs w:val="24"/>
    </w:rPr>
  </w:style>
  <w:style w:type="paragraph" w:customStyle="1" w:styleId="Title1">
    <w:name w:val="Title 1"/>
    <w:basedOn w:val="Heading1"/>
    <w:link w:val="Title1Char"/>
    <w:qFormat/>
    <w:rsid w:val="00491804"/>
    <w:pPr>
      <w:spacing w:before="240" w:after="360"/>
    </w:pPr>
    <w:rPr>
      <w:b w:val="0"/>
      <w:sz w:val="72"/>
      <w:szCs w:val="72"/>
    </w:rPr>
  </w:style>
  <w:style w:type="character" w:customStyle="1" w:styleId="Title1Char">
    <w:name w:val="Title 1 Char"/>
    <w:basedOn w:val="Heading1Char"/>
    <w:link w:val="Title1"/>
    <w:rsid w:val="00491804"/>
    <w:rPr>
      <w:rFonts w:ascii="Arial" w:eastAsiaTheme="majorEastAsia" w:hAnsi="Arial" w:cstheme="majorBidi"/>
      <w:b w:val="0"/>
      <w:bCs/>
      <w:color w:val="00483A" w:themeColor="text2"/>
      <w:sz w:val="72"/>
      <w:szCs w:val="72"/>
    </w:rPr>
  </w:style>
  <w:style w:type="paragraph" w:styleId="ListParagraph">
    <w:name w:val="List Paragraph"/>
    <w:basedOn w:val="Normal"/>
    <w:uiPriority w:val="34"/>
    <w:qFormat/>
    <w:rsid w:val="00021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6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5D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5E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DE1"/>
    <w:rPr>
      <w:color w:val="3378CB" w:themeColor="hyperlink"/>
      <w:u w:val="single"/>
    </w:rPr>
  </w:style>
  <w:style w:type="character" w:styleId="Strong">
    <w:name w:val="Strong"/>
    <w:basedOn w:val="DefaultParagraphFont"/>
    <w:uiPriority w:val="22"/>
    <w:qFormat/>
    <w:rsid w:val="00B06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31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9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943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538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- OCC">
      <a:dk1>
        <a:sysClr val="windowText" lastClr="000000"/>
      </a:dk1>
      <a:lt1>
        <a:sysClr val="window" lastClr="FFFFFF"/>
      </a:lt1>
      <a:dk2>
        <a:srgbClr val="00483A"/>
      </a:dk2>
      <a:lt2>
        <a:srgbClr val="7FA39C"/>
      </a:lt2>
      <a:accent1>
        <a:srgbClr val="27235A"/>
      </a:accent1>
      <a:accent2>
        <a:srgbClr val="6460AB"/>
      </a:accent2>
      <a:accent3>
        <a:srgbClr val="50B948"/>
      </a:accent3>
      <a:accent4>
        <a:srgbClr val="EC008C"/>
      </a:accent4>
      <a:accent5>
        <a:srgbClr val="6E1B2D"/>
      </a:accent5>
      <a:accent6>
        <a:srgbClr val="F7941E"/>
      </a:accent6>
      <a:hlink>
        <a:srgbClr val="3378CB"/>
      </a:hlink>
      <a:folHlink>
        <a:srgbClr val="B139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010033CD45D479681024A3CDF1F71" ma:contentTypeVersion="13" ma:contentTypeDescription="Create a new document." ma:contentTypeScope="" ma:versionID="2311a405b85012b6012faf1699085480">
  <xsd:schema xmlns:xsd="http://www.w3.org/2001/XMLSchema" xmlns:xs="http://www.w3.org/2001/XMLSchema" xmlns:p="http://schemas.microsoft.com/office/2006/metadata/properties" xmlns:ns3="83dce263-d04c-474d-b9ee-1e6428f1a3d8" xmlns:ns4="6dd73cd8-8e65-4754-af1d-1258c41e6661" targetNamespace="http://schemas.microsoft.com/office/2006/metadata/properties" ma:root="true" ma:fieldsID="a2eaf4b81a1f09d62938d5bb995718e6" ns3:_="" ns4:_="">
    <xsd:import namespace="83dce263-d04c-474d-b9ee-1e6428f1a3d8"/>
    <xsd:import namespace="6dd73cd8-8e65-4754-af1d-1258c41e6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ce263-d04c-474d-b9ee-1e6428f1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3cd8-8e65-4754-af1d-1258c41e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BDFF-D428-4E34-AC6E-42829AF0B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BB4DC-89CB-4BEC-A979-0BE8D9CDF83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3dce263-d04c-474d-b9ee-1e6428f1a3d8"/>
    <ds:schemaRef ds:uri="http://purl.org/dc/elements/1.1/"/>
    <ds:schemaRef ds:uri="http://schemas.microsoft.com/office/2006/metadata/properties"/>
    <ds:schemaRef ds:uri="6dd73cd8-8e65-4754-af1d-1258c41e66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93052-9AD7-43CD-972C-2CF4D4C2B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ce263-d04c-474d-b9ee-1e6428f1a3d8"/>
    <ds:schemaRef ds:uri="6dd73cd8-8e65-4754-af1d-1258c41e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EFCCA-02E8-4395-9365-9C76DE6B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jack.yuille</dc:creator>
  <cp:lastModifiedBy>Hawkins, Alison - CEF</cp:lastModifiedBy>
  <cp:revision>4</cp:revision>
  <cp:lastPrinted>2019-12-02T10:09:00Z</cp:lastPrinted>
  <dcterms:created xsi:type="dcterms:W3CDTF">2020-10-19T14:55:00Z</dcterms:created>
  <dcterms:modified xsi:type="dcterms:W3CDTF">2020-12-22T12:55:00Z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0x010100C69010033CD45D479681024A3CDF1F71</vt:lpwstr>
  </property>
</Properties>
</file>