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3A85" w:rsidRPr="003C5FF5" w:rsidRDefault="00FC1381" w:rsidP="00FC1381">
      <w:pPr>
        <w:spacing w:line="360" w:lineRule="auto"/>
        <w:rPr>
          <w:rStyle w:val="e24kjd"/>
        </w:rPr>
      </w:pPr>
      <w:r w:rsidRPr="003C5FF5">
        <w:rPr>
          <w:rStyle w:val="e24kjd"/>
        </w:rPr>
        <w:t xml:space="preserve">During the first three years of life, </w:t>
      </w:r>
      <w:r w:rsidRPr="003C5FF5">
        <w:rPr>
          <w:rStyle w:val="e24kjd"/>
        </w:rPr>
        <w:t>children</w:t>
      </w:r>
      <w:r w:rsidRPr="003C5FF5">
        <w:rPr>
          <w:rStyle w:val="e24kjd"/>
        </w:rPr>
        <w:t xml:space="preserve"> transition from complete physical dependence to independence with </w:t>
      </w:r>
      <w:proofErr w:type="gramStart"/>
      <w:r w:rsidRPr="003C5FF5">
        <w:rPr>
          <w:rStyle w:val="e24kjd"/>
        </w:rPr>
        <w:t>a majority of</w:t>
      </w:r>
      <w:proofErr w:type="gramEnd"/>
      <w:r w:rsidRPr="003C5FF5">
        <w:rPr>
          <w:rStyle w:val="e24kjd"/>
        </w:rPr>
        <w:t xml:space="preserve"> basic self-help and mobility skills. </w:t>
      </w:r>
      <w:r w:rsidRPr="003C5FF5">
        <w:rPr>
          <w:rStyle w:val="e24kjd"/>
        </w:rPr>
        <w:t>A</w:t>
      </w:r>
      <w:r w:rsidRPr="003C5FF5">
        <w:rPr>
          <w:rStyle w:val="e24kjd"/>
        </w:rPr>
        <w:t xml:space="preserve">ll </w:t>
      </w:r>
      <w:proofErr w:type="spellStart"/>
      <w:r w:rsidRPr="003C5FF5">
        <w:rPr>
          <w:rStyle w:val="e24kjd"/>
        </w:rPr>
        <w:t>newborn</w:t>
      </w:r>
      <w:proofErr w:type="spellEnd"/>
      <w:r w:rsidRPr="003C5FF5">
        <w:rPr>
          <w:rStyle w:val="e24kjd"/>
        </w:rPr>
        <w:t xml:space="preserve"> babies</w:t>
      </w:r>
      <w:r w:rsidRPr="003C5FF5">
        <w:rPr>
          <w:rStyle w:val="e24kjd"/>
        </w:rPr>
        <w:t xml:space="preserve"> share a gradually progression and development as they age from infants into young children. Babies learn how to control their muscles and movements. As motor </w:t>
      </w:r>
      <w:r w:rsidRPr="003C5FF5">
        <w:rPr>
          <w:rStyle w:val="e24kjd"/>
          <w:bCs/>
        </w:rPr>
        <w:t>development</w:t>
      </w:r>
      <w:r w:rsidRPr="003C5FF5">
        <w:rPr>
          <w:rStyle w:val="e24kjd"/>
        </w:rPr>
        <w:t xml:space="preserve"> continues, babies will learn to interact with their environment. </w:t>
      </w:r>
    </w:p>
    <w:p w:rsidR="003C5FF5" w:rsidRPr="003C5FF5" w:rsidRDefault="003C5FF5" w:rsidP="003C5FF5">
      <w:pPr>
        <w:spacing w:line="360" w:lineRule="auto"/>
        <w:rPr>
          <w:rStyle w:val="e24kjd"/>
        </w:rPr>
      </w:pPr>
      <w:r w:rsidRPr="003C5FF5">
        <w:rPr>
          <w:rStyle w:val="e24kjd"/>
        </w:rPr>
        <w:t>P</w:t>
      </w:r>
      <w:r w:rsidRPr="003C5FF5">
        <w:rPr>
          <w:rStyle w:val="e24kjd"/>
        </w:rPr>
        <w:t xml:space="preserve">hysical development is </w:t>
      </w:r>
      <w:r w:rsidRPr="003C5FF5">
        <w:rPr>
          <w:rStyle w:val="e24kjd"/>
        </w:rPr>
        <w:t>development of the body. There are two</w:t>
      </w:r>
      <w:r w:rsidRPr="003C5FF5">
        <w:rPr>
          <w:rStyle w:val="e24kjd"/>
        </w:rPr>
        <w:t xml:space="preserve"> </w:t>
      </w:r>
      <w:r w:rsidRPr="003C5FF5">
        <w:rPr>
          <w:rStyle w:val="e24kjd"/>
        </w:rPr>
        <w:t>different types of physical skill</w:t>
      </w:r>
      <w:r w:rsidRPr="003C5FF5">
        <w:rPr>
          <w:rStyle w:val="e24kjd"/>
        </w:rPr>
        <w:t xml:space="preserve">s </w:t>
      </w:r>
      <w:r w:rsidRPr="003C5FF5">
        <w:rPr>
          <w:rStyle w:val="e24kjd"/>
        </w:rPr>
        <w:t>which children will need to develop:</w:t>
      </w:r>
    </w:p>
    <w:p w:rsidR="003C5FF5" w:rsidRPr="003C5FF5" w:rsidRDefault="003C5FF5" w:rsidP="003C5FF5">
      <w:pPr>
        <w:pStyle w:val="ListParagraph"/>
        <w:numPr>
          <w:ilvl w:val="0"/>
          <w:numId w:val="4"/>
        </w:numPr>
        <w:spacing w:line="360" w:lineRule="auto"/>
        <w:rPr>
          <w:rStyle w:val="e24kjd"/>
        </w:rPr>
      </w:pPr>
      <w:r w:rsidRPr="003C5FF5">
        <w:rPr>
          <w:rStyle w:val="e24kjd"/>
        </w:rPr>
        <w:t xml:space="preserve">Gross Motor Skills </w:t>
      </w:r>
      <w:r w:rsidRPr="003C5FF5">
        <w:rPr>
          <w:rStyle w:val="e24kjd"/>
        </w:rPr>
        <w:t>or large muscle movement</w:t>
      </w:r>
      <w:r w:rsidRPr="003C5FF5">
        <w:rPr>
          <w:rStyle w:val="e24kjd"/>
        </w:rPr>
        <w:t xml:space="preserve"> - </w:t>
      </w:r>
      <w:r w:rsidRPr="003C5FF5">
        <w:rPr>
          <w:rStyle w:val="e24kjd"/>
        </w:rPr>
        <w:t>‘Gross’ in this</w:t>
      </w:r>
      <w:r w:rsidRPr="003C5FF5">
        <w:rPr>
          <w:rStyle w:val="e24kjd"/>
        </w:rPr>
        <w:t xml:space="preserve"> </w:t>
      </w:r>
      <w:r w:rsidRPr="003C5FF5">
        <w:rPr>
          <w:rStyle w:val="e24kjd"/>
        </w:rPr>
        <w:t>context means ‘large’ and ‘motor’ means ‘movement’. For example,</w:t>
      </w:r>
      <w:r w:rsidRPr="003C5FF5">
        <w:rPr>
          <w:rStyle w:val="e24kjd"/>
        </w:rPr>
        <w:t xml:space="preserve"> </w:t>
      </w:r>
      <w:r w:rsidRPr="003C5FF5">
        <w:rPr>
          <w:rStyle w:val="e24kjd"/>
        </w:rPr>
        <w:t>the muscles in our legs and arms that we use for running or</w:t>
      </w:r>
      <w:r w:rsidRPr="003C5FF5">
        <w:rPr>
          <w:rStyle w:val="e24kjd"/>
        </w:rPr>
        <w:t xml:space="preserve"> </w:t>
      </w:r>
      <w:r w:rsidRPr="003C5FF5">
        <w:rPr>
          <w:rStyle w:val="e24kjd"/>
        </w:rPr>
        <w:t>throwing</w:t>
      </w:r>
      <w:r w:rsidRPr="003C5FF5">
        <w:rPr>
          <w:rStyle w:val="e24kjd"/>
        </w:rPr>
        <w:t>.</w:t>
      </w:r>
    </w:p>
    <w:p w:rsidR="003C5FF5" w:rsidRPr="003C5FF5" w:rsidRDefault="003C5FF5" w:rsidP="003C5FF5">
      <w:pPr>
        <w:pStyle w:val="ListParagraph"/>
        <w:numPr>
          <w:ilvl w:val="0"/>
          <w:numId w:val="4"/>
        </w:numPr>
        <w:spacing w:line="360" w:lineRule="auto"/>
        <w:rPr>
          <w:rStyle w:val="e24kjd"/>
        </w:rPr>
      </w:pPr>
      <w:r w:rsidRPr="003C5FF5">
        <w:rPr>
          <w:rStyle w:val="e24kjd"/>
        </w:rPr>
        <w:t>Fine Motor Skills</w:t>
      </w:r>
      <w:r w:rsidRPr="003C5FF5">
        <w:rPr>
          <w:rStyle w:val="e24kjd"/>
        </w:rPr>
        <w:t xml:space="preserve"> or small muscle movement. For example, those</w:t>
      </w:r>
      <w:r w:rsidRPr="003C5FF5">
        <w:rPr>
          <w:rStyle w:val="e24kjd"/>
        </w:rPr>
        <w:t xml:space="preserve"> </w:t>
      </w:r>
      <w:r w:rsidRPr="003C5FF5">
        <w:rPr>
          <w:rStyle w:val="e24kjd"/>
        </w:rPr>
        <w:t>in our hands that we use to manipulate objects</w:t>
      </w:r>
      <w:r w:rsidRPr="003C5FF5">
        <w:rPr>
          <w:rStyle w:val="e24kjd"/>
        </w:rPr>
        <w:t>.</w:t>
      </w:r>
    </w:p>
    <w:p w:rsidR="00C01033" w:rsidRDefault="00C01033" w:rsidP="00FC1381">
      <w:pPr>
        <w:spacing w:line="360" w:lineRule="auto"/>
        <w:rPr>
          <w:rStyle w:val="e24kjd"/>
          <w:color w:val="222222"/>
        </w:rPr>
      </w:pPr>
    </w:p>
    <w:p w:rsidR="00FC1381" w:rsidRPr="006F7352" w:rsidRDefault="00FC1381" w:rsidP="00FC1381">
      <w:pPr>
        <w:spacing w:line="360" w:lineRule="auto"/>
        <w:rPr>
          <w:sz w:val="28"/>
          <w:szCs w:val="28"/>
        </w:rPr>
      </w:pPr>
      <w:r w:rsidRPr="006F7352">
        <w:rPr>
          <w:sz w:val="28"/>
          <w:szCs w:val="28"/>
        </w:rPr>
        <w:t xml:space="preserve">Why is movement and physical activity important for </w:t>
      </w:r>
      <w:r w:rsidR="006F7352" w:rsidRPr="006F7352">
        <w:rPr>
          <w:sz w:val="28"/>
          <w:szCs w:val="28"/>
        </w:rPr>
        <w:t xml:space="preserve">babies and </w:t>
      </w:r>
      <w:r w:rsidRPr="006F7352">
        <w:rPr>
          <w:sz w:val="28"/>
          <w:szCs w:val="28"/>
        </w:rPr>
        <w:t>young children?</w:t>
      </w:r>
    </w:p>
    <w:p w:rsidR="00FC1381" w:rsidRDefault="006F7352" w:rsidP="006F7352">
      <w:pPr>
        <w:spacing w:line="360" w:lineRule="auto"/>
      </w:pPr>
      <w:r w:rsidRPr="006F7352">
        <w:t>It is important for their</w:t>
      </w:r>
      <w:r>
        <w:t xml:space="preserve"> p</w:t>
      </w:r>
      <w:r w:rsidRPr="006F7352">
        <w:t>hysical development</w:t>
      </w:r>
      <w:r>
        <w:t>, h</w:t>
      </w:r>
      <w:r w:rsidRPr="006F7352">
        <w:t>ealth</w:t>
      </w:r>
      <w:r>
        <w:t>, w</w:t>
      </w:r>
      <w:r w:rsidRPr="006F7352">
        <w:t>ell-being</w:t>
      </w:r>
      <w:r>
        <w:t>, n</w:t>
      </w:r>
      <w:r w:rsidRPr="006F7352">
        <w:t>eurological system and the brain</w:t>
      </w:r>
      <w:r>
        <w:t>, c</w:t>
      </w:r>
      <w:r w:rsidRPr="006F7352">
        <w:t>ommunication</w:t>
      </w:r>
      <w:r>
        <w:t xml:space="preserve"> and s</w:t>
      </w:r>
      <w:r w:rsidRPr="006F7352">
        <w:t>ocial development</w:t>
      </w:r>
      <w:r>
        <w:t xml:space="preserve">. </w:t>
      </w:r>
    </w:p>
    <w:p w:rsidR="006F7352" w:rsidRPr="006F7352" w:rsidRDefault="006F7352" w:rsidP="006F7352">
      <w:pPr>
        <w:spacing w:line="360" w:lineRule="auto"/>
      </w:pPr>
      <w:r w:rsidRPr="006F7352">
        <w:t xml:space="preserve">Chief Medical Officers </w:t>
      </w:r>
      <w:r>
        <w:t>recommend that p</w:t>
      </w:r>
      <w:r w:rsidRPr="006F7352">
        <w:t>hysical activity should be encouraged from birth, particularly through floor based-play and water-based activities in safe environments.</w:t>
      </w:r>
    </w:p>
    <w:p w:rsidR="006F7352" w:rsidRDefault="006F7352" w:rsidP="006F7352">
      <w:pPr>
        <w:spacing w:line="360" w:lineRule="auto"/>
      </w:pPr>
      <w:r w:rsidRPr="006F7352">
        <w:t>Children who are capable of walking unaided should be physically active daily for at least 180 minutes (3 hours) spread throughout the day.</w:t>
      </w:r>
      <w:r>
        <w:t xml:space="preserve"> </w:t>
      </w:r>
      <w:r w:rsidRPr="006F7352">
        <w:t>All children and young people should minimise the amount of time spent being sedentary (being restrained or sitting) for extended periods (except time spent sleeping)</w:t>
      </w:r>
    </w:p>
    <w:p w:rsidR="00C01033" w:rsidRDefault="00C01033" w:rsidP="006F7352">
      <w:pPr>
        <w:spacing w:line="360" w:lineRule="auto"/>
      </w:pPr>
    </w:p>
    <w:p w:rsidR="00C01033" w:rsidRDefault="00C01033" w:rsidP="006F7352">
      <w:pPr>
        <w:spacing w:line="360" w:lineRule="auto"/>
        <w:rPr>
          <w:sz w:val="28"/>
          <w:szCs w:val="28"/>
        </w:rPr>
      </w:pPr>
      <w:r w:rsidRPr="00C01033">
        <w:rPr>
          <w:sz w:val="28"/>
          <w:szCs w:val="28"/>
        </w:rPr>
        <w:t>Movement guidance</w:t>
      </w:r>
    </w:p>
    <w:p w:rsidR="00C01033" w:rsidRPr="00C01033" w:rsidRDefault="00C01033" w:rsidP="00C01033">
      <w:pPr>
        <w:pStyle w:val="ListParagraph"/>
        <w:numPr>
          <w:ilvl w:val="0"/>
          <w:numId w:val="3"/>
        </w:numPr>
        <w:spacing w:line="360" w:lineRule="auto"/>
      </w:pPr>
      <w:r w:rsidRPr="00C01033">
        <w:t>The Statutory Framework for the EYFS states:</w:t>
      </w:r>
      <w:r>
        <w:t xml:space="preserve"> </w:t>
      </w:r>
      <w:r w:rsidRPr="00C01033">
        <w:t>‘children must also be helped to understand the importance of physical activity…</w:t>
      </w:r>
      <w:r w:rsidR="003C5FF5" w:rsidRPr="00C01033">
        <w:t>’ (DfE</w:t>
      </w:r>
      <w:r w:rsidRPr="00C01033">
        <w:t>, 2014:5)</w:t>
      </w:r>
    </w:p>
    <w:p w:rsidR="00C01033" w:rsidRPr="00C01033" w:rsidRDefault="003C5FF5" w:rsidP="00C01033">
      <w:pPr>
        <w:pStyle w:val="ListParagraph"/>
        <w:numPr>
          <w:ilvl w:val="0"/>
          <w:numId w:val="3"/>
        </w:numPr>
        <w:spacing w:line="360" w:lineRule="auto"/>
      </w:pPr>
      <w:r w:rsidRPr="00C01033">
        <w:t>Dept. of Health</w:t>
      </w:r>
      <w:r w:rsidR="00C01033" w:rsidRPr="00C01033">
        <w:t xml:space="preserve"> recommend 3 hours of playful activity as a minimum for children aged birth to 5. (2011)</w:t>
      </w:r>
    </w:p>
    <w:p w:rsidR="00C01033" w:rsidRPr="00C01033" w:rsidRDefault="00C01033" w:rsidP="00C01033">
      <w:pPr>
        <w:pStyle w:val="ListParagraph"/>
        <w:numPr>
          <w:ilvl w:val="0"/>
          <w:numId w:val="3"/>
        </w:numPr>
        <w:spacing w:line="360" w:lineRule="auto"/>
      </w:pPr>
      <w:r w:rsidRPr="00C01033">
        <w:t>Sitting still and being sedentary is not something a child can master until they are 6 - 7 years old. “The most advanced form of movement is the ability to sit still.” Sally Goddard Blythe (2000)</w:t>
      </w:r>
    </w:p>
    <w:p w:rsidR="00C01033" w:rsidRDefault="00C01033" w:rsidP="006F7352">
      <w:pPr>
        <w:spacing w:line="360" w:lineRule="auto"/>
        <w:rPr>
          <w:sz w:val="28"/>
          <w:szCs w:val="28"/>
        </w:rPr>
      </w:pPr>
    </w:p>
    <w:p w:rsidR="003C5FF5" w:rsidRDefault="003C5FF5" w:rsidP="006F7352">
      <w:pPr>
        <w:spacing w:line="360" w:lineRule="auto"/>
        <w:rPr>
          <w:sz w:val="28"/>
          <w:szCs w:val="28"/>
        </w:rPr>
      </w:pPr>
    </w:p>
    <w:p w:rsidR="003C5FF5" w:rsidRDefault="003C5FF5" w:rsidP="006F7352">
      <w:pPr>
        <w:spacing w:line="360" w:lineRule="auto"/>
        <w:rPr>
          <w:sz w:val="28"/>
          <w:szCs w:val="28"/>
        </w:rPr>
      </w:pPr>
    </w:p>
    <w:p w:rsidR="000022FF" w:rsidRPr="000022FF" w:rsidRDefault="000022FF" w:rsidP="006F7352">
      <w:pPr>
        <w:spacing w:line="360" w:lineRule="auto"/>
        <w:rPr>
          <w:sz w:val="28"/>
          <w:szCs w:val="28"/>
        </w:rPr>
      </w:pPr>
      <w:r w:rsidRPr="000022FF">
        <w:rPr>
          <w:sz w:val="28"/>
          <w:szCs w:val="28"/>
        </w:rPr>
        <w:t>Tummy time</w:t>
      </w:r>
    </w:p>
    <w:p w:rsidR="006F7352" w:rsidRDefault="000022FF" w:rsidP="006F7352">
      <w:pPr>
        <w:spacing w:line="360" w:lineRule="auto"/>
        <w:rPr>
          <w:sz w:val="28"/>
          <w:szCs w:val="28"/>
        </w:rPr>
      </w:pPr>
      <w:r w:rsidRPr="000022FF">
        <w:rPr>
          <w:sz w:val="28"/>
          <w:szCs w:val="28"/>
        </w:rPr>
        <w:drawing>
          <wp:inline distT="0" distB="0" distL="0" distR="0" wp14:anchorId="43E6FF01" wp14:editId="0FD1A993">
            <wp:extent cx="4977690" cy="1390650"/>
            <wp:effectExtent l="0" t="0" r="0" b="0"/>
            <wp:docPr id="6" name="Content Placeholder 4">
              <a:extLst xmlns:a="http://schemas.openxmlformats.org/drawingml/2006/main">
                <a:ext uri="{FF2B5EF4-FFF2-40B4-BE49-F238E27FC236}">
                  <a16:creationId xmlns:a16="http://schemas.microsoft.com/office/drawing/2014/main" id="{F3D31DE6-3BDB-41D6-923C-991FC94EF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a:extLst>
                        <a:ext uri="{FF2B5EF4-FFF2-40B4-BE49-F238E27FC236}">
                          <a16:creationId xmlns:a16="http://schemas.microsoft.com/office/drawing/2014/main" id="{F3D31DE6-3BDB-41D6-923C-991FC94EF141}"/>
                        </a:ext>
                      </a:extLst>
                    </pic:cNvPr>
                    <pic:cNvPicPr>
                      <a:picLocks noChangeAspect="1"/>
                    </pic:cNvPicPr>
                  </pic:nvPicPr>
                  <pic:blipFill rotWithShape="1">
                    <a:blip r:embed="rId7"/>
                    <a:srcRect l="30692" t="31873" r="31734" b="49455"/>
                    <a:stretch/>
                  </pic:blipFill>
                  <pic:spPr>
                    <a:xfrm>
                      <a:off x="0" y="0"/>
                      <a:ext cx="5046073" cy="1409755"/>
                    </a:xfrm>
                    <a:prstGeom prst="rect">
                      <a:avLst/>
                    </a:prstGeom>
                  </pic:spPr>
                </pic:pic>
              </a:graphicData>
            </a:graphic>
          </wp:inline>
        </w:drawing>
      </w:r>
    </w:p>
    <w:p w:rsidR="000022FF" w:rsidRPr="000022FF" w:rsidRDefault="000022FF" w:rsidP="000022FF">
      <w:pPr>
        <w:spacing w:line="360" w:lineRule="auto"/>
      </w:pPr>
      <w:r w:rsidRPr="000022FF">
        <w:t xml:space="preserve">Benefits for </w:t>
      </w:r>
      <w:r w:rsidRPr="000022FF">
        <w:t>development: -</w:t>
      </w:r>
    </w:p>
    <w:p w:rsidR="000022FF" w:rsidRPr="000022FF" w:rsidRDefault="000022FF" w:rsidP="000022FF">
      <w:pPr>
        <w:pStyle w:val="ListParagraph"/>
        <w:numPr>
          <w:ilvl w:val="0"/>
          <w:numId w:val="2"/>
        </w:numPr>
        <w:spacing w:line="360" w:lineRule="auto"/>
      </w:pPr>
      <w:r w:rsidRPr="000022FF">
        <w:t>Eye tracking</w:t>
      </w:r>
    </w:p>
    <w:p w:rsidR="000022FF" w:rsidRDefault="000022FF" w:rsidP="000022FF">
      <w:pPr>
        <w:pStyle w:val="ListParagraph"/>
        <w:numPr>
          <w:ilvl w:val="0"/>
          <w:numId w:val="2"/>
        </w:numPr>
        <w:spacing w:line="360" w:lineRule="auto"/>
      </w:pPr>
      <w:r w:rsidRPr="000022FF">
        <w:t>Promotes cervical and lumbar spine stability and neck strength</w:t>
      </w:r>
    </w:p>
    <w:p w:rsidR="003C5FF5" w:rsidRDefault="003C5FF5" w:rsidP="006F7352">
      <w:pPr>
        <w:spacing w:line="360" w:lineRule="auto"/>
        <w:rPr>
          <w:sz w:val="28"/>
          <w:szCs w:val="28"/>
        </w:rPr>
      </w:pPr>
    </w:p>
    <w:p w:rsidR="006F7352" w:rsidRDefault="006F7352" w:rsidP="006F7352">
      <w:pPr>
        <w:spacing w:line="360" w:lineRule="auto"/>
        <w:rPr>
          <w:sz w:val="28"/>
          <w:szCs w:val="28"/>
        </w:rPr>
      </w:pPr>
      <w:r w:rsidRPr="006F7352">
        <w:rPr>
          <w:sz w:val="28"/>
          <w:szCs w:val="28"/>
        </w:rPr>
        <w:t>Crawling on hands and knees</w:t>
      </w:r>
    </w:p>
    <w:p w:rsidR="006F7352" w:rsidRPr="006F7352" w:rsidRDefault="006F7352" w:rsidP="006F7352">
      <w:pPr>
        <w:spacing w:line="360" w:lineRule="auto"/>
      </w:pPr>
      <w:r w:rsidRPr="006F7352">
        <w:t xml:space="preserve">Benefits for </w:t>
      </w:r>
      <w:r w:rsidRPr="006F7352">
        <w:t>development: -</w:t>
      </w:r>
      <w:r w:rsidRPr="006F7352">
        <w:rPr>
          <w:noProof/>
        </w:rPr>
        <w:t xml:space="preserve"> </w:t>
      </w:r>
    </w:p>
    <w:p w:rsidR="006F7352" w:rsidRPr="006F7352" w:rsidRDefault="006F7352" w:rsidP="006F7352">
      <w:pPr>
        <w:pStyle w:val="ListParagraph"/>
        <w:numPr>
          <w:ilvl w:val="0"/>
          <w:numId w:val="1"/>
        </w:numPr>
        <w:spacing w:line="360" w:lineRule="auto"/>
      </w:pPr>
      <w:r w:rsidRPr="006F7352">
        <w:t>Vertical eye tracking</w:t>
      </w:r>
    </w:p>
    <w:p w:rsidR="006F7352" w:rsidRPr="006F7352" w:rsidRDefault="006F7352" w:rsidP="006F7352">
      <w:pPr>
        <w:pStyle w:val="ListParagraph"/>
        <w:numPr>
          <w:ilvl w:val="0"/>
          <w:numId w:val="1"/>
        </w:numPr>
        <w:spacing w:line="360" w:lineRule="auto"/>
      </w:pPr>
      <w:r w:rsidRPr="006F7352">
        <w:t>Eye-hand co-ordination</w:t>
      </w:r>
    </w:p>
    <w:p w:rsidR="006F7352" w:rsidRDefault="006F7352" w:rsidP="000022FF">
      <w:pPr>
        <w:pStyle w:val="ListParagraph"/>
        <w:numPr>
          <w:ilvl w:val="0"/>
          <w:numId w:val="1"/>
        </w:numPr>
        <w:spacing w:line="360" w:lineRule="auto"/>
      </w:pPr>
      <w:r w:rsidRPr="006F7352">
        <w:t>Balance away from the floor</w:t>
      </w:r>
      <w:r w:rsidR="000022FF">
        <w:t xml:space="preserve"> - this</w:t>
      </w:r>
      <w:r>
        <w:t xml:space="preserve"> </w:t>
      </w:r>
      <w:r w:rsidRPr="006F7352">
        <w:t>forms the basis of balance throughout life.</w:t>
      </w:r>
      <w:r>
        <w:t xml:space="preserve">   </w:t>
      </w:r>
    </w:p>
    <w:p w:rsidR="000022FF" w:rsidRDefault="000022FF" w:rsidP="000022FF">
      <w:pPr>
        <w:spacing w:line="360" w:lineRule="auto"/>
      </w:pPr>
    </w:p>
    <w:p w:rsidR="000022FF" w:rsidRDefault="000022FF" w:rsidP="000022FF">
      <w:pPr>
        <w:spacing w:line="360" w:lineRule="auto"/>
        <w:rPr>
          <w:sz w:val="28"/>
          <w:szCs w:val="28"/>
        </w:rPr>
      </w:pPr>
      <w:r w:rsidRPr="000022FF">
        <w:rPr>
          <w:sz w:val="28"/>
          <w:szCs w:val="28"/>
        </w:rPr>
        <w:t>The outdoor environment is where fine motor development begins.</w:t>
      </w:r>
    </w:p>
    <w:p w:rsidR="000022FF" w:rsidRPr="000022FF" w:rsidRDefault="000022FF" w:rsidP="000022FF">
      <w:pPr>
        <w:spacing w:line="360" w:lineRule="auto"/>
        <w:rPr>
          <w:sz w:val="28"/>
          <w:szCs w:val="28"/>
        </w:rPr>
      </w:pPr>
      <w:r>
        <w:rPr>
          <w:noProof/>
          <w:sz w:val="28"/>
          <w:szCs w:val="28"/>
        </w:rPr>
        <w:drawing>
          <wp:inline distT="0" distB="0" distL="0" distR="0" wp14:anchorId="4E6DAB9B">
            <wp:extent cx="1816735" cy="2066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735" cy="2066925"/>
                    </a:xfrm>
                    <a:prstGeom prst="rect">
                      <a:avLst/>
                    </a:prstGeom>
                    <a:noFill/>
                  </pic:spPr>
                </pic:pic>
              </a:graphicData>
            </a:graphic>
          </wp:inline>
        </w:drawing>
      </w:r>
      <w:r>
        <w:rPr>
          <w:noProof/>
          <w:sz w:val="28"/>
          <w:szCs w:val="28"/>
        </w:rPr>
        <w:drawing>
          <wp:inline distT="0" distB="0" distL="0" distR="0" wp14:anchorId="61B63FAA">
            <wp:extent cx="2343150" cy="1697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9632" cy="1717145"/>
                    </a:xfrm>
                    <a:prstGeom prst="rect">
                      <a:avLst/>
                    </a:prstGeom>
                    <a:noFill/>
                  </pic:spPr>
                </pic:pic>
              </a:graphicData>
            </a:graphic>
          </wp:inline>
        </w:drawing>
      </w:r>
      <w:r>
        <w:rPr>
          <w:sz w:val="28"/>
          <w:szCs w:val="28"/>
        </w:rPr>
        <w:t xml:space="preserve">  </w:t>
      </w:r>
      <w:r>
        <w:rPr>
          <w:noProof/>
          <w:sz w:val="28"/>
          <w:szCs w:val="28"/>
        </w:rPr>
        <w:drawing>
          <wp:inline distT="0" distB="0" distL="0" distR="0" wp14:anchorId="4344BCD4">
            <wp:extent cx="2337435" cy="166666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4758" cy="1671883"/>
                    </a:xfrm>
                    <a:prstGeom prst="rect">
                      <a:avLst/>
                    </a:prstGeom>
                    <a:noFill/>
                  </pic:spPr>
                </pic:pic>
              </a:graphicData>
            </a:graphic>
          </wp:inline>
        </w:drawing>
      </w:r>
    </w:p>
    <w:p w:rsidR="006F7352" w:rsidRDefault="006F7352" w:rsidP="006F7352">
      <w:pPr>
        <w:spacing w:line="360" w:lineRule="auto"/>
      </w:pPr>
    </w:p>
    <w:p w:rsidR="000022FF" w:rsidRDefault="000022FF" w:rsidP="006F7352">
      <w:pPr>
        <w:spacing w:line="360" w:lineRule="auto"/>
        <w:rPr>
          <w:sz w:val="28"/>
          <w:szCs w:val="28"/>
        </w:rPr>
      </w:pPr>
      <w:r w:rsidRPr="000022FF">
        <w:rPr>
          <w:sz w:val="28"/>
          <w:szCs w:val="28"/>
        </w:rPr>
        <w:t>Fine motor skills develop from whole body movement</w:t>
      </w:r>
    </w:p>
    <w:p w:rsidR="000022FF" w:rsidRDefault="000022FF" w:rsidP="006F7352">
      <w:pPr>
        <w:spacing w:line="360" w:lineRule="auto"/>
        <w:rPr>
          <w:sz w:val="28"/>
          <w:szCs w:val="28"/>
        </w:rPr>
      </w:pPr>
      <w:r>
        <w:rPr>
          <w:sz w:val="28"/>
          <w:szCs w:val="28"/>
        </w:rPr>
        <w:t xml:space="preserve">  </w:t>
      </w:r>
      <w:r>
        <w:rPr>
          <w:noProof/>
          <w:sz w:val="28"/>
          <w:szCs w:val="28"/>
        </w:rPr>
        <w:drawing>
          <wp:inline distT="0" distB="0" distL="0" distR="0" wp14:anchorId="5506CAF8">
            <wp:extent cx="2232783" cy="1627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1127" cy="1648165"/>
                    </a:xfrm>
                    <a:prstGeom prst="rect">
                      <a:avLst/>
                    </a:prstGeom>
                    <a:noFill/>
                  </pic:spPr>
                </pic:pic>
              </a:graphicData>
            </a:graphic>
          </wp:inline>
        </w:drawing>
      </w:r>
      <w:r>
        <w:rPr>
          <w:noProof/>
          <w:sz w:val="28"/>
          <w:szCs w:val="28"/>
        </w:rPr>
        <w:drawing>
          <wp:inline distT="0" distB="0" distL="0" distR="0" wp14:anchorId="39D7B0F7">
            <wp:extent cx="1602047" cy="1724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1005" cy="1744426"/>
                    </a:xfrm>
                    <a:prstGeom prst="rect">
                      <a:avLst/>
                    </a:prstGeom>
                    <a:noFill/>
                  </pic:spPr>
                </pic:pic>
              </a:graphicData>
            </a:graphic>
          </wp:inline>
        </w:drawing>
      </w:r>
      <w:r>
        <w:rPr>
          <w:sz w:val="28"/>
          <w:szCs w:val="28"/>
        </w:rPr>
        <w:t xml:space="preserve"> </w:t>
      </w:r>
      <w:r>
        <w:rPr>
          <w:noProof/>
          <w:sz w:val="28"/>
          <w:szCs w:val="28"/>
        </w:rPr>
        <w:drawing>
          <wp:inline distT="0" distB="0" distL="0" distR="0" wp14:anchorId="4204E99C">
            <wp:extent cx="2314575" cy="168712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9925" cy="1720180"/>
                    </a:xfrm>
                    <a:prstGeom prst="rect">
                      <a:avLst/>
                    </a:prstGeom>
                    <a:noFill/>
                  </pic:spPr>
                </pic:pic>
              </a:graphicData>
            </a:graphic>
          </wp:inline>
        </w:drawing>
      </w:r>
    </w:p>
    <w:p w:rsidR="000022FF" w:rsidRDefault="00C01033" w:rsidP="006F7352">
      <w:pPr>
        <w:spacing w:line="360" w:lineRule="auto"/>
        <w:rPr>
          <w:sz w:val="28"/>
          <w:szCs w:val="28"/>
        </w:rPr>
      </w:pPr>
      <w:r w:rsidRPr="00C01033">
        <w:rPr>
          <w:sz w:val="28"/>
          <w:szCs w:val="28"/>
        </w:rPr>
        <w:t>Physicality matters</w:t>
      </w:r>
    </w:p>
    <w:p w:rsidR="00C01033" w:rsidRPr="00C01033" w:rsidRDefault="00C01033" w:rsidP="00C01033">
      <w:pPr>
        <w:spacing w:line="360" w:lineRule="auto"/>
        <w:rPr>
          <w:i/>
        </w:rPr>
      </w:pPr>
      <w:r w:rsidRPr="00C01033">
        <w:rPr>
          <w:i/>
        </w:rPr>
        <w:t>To move, to run, to find things out by new movement, to feel one’s life in every limb, that is the life of early childhood.</w:t>
      </w:r>
      <w:r w:rsidRPr="00C01033">
        <w:rPr>
          <w:i/>
        </w:rPr>
        <w:t xml:space="preserve"> </w:t>
      </w:r>
      <w:r w:rsidRPr="00C01033">
        <w:rPr>
          <w:i/>
        </w:rPr>
        <w:t>’Margaret McMillan (1930:23)</w:t>
      </w:r>
    </w:p>
    <w:p w:rsidR="00C01033" w:rsidRPr="00C01033" w:rsidRDefault="00C01033" w:rsidP="00C01033">
      <w:pPr>
        <w:spacing w:line="360" w:lineRule="auto"/>
        <w:rPr>
          <w:i/>
        </w:rPr>
      </w:pPr>
    </w:p>
    <w:p w:rsidR="00C01033" w:rsidRPr="00C01033" w:rsidRDefault="00C01033" w:rsidP="00C01033">
      <w:pPr>
        <w:spacing w:line="360" w:lineRule="auto"/>
        <w:rPr>
          <w:i/>
        </w:rPr>
      </w:pPr>
      <w:r w:rsidRPr="00C01033">
        <w:rPr>
          <w:i/>
        </w:rPr>
        <w:t>‘It amazes me how quickly and how often we forget that we are embodied, that we see the world the way we do because we live in these bodies.’ Sir Ken Robinson (2012)</w:t>
      </w:r>
    </w:p>
    <w:p w:rsidR="00C01033" w:rsidRPr="00C01033" w:rsidRDefault="00C01033" w:rsidP="00C01033">
      <w:pPr>
        <w:spacing w:line="360" w:lineRule="auto"/>
        <w:rPr>
          <w:i/>
        </w:rPr>
      </w:pPr>
    </w:p>
    <w:p w:rsidR="00C01033" w:rsidRDefault="00C01033" w:rsidP="00C01033">
      <w:pPr>
        <w:spacing w:line="360" w:lineRule="auto"/>
        <w:rPr>
          <w:i/>
        </w:rPr>
      </w:pPr>
      <w:r w:rsidRPr="00C01033">
        <w:rPr>
          <w:i/>
        </w:rPr>
        <w:t>‘Young children learn about themselves and their environment through movement.  …movement is ‘thought in action.’  Marjory Ouvry (2003:12)</w:t>
      </w:r>
    </w:p>
    <w:p w:rsidR="003C5FF5" w:rsidRDefault="003C5FF5" w:rsidP="00C01033">
      <w:pPr>
        <w:spacing w:line="360" w:lineRule="auto"/>
        <w:rPr>
          <w:i/>
        </w:rPr>
      </w:pPr>
    </w:p>
    <w:p w:rsidR="003C5FF5" w:rsidRDefault="003C5FF5" w:rsidP="00C01033">
      <w:pPr>
        <w:spacing w:line="360" w:lineRule="auto"/>
      </w:pPr>
      <w:r>
        <w:t>For further information about physical development:</w:t>
      </w:r>
    </w:p>
    <w:p w:rsidR="003C5FF5" w:rsidRDefault="003C5FF5" w:rsidP="00C01033">
      <w:pPr>
        <w:pStyle w:val="ListParagraph"/>
        <w:numPr>
          <w:ilvl w:val="0"/>
          <w:numId w:val="5"/>
        </w:numPr>
        <w:spacing w:line="360" w:lineRule="auto"/>
        <w:rPr>
          <w:color w:val="222222"/>
          <w:lang w:val="en"/>
        </w:rPr>
      </w:pPr>
      <w:bookmarkStart w:id="0" w:name="_GoBack"/>
      <w:bookmarkEnd w:id="0"/>
      <w:r w:rsidRPr="003C5FF5">
        <w:rPr>
          <w:color w:val="222222"/>
          <w:lang w:val="en"/>
        </w:rPr>
        <w:t xml:space="preserve"> </w:t>
      </w:r>
      <w:hyperlink r:id="rId13" w:history="1">
        <w:r w:rsidRPr="003C5FF5">
          <w:rPr>
            <w:bCs/>
            <w:color w:val="005BAB"/>
            <w:u w:val="single"/>
            <w:lang w:val="en"/>
          </w:rPr>
          <w:t>Early Years Foundation Stage</w:t>
        </w:r>
      </w:hyperlink>
      <w:r w:rsidRPr="003C5FF5">
        <w:rPr>
          <w:color w:val="222222"/>
          <w:u w:val="single"/>
          <w:lang w:val="en"/>
        </w:rPr>
        <w:t xml:space="preserve"> </w:t>
      </w:r>
      <w:r w:rsidRPr="003C5FF5">
        <w:rPr>
          <w:color w:val="222222"/>
          <w:lang w:val="en"/>
        </w:rPr>
        <w:t>(EYFS</w:t>
      </w:r>
      <w:r w:rsidRPr="003C5FF5">
        <w:rPr>
          <w:color w:val="222222"/>
          <w:lang w:val="en"/>
        </w:rPr>
        <w:t>)</w:t>
      </w:r>
    </w:p>
    <w:p w:rsidR="000A4020" w:rsidRPr="000A4020" w:rsidRDefault="003C5FF5" w:rsidP="00877EDF">
      <w:pPr>
        <w:pStyle w:val="ListParagraph"/>
        <w:numPr>
          <w:ilvl w:val="0"/>
          <w:numId w:val="5"/>
        </w:numPr>
        <w:spacing w:line="360" w:lineRule="auto"/>
        <w:rPr>
          <w:color w:val="222222"/>
          <w:lang w:val="en"/>
        </w:rPr>
      </w:pPr>
      <w:hyperlink r:id="rId14" w:history="1">
        <w:r w:rsidRPr="003C5FF5">
          <w:rPr>
            <w:rStyle w:val="Hyperlink"/>
          </w:rPr>
          <w:t>The Movement Environment Rating Scale (MOVERS)</w:t>
        </w:r>
      </w:hyperlink>
      <w:r w:rsidRPr="003C5FF5">
        <w:t xml:space="preserve"> </w:t>
      </w:r>
      <w:hyperlink r:id="rId15" w:history="1">
        <w:r w:rsidR="000A4020" w:rsidRPr="000A4020">
          <w:rPr>
            <w:rStyle w:val="Hyperlink"/>
            <w:rFonts w:ascii="Open Sans" w:hAnsi="Open Sans"/>
            <w:lang w:val="en"/>
          </w:rPr>
          <w:t>UK physical activity guidelines - GOV.UK</w:t>
        </w:r>
      </w:hyperlink>
    </w:p>
    <w:p w:rsidR="000A4020" w:rsidRPr="000A4020" w:rsidRDefault="000A4020" w:rsidP="000A4020">
      <w:pPr>
        <w:pStyle w:val="ListParagraph"/>
        <w:numPr>
          <w:ilvl w:val="0"/>
          <w:numId w:val="5"/>
        </w:numPr>
        <w:spacing w:line="360" w:lineRule="auto"/>
        <w:rPr>
          <w:color w:val="222222"/>
          <w:lang w:val="en"/>
        </w:rPr>
      </w:pPr>
      <w:hyperlink r:id="rId16" w:history="1">
        <w:r w:rsidRPr="000A4020">
          <w:rPr>
            <w:rStyle w:val="Hyperlink"/>
            <w:rFonts w:ascii="Open Sans" w:hAnsi="Open Sans"/>
            <w:lang w:val="en"/>
          </w:rPr>
          <w:t>Infographics on physical activity - GOV.UK</w:t>
        </w:r>
      </w:hyperlink>
    </w:p>
    <w:p w:rsidR="000A4020" w:rsidRPr="000A4020" w:rsidRDefault="000A4020" w:rsidP="000A4020">
      <w:pPr>
        <w:pStyle w:val="ListParagraph"/>
        <w:numPr>
          <w:ilvl w:val="0"/>
          <w:numId w:val="5"/>
        </w:numPr>
        <w:spacing w:line="360" w:lineRule="auto"/>
        <w:rPr>
          <w:color w:val="222222"/>
          <w:lang w:val="en"/>
        </w:rPr>
      </w:pPr>
      <w:hyperlink r:id="rId17" w:history="1">
        <w:r w:rsidRPr="000A4020">
          <w:rPr>
            <w:rStyle w:val="Hyperlink"/>
            <w:rFonts w:ascii="Open Sans" w:hAnsi="Open Sans"/>
            <w:lang w:val="en"/>
          </w:rPr>
          <w:t>The best start in life (pdf format, 204Kb)</w:t>
        </w:r>
      </w:hyperlink>
    </w:p>
    <w:p w:rsidR="000A4020" w:rsidRPr="000A4020" w:rsidRDefault="000A4020" w:rsidP="000A4020">
      <w:pPr>
        <w:pStyle w:val="ListParagraph"/>
        <w:numPr>
          <w:ilvl w:val="0"/>
          <w:numId w:val="5"/>
        </w:numPr>
        <w:spacing w:line="360" w:lineRule="auto"/>
        <w:rPr>
          <w:color w:val="222222"/>
          <w:lang w:val="en"/>
        </w:rPr>
      </w:pPr>
      <w:hyperlink r:id="rId18" w:anchor="history" w:history="1">
        <w:r w:rsidRPr="000A4020">
          <w:rPr>
            <w:rStyle w:val="extlink"/>
            <w:rFonts w:ascii="Open Sans" w:hAnsi="Open Sans"/>
            <w:color w:val="0A549D"/>
            <w:u w:val="single"/>
            <w:lang w:val="en"/>
          </w:rPr>
          <w:t>Start active Stay Active</w:t>
        </w:r>
      </w:hyperlink>
    </w:p>
    <w:p w:rsidR="000A4020" w:rsidRPr="000A4020" w:rsidRDefault="000A4020" w:rsidP="000A4020">
      <w:pPr>
        <w:pStyle w:val="ListParagraph"/>
        <w:numPr>
          <w:ilvl w:val="0"/>
          <w:numId w:val="5"/>
        </w:numPr>
        <w:spacing w:line="360" w:lineRule="auto"/>
        <w:rPr>
          <w:color w:val="222222"/>
          <w:lang w:val="en"/>
        </w:rPr>
      </w:pPr>
      <w:hyperlink r:id="rId19" w:history="1">
        <w:r w:rsidRPr="000A4020">
          <w:rPr>
            <w:rStyle w:val="Hyperlink"/>
            <w:rFonts w:ascii="Open Sans" w:hAnsi="Open Sans"/>
            <w:lang w:val="en"/>
          </w:rPr>
          <w:t>NHS Children's Occupational Therapy Activity Resources</w:t>
        </w:r>
      </w:hyperlink>
    </w:p>
    <w:p w:rsidR="000A4020" w:rsidRPr="000A4020" w:rsidRDefault="000A4020" w:rsidP="000A4020"/>
    <w:p w:rsidR="003C5FF5" w:rsidRPr="003C5FF5" w:rsidRDefault="003C5FF5" w:rsidP="00C01033">
      <w:pPr>
        <w:spacing w:line="360" w:lineRule="auto"/>
      </w:pPr>
    </w:p>
    <w:sectPr w:rsidR="003C5FF5" w:rsidRPr="003C5FF5" w:rsidSect="006F7352">
      <w:head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1381" w:rsidRDefault="00FC1381" w:rsidP="00FC1381">
      <w:r>
        <w:separator/>
      </w:r>
    </w:p>
  </w:endnote>
  <w:endnote w:type="continuationSeparator" w:id="0">
    <w:p w:rsidR="00FC1381" w:rsidRDefault="00FC1381" w:rsidP="00FC1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 Sans">
    <w:altName w:val="Segoe UI"/>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1381" w:rsidRDefault="00FC1381" w:rsidP="00FC1381">
      <w:r>
        <w:separator/>
      </w:r>
    </w:p>
  </w:footnote>
  <w:footnote w:type="continuationSeparator" w:id="0">
    <w:p w:rsidR="00FC1381" w:rsidRDefault="00FC1381" w:rsidP="00FC13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1381" w:rsidRDefault="00FC1381" w:rsidP="00FC1381">
    <w:pPr>
      <w:spacing w:line="360" w:lineRule="auto"/>
      <w:jc w:val="center"/>
      <w:rPr>
        <w:rStyle w:val="e24kjd"/>
        <w:color w:val="222222"/>
      </w:rPr>
    </w:pPr>
    <w:r>
      <w:rPr>
        <w:rStyle w:val="e24kjd"/>
        <w:color w:val="222222"/>
      </w:rPr>
      <w:t>Physical development</w:t>
    </w:r>
  </w:p>
  <w:p w:rsidR="00FC1381" w:rsidRDefault="00FC13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727A7"/>
    <w:multiLevelType w:val="hybridMultilevel"/>
    <w:tmpl w:val="C9961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40F20"/>
    <w:multiLevelType w:val="hybridMultilevel"/>
    <w:tmpl w:val="03E6C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75086"/>
    <w:multiLevelType w:val="hybridMultilevel"/>
    <w:tmpl w:val="57DA9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6605B2"/>
    <w:multiLevelType w:val="hybridMultilevel"/>
    <w:tmpl w:val="CD54C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5F0A8F"/>
    <w:multiLevelType w:val="hybridMultilevel"/>
    <w:tmpl w:val="D512A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C3659D"/>
    <w:multiLevelType w:val="hybridMultilevel"/>
    <w:tmpl w:val="0C267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381"/>
    <w:rsid w:val="000022FF"/>
    <w:rsid w:val="000A4020"/>
    <w:rsid w:val="000B4310"/>
    <w:rsid w:val="003C5FF5"/>
    <w:rsid w:val="004000D7"/>
    <w:rsid w:val="00504E43"/>
    <w:rsid w:val="006F7352"/>
    <w:rsid w:val="007908F4"/>
    <w:rsid w:val="00C01033"/>
    <w:rsid w:val="00FC1381"/>
    <w:rsid w:val="00FD3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5DFB067"/>
  <w15:chartTrackingRefBased/>
  <w15:docId w15:val="{70B7EED4-E892-4D82-973A-15F7E68D6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00D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24kjd">
    <w:name w:val="e24kjd"/>
    <w:basedOn w:val="DefaultParagraphFont"/>
    <w:rsid w:val="00FC1381"/>
  </w:style>
  <w:style w:type="paragraph" w:styleId="Header">
    <w:name w:val="header"/>
    <w:basedOn w:val="Normal"/>
    <w:link w:val="HeaderChar"/>
    <w:uiPriority w:val="99"/>
    <w:unhideWhenUsed/>
    <w:rsid w:val="00FC1381"/>
    <w:pPr>
      <w:tabs>
        <w:tab w:val="center" w:pos="4513"/>
        <w:tab w:val="right" w:pos="9026"/>
      </w:tabs>
    </w:pPr>
  </w:style>
  <w:style w:type="character" w:customStyle="1" w:styleId="HeaderChar">
    <w:name w:val="Header Char"/>
    <w:basedOn w:val="DefaultParagraphFont"/>
    <w:link w:val="Header"/>
    <w:uiPriority w:val="99"/>
    <w:rsid w:val="00FC1381"/>
  </w:style>
  <w:style w:type="paragraph" w:styleId="Footer">
    <w:name w:val="footer"/>
    <w:basedOn w:val="Normal"/>
    <w:link w:val="FooterChar"/>
    <w:uiPriority w:val="99"/>
    <w:unhideWhenUsed/>
    <w:rsid w:val="00FC1381"/>
    <w:pPr>
      <w:tabs>
        <w:tab w:val="center" w:pos="4513"/>
        <w:tab w:val="right" w:pos="9026"/>
      </w:tabs>
    </w:pPr>
  </w:style>
  <w:style w:type="character" w:customStyle="1" w:styleId="FooterChar">
    <w:name w:val="Footer Char"/>
    <w:basedOn w:val="DefaultParagraphFont"/>
    <w:link w:val="Footer"/>
    <w:uiPriority w:val="99"/>
    <w:rsid w:val="00FC1381"/>
  </w:style>
  <w:style w:type="paragraph" w:styleId="ListParagraph">
    <w:name w:val="List Paragraph"/>
    <w:basedOn w:val="Normal"/>
    <w:uiPriority w:val="34"/>
    <w:qFormat/>
    <w:rsid w:val="006F7352"/>
    <w:pPr>
      <w:ind w:left="720"/>
      <w:contextualSpacing/>
    </w:pPr>
  </w:style>
  <w:style w:type="character" w:styleId="Hyperlink">
    <w:name w:val="Hyperlink"/>
    <w:basedOn w:val="DefaultParagraphFont"/>
    <w:uiPriority w:val="99"/>
    <w:unhideWhenUsed/>
    <w:rsid w:val="003C5FF5"/>
    <w:rPr>
      <w:color w:val="0000FF" w:themeColor="hyperlink"/>
      <w:u w:val="single"/>
    </w:rPr>
  </w:style>
  <w:style w:type="character" w:styleId="UnresolvedMention">
    <w:name w:val="Unresolved Mention"/>
    <w:basedOn w:val="DefaultParagraphFont"/>
    <w:uiPriority w:val="99"/>
    <w:semiHidden/>
    <w:unhideWhenUsed/>
    <w:rsid w:val="003C5FF5"/>
    <w:rPr>
      <w:color w:val="605E5C"/>
      <w:shd w:val="clear" w:color="auto" w:fill="E1DFDD"/>
    </w:rPr>
  </w:style>
  <w:style w:type="character" w:customStyle="1" w:styleId="extlink">
    <w:name w:val="extlink"/>
    <w:basedOn w:val="DefaultParagraphFont"/>
    <w:rsid w:val="000A40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184513">
      <w:bodyDiv w:val="1"/>
      <w:marLeft w:val="0"/>
      <w:marRight w:val="0"/>
      <w:marTop w:val="0"/>
      <w:marBottom w:val="0"/>
      <w:divBdr>
        <w:top w:val="none" w:sz="0" w:space="0" w:color="auto"/>
        <w:left w:val="none" w:sz="0" w:space="0" w:color="auto"/>
        <w:bottom w:val="none" w:sz="0" w:space="0" w:color="auto"/>
        <w:right w:val="none" w:sz="0" w:space="0" w:color="auto"/>
      </w:divBdr>
      <w:divsChild>
        <w:div w:id="21516660">
          <w:marLeft w:val="547"/>
          <w:marRight w:val="0"/>
          <w:marTop w:val="115"/>
          <w:marBottom w:val="0"/>
          <w:divBdr>
            <w:top w:val="none" w:sz="0" w:space="0" w:color="auto"/>
            <w:left w:val="none" w:sz="0" w:space="0" w:color="auto"/>
            <w:bottom w:val="none" w:sz="0" w:space="0" w:color="auto"/>
            <w:right w:val="none" w:sz="0" w:space="0" w:color="auto"/>
          </w:divBdr>
        </w:div>
        <w:div w:id="1280260684">
          <w:marLeft w:val="547"/>
          <w:marRight w:val="0"/>
          <w:marTop w:val="115"/>
          <w:marBottom w:val="0"/>
          <w:divBdr>
            <w:top w:val="none" w:sz="0" w:space="0" w:color="auto"/>
            <w:left w:val="none" w:sz="0" w:space="0" w:color="auto"/>
            <w:bottom w:val="none" w:sz="0" w:space="0" w:color="auto"/>
            <w:right w:val="none" w:sz="0" w:space="0" w:color="auto"/>
          </w:divBdr>
        </w:div>
        <w:div w:id="791048899">
          <w:marLeft w:val="547"/>
          <w:marRight w:val="0"/>
          <w:marTop w:val="115"/>
          <w:marBottom w:val="0"/>
          <w:divBdr>
            <w:top w:val="none" w:sz="0" w:space="0" w:color="auto"/>
            <w:left w:val="none" w:sz="0" w:space="0" w:color="auto"/>
            <w:bottom w:val="none" w:sz="0" w:space="0" w:color="auto"/>
            <w:right w:val="none" w:sz="0" w:space="0" w:color="auto"/>
          </w:divBdr>
        </w:div>
        <w:div w:id="89007146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v.uk/government/publications/early-years-foundation-stage-framework--2" TargetMode="External"/><Relationship Id="rId18" Type="http://schemas.openxmlformats.org/officeDocument/2006/relationships/hyperlink" Target="https://www.gov.uk/government/publications/start-active-stay-active-a-report-on-physical-activity-from-the-four-home-countries-chief-medical-officer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2.oxfordshire.gov.uk/cms/sites/default/files/folders/documents/childreneducationandfamilies/workingwithchildren/publicationssettings/beststart.pdf" TargetMode="External"/><Relationship Id="rId2" Type="http://schemas.openxmlformats.org/officeDocument/2006/relationships/styles" Target="styles.xml"/><Relationship Id="rId16" Type="http://schemas.openxmlformats.org/officeDocument/2006/relationships/hyperlink" Target="https://www.gov.uk/government/publications/start-active-stay-active-infographics-on-physical-activity"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gov.uk/government/publications/uk-physical-activity-guidelines" TargetMode="External"/><Relationship Id="rId10" Type="http://schemas.openxmlformats.org/officeDocument/2006/relationships/image" Target="media/image4.png"/><Relationship Id="rId19" Type="http://schemas.openxmlformats.org/officeDocument/2006/relationships/hyperlink" Target="https://www.oxfordhealth.nhs.uk/childrens-occupational-therapy/resourc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mazon.co.uk/Movement-Environment-Rating-2-6-year-olds-provision/dp/1858567998"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3</Pages>
  <Words>619</Words>
  <Characters>3530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Lochrie, Paula - CEF</dc:creator>
  <cp:keywords/>
  <dc:description/>
  <cp:lastModifiedBy>Lochrie, Paula - CEF</cp:lastModifiedBy>
  <cp:revision>1</cp:revision>
  <dcterms:created xsi:type="dcterms:W3CDTF">2019-09-11T08:46:00Z</dcterms:created>
  <dcterms:modified xsi:type="dcterms:W3CDTF">2019-09-11T10:15:00Z</dcterms:modified>
</cp:coreProperties>
</file>