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C17B" w14:textId="77777777" w:rsidR="002623FA" w:rsidRPr="0002223D" w:rsidRDefault="002318CB" w:rsidP="00E001C1">
      <w:pPr>
        <w:pStyle w:val="Title"/>
        <w:spacing w:before="120" w:after="160" w:line="360" w:lineRule="auto"/>
        <w:rPr>
          <w:rFonts w:ascii="Arial" w:hAnsi="Arial" w:cs="Arial"/>
          <w:b/>
          <w:sz w:val="32"/>
          <w:szCs w:val="32"/>
        </w:rPr>
      </w:pPr>
      <w:r w:rsidRPr="0002223D">
        <w:rPr>
          <w:rFonts w:ascii="Arial" w:hAnsi="Arial" w:cs="Arial"/>
          <w:b/>
          <w:sz w:val="32"/>
          <w:szCs w:val="32"/>
        </w:rPr>
        <w:t>NOTICE OF EXTRAORDINARY GENERAL MEETING</w:t>
      </w:r>
    </w:p>
    <w:p w14:paraId="0F884BFA" w14:textId="77777777" w:rsidR="00D3342C" w:rsidRPr="00E001C1" w:rsidRDefault="00D3342C" w:rsidP="00E001C1">
      <w:pPr>
        <w:pStyle w:val="Title"/>
        <w:spacing w:before="120" w:after="240" w:line="360" w:lineRule="auto"/>
        <w:rPr>
          <w:rFonts w:ascii="Arial" w:hAnsi="Arial" w:cs="Arial"/>
          <w:sz w:val="32"/>
          <w:szCs w:val="32"/>
        </w:rPr>
      </w:pPr>
      <w:r w:rsidRPr="00E001C1">
        <w:rPr>
          <w:rFonts w:ascii="Arial" w:hAnsi="Arial" w:cs="Arial"/>
          <w:szCs w:val="28"/>
        </w:rPr>
        <w:t>(Dissolution</w:t>
      </w:r>
      <w:r w:rsidR="004017B5" w:rsidRPr="00E001C1">
        <w:rPr>
          <w:rFonts w:ascii="Arial" w:hAnsi="Arial" w:cs="Arial"/>
          <w:szCs w:val="28"/>
        </w:rPr>
        <w:t>/Closure</w:t>
      </w:r>
      <w:r w:rsidRPr="00E001C1">
        <w:rPr>
          <w:rFonts w:ascii="Arial" w:hAnsi="Arial" w:cs="Arial"/>
          <w:szCs w:val="28"/>
        </w:rPr>
        <w:t xml:space="preserve"> EGM)</w:t>
      </w:r>
    </w:p>
    <w:p w14:paraId="7AD76373" w14:textId="77777777" w:rsidR="002318CB" w:rsidRPr="0002223D" w:rsidRDefault="002318CB" w:rsidP="00E001C1">
      <w:pPr>
        <w:spacing w:before="120" w:after="120" w:line="360" w:lineRule="auto"/>
        <w:ind w:left="426" w:right="282"/>
        <w:jc w:val="center"/>
        <w:rPr>
          <w:rFonts w:ascii="Arial" w:hAnsi="Arial" w:cs="Arial"/>
          <w:szCs w:val="24"/>
        </w:rPr>
      </w:pPr>
      <w:r w:rsidRPr="0002223D">
        <w:rPr>
          <w:rFonts w:ascii="Arial" w:hAnsi="Arial" w:cs="Arial"/>
          <w:szCs w:val="24"/>
        </w:rPr>
        <w:t xml:space="preserve">NOTICE IS HEREBY GIVEN that an Extraordinary General Meeting </w:t>
      </w:r>
      <w:r w:rsidR="00D3342C" w:rsidRPr="0002223D">
        <w:rPr>
          <w:rFonts w:ascii="Arial" w:hAnsi="Arial" w:cs="Arial"/>
          <w:szCs w:val="24"/>
        </w:rPr>
        <w:t>of</w:t>
      </w:r>
      <w:r w:rsidR="00E001C1">
        <w:rPr>
          <w:rFonts w:ascii="Arial" w:hAnsi="Arial" w:cs="Arial"/>
          <w:szCs w:val="24"/>
        </w:rPr>
        <w:t xml:space="preserve"> </w:t>
      </w:r>
      <w:r w:rsidR="00D3342C" w:rsidRPr="0002223D">
        <w:rPr>
          <w:rFonts w:ascii="Arial" w:hAnsi="Arial" w:cs="Arial"/>
          <w:szCs w:val="24"/>
        </w:rPr>
        <w:t>(The Provider’s name)</w:t>
      </w:r>
    </w:p>
    <w:p w14:paraId="340F245F" w14:textId="2D980A88" w:rsidR="00755CC8" w:rsidRDefault="00B05AB7" w:rsidP="00755CC8">
      <w:pPr>
        <w:spacing w:before="120" w:after="120" w:line="360" w:lineRule="auto"/>
        <w:jc w:val="center"/>
        <w:rPr>
          <w:rFonts w:ascii="Arial" w:hAnsi="Arial" w:cs="Arial"/>
          <w:szCs w:val="24"/>
        </w:rPr>
      </w:pPr>
      <w:r w:rsidRPr="0002223D">
        <w:rPr>
          <w:rFonts w:ascii="Arial" w:hAnsi="Arial" w:cs="Arial"/>
          <w:szCs w:val="24"/>
        </w:rPr>
        <w:t>will be held at</w:t>
      </w:r>
      <w:r w:rsidR="00E001C1">
        <w:rPr>
          <w:rFonts w:ascii="Arial" w:hAnsi="Arial" w:cs="Arial"/>
          <w:szCs w:val="24"/>
        </w:rPr>
        <w:t xml:space="preserve"> </w:t>
      </w:r>
      <w:r w:rsidR="00D3342C" w:rsidRPr="0002223D">
        <w:rPr>
          <w:rFonts w:ascii="Arial" w:hAnsi="Arial" w:cs="Arial"/>
          <w:szCs w:val="24"/>
        </w:rPr>
        <w:t>(venue address)</w:t>
      </w:r>
    </w:p>
    <w:p w14:paraId="2FDEDA23" w14:textId="46847436" w:rsidR="0050279B" w:rsidRPr="0002223D" w:rsidRDefault="0050279B" w:rsidP="00755CC8">
      <w:pPr>
        <w:spacing w:before="120" w:after="120" w:line="360" w:lineRule="auto"/>
        <w:jc w:val="center"/>
        <w:rPr>
          <w:rFonts w:ascii="Arial" w:hAnsi="Arial" w:cs="Arial"/>
          <w:b/>
          <w:szCs w:val="24"/>
        </w:rPr>
      </w:pPr>
      <w:r>
        <w:rPr>
          <w:rFonts w:ascii="Arial" w:hAnsi="Arial" w:cs="Arial"/>
          <w:szCs w:val="24"/>
        </w:rPr>
        <w:t>Time:         Date:</w:t>
      </w:r>
    </w:p>
    <w:p w14:paraId="169BDDAA" w14:textId="77777777" w:rsidR="002318CB" w:rsidRDefault="009D4E3C" w:rsidP="00AB224C">
      <w:pPr>
        <w:spacing w:before="120" w:after="120" w:line="360" w:lineRule="auto"/>
        <w:jc w:val="center"/>
        <w:rPr>
          <w:rFonts w:ascii="Arial" w:hAnsi="Arial" w:cs="Arial"/>
          <w:szCs w:val="24"/>
        </w:rPr>
      </w:pPr>
      <w:r w:rsidRPr="0002223D">
        <w:rPr>
          <w:rFonts w:ascii="Arial" w:hAnsi="Arial" w:cs="Arial"/>
          <w:szCs w:val="24"/>
        </w:rPr>
        <w:t xml:space="preserve">to </w:t>
      </w:r>
      <w:r w:rsidR="00D3342C" w:rsidRPr="0002223D">
        <w:rPr>
          <w:rFonts w:ascii="Arial" w:hAnsi="Arial" w:cs="Arial"/>
          <w:szCs w:val="24"/>
        </w:rPr>
        <w:t>vote on</w:t>
      </w:r>
      <w:r w:rsidR="00401F4E" w:rsidRPr="0002223D">
        <w:rPr>
          <w:rFonts w:ascii="Arial" w:hAnsi="Arial" w:cs="Arial"/>
          <w:szCs w:val="24"/>
        </w:rPr>
        <w:t xml:space="preserve"> the following business</w:t>
      </w:r>
      <w:r w:rsidR="002318CB" w:rsidRPr="0002223D">
        <w:rPr>
          <w:rFonts w:ascii="Arial" w:hAnsi="Arial" w:cs="Arial"/>
          <w:szCs w:val="24"/>
        </w:rPr>
        <w:t>:</w:t>
      </w:r>
    </w:p>
    <w:p w14:paraId="7493849E" w14:textId="77777777" w:rsidR="0002223D" w:rsidRPr="0002223D" w:rsidRDefault="0002223D" w:rsidP="00AB224C">
      <w:pPr>
        <w:spacing w:before="120" w:after="120" w:line="360" w:lineRule="auto"/>
        <w:jc w:val="center"/>
        <w:rPr>
          <w:rFonts w:ascii="Arial" w:hAnsi="Arial" w:cs="Arial"/>
          <w:szCs w:val="24"/>
        </w:rPr>
      </w:pPr>
    </w:p>
    <w:p w14:paraId="5A53A24B" w14:textId="77777777" w:rsidR="00D74A98" w:rsidRPr="0002223D" w:rsidRDefault="00BD5AEB" w:rsidP="00D3342C">
      <w:pPr>
        <w:pStyle w:val="Title"/>
        <w:spacing w:before="120" w:after="120" w:line="360" w:lineRule="auto"/>
        <w:rPr>
          <w:rFonts w:ascii="Arial" w:hAnsi="Arial" w:cs="Arial"/>
          <w:b/>
          <w:sz w:val="24"/>
          <w:szCs w:val="24"/>
        </w:rPr>
      </w:pPr>
      <w:r w:rsidRPr="0002223D">
        <w:rPr>
          <w:rFonts w:ascii="Arial" w:hAnsi="Arial" w:cs="Arial"/>
          <w:b/>
          <w:sz w:val="24"/>
          <w:szCs w:val="24"/>
        </w:rPr>
        <w:t>AGENDA</w:t>
      </w:r>
    </w:p>
    <w:p w14:paraId="5585F97A" w14:textId="77777777" w:rsidR="00401F4E" w:rsidRPr="0002223D" w:rsidRDefault="00401F4E" w:rsidP="00AB224C">
      <w:pPr>
        <w:pStyle w:val="ListParagraph"/>
        <w:numPr>
          <w:ilvl w:val="0"/>
          <w:numId w:val="7"/>
        </w:numPr>
        <w:spacing w:before="120" w:after="120" w:line="360" w:lineRule="auto"/>
        <w:contextualSpacing w:val="0"/>
        <w:rPr>
          <w:rFonts w:ascii="Arial" w:hAnsi="Arial" w:cs="Arial"/>
          <w:b/>
          <w:szCs w:val="24"/>
        </w:rPr>
      </w:pPr>
      <w:r w:rsidRPr="0002223D">
        <w:rPr>
          <w:rFonts w:ascii="Arial" w:hAnsi="Arial" w:cs="Arial"/>
          <w:b/>
          <w:szCs w:val="24"/>
        </w:rPr>
        <w:t>Welcome and apologies</w:t>
      </w:r>
    </w:p>
    <w:p w14:paraId="0FC09C2F" w14:textId="77777777" w:rsidR="00401F4E" w:rsidRPr="0002223D" w:rsidRDefault="00D3342C" w:rsidP="00AB224C">
      <w:pPr>
        <w:pStyle w:val="ListParagraph"/>
        <w:numPr>
          <w:ilvl w:val="0"/>
          <w:numId w:val="7"/>
        </w:numPr>
        <w:spacing w:before="120" w:after="120" w:line="360" w:lineRule="auto"/>
        <w:contextualSpacing w:val="0"/>
        <w:rPr>
          <w:rFonts w:ascii="Arial" w:hAnsi="Arial" w:cs="Arial"/>
          <w:b/>
          <w:szCs w:val="24"/>
        </w:rPr>
      </w:pPr>
      <w:r w:rsidRPr="0002223D">
        <w:rPr>
          <w:rFonts w:ascii="Arial" w:hAnsi="Arial" w:cs="Arial"/>
          <w:b/>
          <w:szCs w:val="24"/>
        </w:rPr>
        <w:t>Dissolution</w:t>
      </w:r>
      <w:r w:rsidR="00401F4E" w:rsidRPr="0002223D">
        <w:rPr>
          <w:rFonts w:ascii="Arial" w:hAnsi="Arial" w:cs="Arial"/>
          <w:b/>
          <w:szCs w:val="24"/>
        </w:rPr>
        <w:t xml:space="preserve"> proposals</w:t>
      </w:r>
      <w:r w:rsidRPr="0002223D">
        <w:rPr>
          <w:rFonts w:ascii="Arial" w:hAnsi="Arial" w:cs="Arial"/>
          <w:b/>
          <w:szCs w:val="24"/>
        </w:rPr>
        <w:t>:</w:t>
      </w:r>
    </w:p>
    <w:p w14:paraId="6B3468E6" w14:textId="77777777" w:rsidR="00D3342C" w:rsidRPr="0002223D" w:rsidRDefault="00D3342C" w:rsidP="00AB224C">
      <w:pPr>
        <w:pStyle w:val="Heading1"/>
        <w:numPr>
          <w:ilvl w:val="0"/>
          <w:numId w:val="0"/>
        </w:numPr>
        <w:spacing w:before="120" w:after="240" w:line="360" w:lineRule="auto"/>
        <w:ind w:left="357"/>
        <w:rPr>
          <w:rFonts w:ascii="Arial" w:hAnsi="Arial" w:cs="Arial"/>
          <w:b/>
          <w:szCs w:val="24"/>
        </w:rPr>
      </w:pPr>
      <w:r w:rsidRPr="0002223D">
        <w:rPr>
          <w:rFonts w:ascii="Arial" w:hAnsi="Arial" w:cs="Arial"/>
          <w:b/>
          <w:szCs w:val="24"/>
        </w:rPr>
        <w:t xml:space="preserve">Transfer proposal </w:t>
      </w:r>
    </w:p>
    <w:p w14:paraId="54A937BD" w14:textId="77777777" w:rsidR="00A6640C" w:rsidRPr="0002223D" w:rsidRDefault="00A6640C" w:rsidP="00AB224C">
      <w:pPr>
        <w:pStyle w:val="Heading1"/>
        <w:numPr>
          <w:ilvl w:val="0"/>
          <w:numId w:val="0"/>
        </w:numPr>
        <w:spacing w:before="120" w:after="240" w:line="360" w:lineRule="auto"/>
        <w:ind w:left="357"/>
        <w:rPr>
          <w:rFonts w:ascii="Arial" w:hAnsi="Arial" w:cs="Arial"/>
          <w:szCs w:val="24"/>
        </w:rPr>
      </w:pPr>
      <w:r w:rsidRPr="0002223D">
        <w:rPr>
          <w:rFonts w:ascii="Arial" w:hAnsi="Arial" w:cs="Arial"/>
          <w:szCs w:val="24"/>
        </w:rPr>
        <w:t xml:space="preserve">It is proposed that </w:t>
      </w:r>
      <w:r w:rsidR="00D3342C" w:rsidRPr="0002223D">
        <w:rPr>
          <w:rFonts w:ascii="Arial" w:hAnsi="Arial" w:cs="Arial"/>
          <w:szCs w:val="24"/>
        </w:rPr>
        <w:t>(insert name of pre-school)</w:t>
      </w:r>
      <w:r w:rsidRPr="0002223D">
        <w:rPr>
          <w:rFonts w:ascii="Arial" w:hAnsi="Arial" w:cs="Arial"/>
          <w:szCs w:val="24"/>
        </w:rPr>
        <w:t xml:space="preserve"> Charity be dissolved and the entire undertaking of the Charity be transferred to </w:t>
      </w:r>
      <w:r w:rsidR="001026EC" w:rsidRPr="0002223D">
        <w:rPr>
          <w:rFonts w:ascii="Arial" w:hAnsi="Arial" w:cs="Arial"/>
          <w:szCs w:val="24"/>
        </w:rPr>
        <w:t>(insert name of recipient organisation)</w:t>
      </w:r>
      <w:r w:rsidRPr="0002223D">
        <w:rPr>
          <w:rFonts w:ascii="Arial" w:hAnsi="Arial" w:cs="Arial"/>
          <w:szCs w:val="24"/>
        </w:rPr>
        <w:t xml:space="preserve"> a copy of whose constitution</w:t>
      </w:r>
      <w:r w:rsidR="00D3342C" w:rsidRPr="0002223D">
        <w:rPr>
          <w:rFonts w:ascii="Arial" w:hAnsi="Arial" w:cs="Arial"/>
          <w:szCs w:val="24"/>
        </w:rPr>
        <w:t>/articles of association (delete as necessary)</w:t>
      </w:r>
      <w:r w:rsidRPr="0002223D">
        <w:rPr>
          <w:rFonts w:ascii="Arial" w:hAnsi="Arial" w:cs="Arial"/>
          <w:szCs w:val="24"/>
        </w:rPr>
        <w:t xml:space="preserve"> is produced to the meeting</w:t>
      </w:r>
      <w:r w:rsidR="003B3D2F" w:rsidRPr="0002223D">
        <w:rPr>
          <w:rFonts w:ascii="Arial" w:hAnsi="Arial" w:cs="Arial"/>
          <w:szCs w:val="24"/>
        </w:rPr>
        <w:t xml:space="preserve">. </w:t>
      </w:r>
      <w:r w:rsidRPr="0002223D">
        <w:rPr>
          <w:rFonts w:ascii="Arial" w:hAnsi="Arial" w:cs="Arial"/>
          <w:szCs w:val="24"/>
        </w:rPr>
        <w:t>The members shall consider and vote on the following resolution to this effect.</w:t>
      </w:r>
    </w:p>
    <w:p w14:paraId="7ACC34FC" w14:textId="77777777" w:rsidR="00A6640C" w:rsidRPr="0002223D" w:rsidRDefault="00A6640C" w:rsidP="00AB224C">
      <w:pPr>
        <w:pStyle w:val="Heading1"/>
        <w:numPr>
          <w:ilvl w:val="0"/>
          <w:numId w:val="6"/>
        </w:numPr>
        <w:spacing w:before="120" w:after="120" w:line="360" w:lineRule="auto"/>
        <w:ind w:left="714" w:hanging="357"/>
        <w:rPr>
          <w:rFonts w:ascii="Arial" w:hAnsi="Arial" w:cs="Arial"/>
          <w:b/>
          <w:szCs w:val="24"/>
        </w:rPr>
      </w:pPr>
      <w:r w:rsidRPr="0002223D">
        <w:rPr>
          <w:rFonts w:ascii="Arial" w:hAnsi="Arial" w:cs="Arial"/>
          <w:b/>
          <w:szCs w:val="24"/>
        </w:rPr>
        <w:t>Dissolution of the Charity and Transfer of Assets</w:t>
      </w:r>
      <w:r w:rsidR="0012283D" w:rsidRPr="0002223D">
        <w:rPr>
          <w:rFonts w:ascii="Arial" w:hAnsi="Arial" w:cs="Arial"/>
          <w:b/>
          <w:szCs w:val="24"/>
        </w:rPr>
        <w:t xml:space="preserve"> </w:t>
      </w:r>
      <w:r w:rsidR="001026EC" w:rsidRPr="0002223D">
        <w:rPr>
          <w:rFonts w:ascii="Arial" w:hAnsi="Arial" w:cs="Arial"/>
          <w:b/>
          <w:szCs w:val="24"/>
        </w:rPr>
        <w:t>(insert name of recipient organisation)</w:t>
      </w:r>
    </w:p>
    <w:p w14:paraId="071993E6" w14:textId="77777777" w:rsidR="00A6640C" w:rsidRPr="0002223D" w:rsidRDefault="00A6640C" w:rsidP="00AB224C">
      <w:pPr>
        <w:pStyle w:val="Heading1"/>
        <w:numPr>
          <w:ilvl w:val="0"/>
          <w:numId w:val="0"/>
        </w:numPr>
        <w:spacing w:before="120" w:after="240" w:line="360" w:lineRule="auto"/>
        <w:ind w:left="717"/>
        <w:rPr>
          <w:rFonts w:ascii="Arial" w:hAnsi="Arial" w:cs="Arial"/>
          <w:szCs w:val="24"/>
        </w:rPr>
      </w:pPr>
      <w:r w:rsidRPr="0002223D">
        <w:rPr>
          <w:rFonts w:ascii="Arial" w:hAnsi="Arial" w:cs="Arial"/>
          <w:caps/>
          <w:szCs w:val="24"/>
        </w:rPr>
        <w:t>IT IS HEREBY RESOLVED that</w:t>
      </w:r>
      <w:r w:rsidR="002623FA" w:rsidRPr="0002223D">
        <w:rPr>
          <w:rFonts w:ascii="Arial" w:hAnsi="Arial" w:cs="Arial"/>
          <w:caps/>
          <w:szCs w:val="24"/>
        </w:rPr>
        <w:t xml:space="preserve"> </w:t>
      </w:r>
      <w:r w:rsidRPr="0002223D">
        <w:rPr>
          <w:rFonts w:ascii="Arial" w:hAnsi="Arial" w:cs="Arial"/>
          <w:szCs w:val="24"/>
        </w:rPr>
        <w:t xml:space="preserve">the Charity be dissolved with effect from midnight on </w:t>
      </w:r>
      <w:r w:rsidR="001026EC" w:rsidRPr="0002223D">
        <w:rPr>
          <w:rFonts w:ascii="Arial" w:hAnsi="Arial" w:cs="Arial"/>
          <w:szCs w:val="24"/>
        </w:rPr>
        <w:t xml:space="preserve"> (insert date)</w:t>
      </w:r>
      <w:r w:rsidRPr="0002223D">
        <w:rPr>
          <w:rFonts w:ascii="Arial" w:hAnsi="Arial" w:cs="Arial"/>
          <w:szCs w:val="24"/>
        </w:rPr>
        <w:t xml:space="preserve"> and to transfer the entire undertaking of the Charity </w:t>
      </w:r>
      <w:r w:rsidR="001026EC" w:rsidRPr="0002223D">
        <w:rPr>
          <w:rFonts w:ascii="Arial" w:hAnsi="Arial" w:cs="Arial"/>
          <w:szCs w:val="24"/>
        </w:rPr>
        <w:t>to (insert name of recipient organisation)</w:t>
      </w:r>
      <w:r w:rsidRPr="0002223D">
        <w:rPr>
          <w:rFonts w:ascii="Arial" w:hAnsi="Arial" w:cs="Arial"/>
          <w:szCs w:val="24"/>
        </w:rPr>
        <w:t xml:space="preserve"> and </w:t>
      </w:r>
      <w:r w:rsidR="003B3D2F" w:rsidRPr="0002223D">
        <w:rPr>
          <w:rFonts w:ascii="Arial" w:hAnsi="Arial" w:cs="Arial"/>
          <w:szCs w:val="24"/>
        </w:rPr>
        <w:t xml:space="preserve">THAT </w:t>
      </w:r>
      <w:r w:rsidRPr="0002223D">
        <w:rPr>
          <w:rFonts w:ascii="Arial" w:hAnsi="Arial" w:cs="Arial"/>
          <w:szCs w:val="24"/>
        </w:rPr>
        <w:t xml:space="preserve">the </w:t>
      </w:r>
      <w:r w:rsidR="002623FA" w:rsidRPr="0002223D">
        <w:rPr>
          <w:rFonts w:ascii="Arial" w:hAnsi="Arial" w:cs="Arial"/>
          <w:szCs w:val="24"/>
        </w:rPr>
        <w:t>Committee (</w:t>
      </w:r>
      <w:r w:rsidRPr="0002223D">
        <w:rPr>
          <w:rFonts w:ascii="Arial" w:hAnsi="Arial" w:cs="Arial"/>
          <w:szCs w:val="24"/>
        </w:rPr>
        <w:t>trustees</w:t>
      </w:r>
      <w:r w:rsidR="002623FA" w:rsidRPr="0002223D">
        <w:rPr>
          <w:rFonts w:ascii="Arial" w:hAnsi="Arial" w:cs="Arial"/>
          <w:szCs w:val="24"/>
        </w:rPr>
        <w:t>)</w:t>
      </w:r>
      <w:r w:rsidRPr="0002223D">
        <w:rPr>
          <w:rFonts w:ascii="Arial" w:hAnsi="Arial" w:cs="Arial"/>
          <w:szCs w:val="24"/>
        </w:rPr>
        <w:t xml:space="preserve"> are hereby authorised and instructed on behalf of the Charity to do all such things and to incur such costs as shall be required to give effect to this resolution as the </w:t>
      </w:r>
      <w:r w:rsidR="002623FA" w:rsidRPr="0002223D">
        <w:rPr>
          <w:rFonts w:ascii="Arial" w:hAnsi="Arial" w:cs="Arial"/>
          <w:szCs w:val="24"/>
        </w:rPr>
        <w:t xml:space="preserve">Committee (trustees) </w:t>
      </w:r>
      <w:r w:rsidRPr="0002223D">
        <w:rPr>
          <w:rFonts w:ascii="Arial" w:hAnsi="Arial" w:cs="Arial"/>
          <w:szCs w:val="24"/>
        </w:rPr>
        <w:t>shall determine.</w:t>
      </w:r>
    </w:p>
    <w:p w14:paraId="7B4B84D7" w14:textId="77777777" w:rsidR="00401F4E" w:rsidRPr="0002223D" w:rsidRDefault="00401F4E" w:rsidP="00AB224C">
      <w:pPr>
        <w:pStyle w:val="ListParagraph"/>
        <w:numPr>
          <w:ilvl w:val="0"/>
          <w:numId w:val="7"/>
        </w:numPr>
        <w:spacing w:before="120" w:after="120" w:line="360" w:lineRule="auto"/>
        <w:ind w:left="357" w:hanging="357"/>
        <w:contextualSpacing w:val="0"/>
        <w:rPr>
          <w:rFonts w:ascii="Arial" w:hAnsi="Arial" w:cs="Arial"/>
          <w:b/>
          <w:szCs w:val="24"/>
        </w:rPr>
      </w:pPr>
      <w:r w:rsidRPr="0002223D">
        <w:rPr>
          <w:rFonts w:ascii="Arial" w:hAnsi="Arial" w:cs="Arial"/>
          <w:b/>
          <w:szCs w:val="24"/>
        </w:rPr>
        <w:t>Any other business</w:t>
      </w:r>
    </w:p>
    <w:p w14:paraId="1B342558" w14:textId="626B0D10" w:rsidR="0045110A" w:rsidRDefault="0045110A" w:rsidP="00AB224C">
      <w:pPr>
        <w:spacing w:before="120" w:after="120" w:line="360" w:lineRule="auto"/>
        <w:jc w:val="center"/>
        <w:rPr>
          <w:rFonts w:ascii="Arial" w:hAnsi="Arial" w:cs="Arial"/>
          <w:szCs w:val="24"/>
        </w:rPr>
      </w:pPr>
      <w:r w:rsidRPr="0002223D">
        <w:rPr>
          <w:rFonts w:ascii="Arial" w:hAnsi="Arial" w:cs="Arial"/>
          <w:szCs w:val="24"/>
        </w:rPr>
        <w:t xml:space="preserve">BY ORDER OF THE </w:t>
      </w:r>
      <w:r w:rsidR="004106CB" w:rsidRPr="0002223D">
        <w:rPr>
          <w:rFonts w:ascii="Arial" w:hAnsi="Arial" w:cs="Arial"/>
          <w:szCs w:val="24"/>
        </w:rPr>
        <w:t xml:space="preserve">BOARD OF </w:t>
      </w:r>
      <w:r w:rsidR="002623FA" w:rsidRPr="0002223D">
        <w:rPr>
          <w:rFonts w:ascii="Arial" w:hAnsi="Arial" w:cs="Arial"/>
          <w:szCs w:val="24"/>
        </w:rPr>
        <w:t>THE COMMITTEE (</w:t>
      </w:r>
      <w:r w:rsidR="004106CB" w:rsidRPr="0002223D">
        <w:rPr>
          <w:rFonts w:ascii="Arial" w:hAnsi="Arial" w:cs="Arial"/>
          <w:szCs w:val="24"/>
        </w:rPr>
        <w:t>TRUSTEES</w:t>
      </w:r>
      <w:r w:rsidR="002623FA" w:rsidRPr="0002223D">
        <w:rPr>
          <w:rFonts w:ascii="Arial" w:hAnsi="Arial" w:cs="Arial"/>
          <w:szCs w:val="24"/>
        </w:rPr>
        <w:t>)</w:t>
      </w:r>
    </w:p>
    <w:p w14:paraId="0A24ACE5" w14:textId="77777777" w:rsidR="0050279B" w:rsidRDefault="0050279B" w:rsidP="0050279B">
      <w:pPr>
        <w:spacing w:before="120" w:after="120" w:line="360" w:lineRule="auto"/>
        <w:jc w:val="left"/>
        <w:rPr>
          <w:rFonts w:ascii="Arial" w:hAnsi="Arial" w:cs="Arial"/>
          <w:szCs w:val="24"/>
        </w:rPr>
      </w:pPr>
      <w:r>
        <w:rPr>
          <w:rFonts w:ascii="Arial" w:hAnsi="Arial" w:cs="Arial"/>
          <w:szCs w:val="24"/>
        </w:rPr>
        <w:t>Secretary Signature:</w:t>
      </w:r>
    </w:p>
    <w:p w14:paraId="3C0978CD" w14:textId="77777777" w:rsidR="0050279B" w:rsidRDefault="0050279B" w:rsidP="0050279B">
      <w:pPr>
        <w:spacing w:before="120" w:after="120" w:line="360" w:lineRule="auto"/>
        <w:jc w:val="left"/>
        <w:rPr>
          <w:rFonts w:ascii="Arial" w:hAnsi="Arial" w:cs="Arial"/>
          <w:szCs w:val="24"/>
        </w:rPr>
      </w:pPr>
      <w:r>
        <w:rPr>
          <w:rFonts w:ascii="Arial" w:hAnsi="Arial" w:cs="Arial"/>
          <w:szCs w:val="24"/>
        </w:rPr>
        <w:t>Date:</w:t>
      </w:r>
    </w:p>
    <w:p w14:paraId="526C1F5F" w14:textId="77777777" w:rsidR="0050279B" w:rsidRDefault="0050279B" w:rsidP="0050279B">
      <w:pPr>
        <w:spacing w:before="120" w:after="120" w:line="360" w:lineRule="auto"/>
        <w:jc w:val="left"/>
        <w:rPr>
          <w:rFonts w:ascii="Arial" w:hAnsi="Arial" w:cs="Arial"/>
          <w:szCs w:val="24"/>
        </w:rPr>
      </w:pPr>
      <w:r>
        <w:rPr>
          <w:rFonts w:ascii="Arial" w:hAnsi="Arial" w:cs="Arial"/>
          <w:szCs w:val="24"/>
        </w:rPr>
        <w:t>Address:</w:t>
      </w:r>
      <w:bookmarkStart w:id="0" w:name="_GoBack"/>
      <w:bookmarkEnd w:id="0"/>
    </w:p>
    <w:p w14:paraId="3FE109A9" w14:textId="373C72FC" w:rsidR="0050279B" w:rsidRDefault="0050279B" w:rsidP="00AB224C">
      <w:pPr>
        <w:spacing w:before="120" w:after="120" w:line="360" w:lineRule="auto"/>
        <w:jc w:val="center"/>
        <w:rPr>
          <w:rFonts w:ascii="Arial" w:hAnsi="Arial" w:cs="Arial"/>
          <w:szCs w:val="24"/>
        </w:rPr>
      </w:pPr>
    </w:p>
    <w:p w14:paraId="2513F82D" w14:textId="77777777" w:rsidR="0050279B" w:rsidRPr="0002223D" w:rsidRDefault="0050279B" w:rsidP="00AB224C">
      <w:pPr>
        <w:spacing w:before="120" w:after="120" w:line="360" w:lineRule="auto"/>
        <w:jc w:val="center"/>
        <w:rPr>
          <w:rFonts w:ascii="Arial" w:hAnsi="Arial" w:cs="Arial"/>
          <w:szCs w:val="24"/>
        </w:rPr>
      </w:pPr>
    </w:p>
    <w:p w14:paraId="546C62A2" w14:textId="77777777" w:rsidR="0045110A" w:rsidRPr="0002223D" w:rsidRDefault="0045110A" w:rsidP="001026EC">
      <w:pPr>
        <w:spacing w:before="120" w:after="360" w:line="360" w:lineRule="auto"/>
        <w:rPr>
          <w:rFonts w:ascii="Arial" w:hAnsi="Arial" w:cs="Arial"/>
          <w:i/>
          <w:sz w:val="22"/>
          <w:szCs w:val="22"/>
        </w:rPr>
      </w:pPr>
    </w:p>
    <w:sectPr w:rsidR="0045110A" w:rsidRPr="0002223D" w:rsidSect="00401F4E">
      <w:pgSz w:w="11907" w:h="16840" w:code="9"/>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7214" w14:textId="77777777" w:rsidR="00FE3C9A" w:rsidRDefault="00FE3C9A">
      <w:r>
        <w:separator/>
      </w:r>
    </w:p>
  </w:endnote>
  <w:endnote w:type="continuationSeparator" w:id="0">
    <w:p w14:paraId="2DC74D33" w14:textId="77777777" w:rsidR="00FE3C9A" w:rsidRDefault="00FE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B79E" w14:textId="77777777" w:rsidR="00FE3C9A" w:rsidRDefault="00FE3C9A">
      <w:r>
        <w:separator/>
      </w:r>
    </w:p>
  </w:footnote>
  <w:footnote w:type="continuationSeparator" w:id="0">
    <w:p w14:paraId="5793D954" w14:textId="77777777" w:rsidR="00FE3C9A" w:rsidRDefault="00FE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F1A"/>
    <w:multiLevelType w:val="hybridMultilevel"/>
    <w:tmpl w:val="F05ECA20"/>
    <w:lvl w:ilvl="0" w:tplc="0798A91C">
      <w:start w:val="1"/>
      <w:numFmt w:val="decimal"/>
      <w:lvlText w:val="%1."/>
      <w:lvlJc w:val="left"/>
      <w:pPr>
        <w:ind w:left="717" w:hanging="360"/>
      </w:pPr>
      <w:rPr>
        <w:rFonts w:ascii="Arial" w:hAnsi="Arial" w:cs="Arial" w:hint="default"/>
        <w:sz w:val="22"/>
        <w:szCs w:val="2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D242B16"/>
    <w:multiLevelType w:val="multilevel"/>
    <w:tmpl w:val="38322FB0"/>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 w15:restartNumberingAfterBreak="0">
    <w:nsid w:val="209077F7"/>
    <w:multiLevelType w:val="hybridMultilevel"/>
    <w:tmpl w:val="477A5FAE"/>
    <w:lvl w:ilvl="0" w:tplc="8FDC5B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8C0AB1"/>
    <w:multiLevelType w:val="hybridMultilevel"/>
    <w:tmpl w:val="0EC4C13A"/>
    <w:lvl w:ilvl="0" w:tplc="E0CCB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97CBF"/>
    <w:multiLevelType w:val="hybridMultilevel"/>
    <w:tmpl w:val="F03CADF6"/>
    <w:lvl w:ilvl="0" w:tplc="4DEE1000">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257653"/>
    <w:multiLevelType w:val="multilevel"/>
    <w:tmpl w:val="8B189CF4"/>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520"/>
        </w:tabs>
        <w:ind w:left="2520" w:hanging="1080"/>
      </w:pPr>
      <w:rPr>
        <w:rFonts w:ascii="Book Antiqua" w:hAnsi="Book Antiqua" w:hint="default"/>
        <w:sz w:val="24"/>
      </w:rPr>
    </w:lvl>
    <w:lvl w:ilvl="3">
      <w:start w:val="1"/>
      <w:numFmt w:val="bullet"/>
      <w:pStyle w:val="para4"/>
      <w:lvlText w:val=""/>
      <w:lvlJc w:val="left"/>
      <w:pPr>
        <w:tabs>
          <w:tab w:val="num" w:pos="2520"/>
        </w:tabs>
        <w:ind w:left="2520" w:hanging="1080"/>
      </w:pPr>
      <w:rPr>
        <w:rFonts w:ascii="Symbol" w:hAnsi="Symbol" w:hint="default"/>
        <w:sz w:val="24"/>
      </w:rPr>
    </w:lvl>
    <w:lvl w:ilvl="4">
      <w:start w:val="1"/>
      <w:numFmt w:val="bullet"/>
      <w:pStyle w:val="para5"/>
      <w:lvlText w:val=""/>
      <w:lvlJc w:val="left"/>
      <w:pPr>
        <w:tabs>
          <w:tab w:val="num" w:pos="2520"/>
        </w:tabs>
        <w:ind w:left="2520" w:hanging="108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6" w15:restartNumberingAfterBreak="0">
    <w:nsid w:val="68C34423"/>
    <w:multiLevelType w:val="hybridMultilevel"/>
    <w:tmpl w:val="7B3E75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2106F0"/>
    <w:multiLevelType w:val="multilevel"/>
    <w:tmpl w:val="375C0B88"/>
    <w:lvl w:ilvl="0">
      <w:start w:val="1"/>
      <w:numFmt w:val="decimal"/>
      <w:pStyle w:val="Heading1"/>
      <w:lvlText w:val="%1."/>
      <w:lvlJc w:val="left"/>
      <w:pPr>
        <w:tabs>
          <w:tab w:val="num" w:pos="720"/>
        </w:tabs>
        <w:ind w:left="720" w:hanging="720"/>
      </w:pPr>
      <w:rPr>
        <w:rFonts w:ascii="Book Antiqua" w:hAnsi="Book Antiqua" w:hint="default"/>
        <w:sz w:val="24"/>
      </w:rPr>
    </w:lvl>
    <w:lvl w:ilvl="1">
      <w:start w:val="1"/>
      <w:numFmt w:val="decimal"/>
      <w:pStyle w:val="Heading2"/>
      <w:lvlText w:val="%1.%2."/>
      <w:lvlJc w:val="left"/>
      <w:pPr>
        <w:tabs>
          <w:tab w:val="num" w:pos="1440"/>
        </w:tabs>
        <w:ind w:left="1440" w:hanging="720"/>
      </w:pPr>
      <w:rPr>
        <w:rFonts w:ascii="Book Antiqua" w:hAnsi="Book Antiqua" w:hint="default"/>
        <w:sz w:val="24"/>
      </w:rPr>
    </w:lvl>
    <w:lvl w:ilvl="2">
      <w:start w:val="1"/>
      <w:numFmt w:val="decimal"/>
      <w:pStyle w:val="Heading3"/>
      <w:lvlText w:val="%1.%2.%3."/>
      <w:lvlJc w:val="left"/>
      <w:pPr>
        <w:tabs>
          <w:tab w:val="num" w:pos="2517"/>
        </w:tabs>
        <w:ind w:left="2517" w:hanging="1077"/>
      </w:pPr>
      <w:rPr>
        <w:rFonts w:ascii="Book Antiqua" w:hAnsi="Book Antiqua" w:hint="default"/>
      </w:rPr>
    </w:lvl>
    <w:lvl w:ilvl="3">
      <w:start w:val="1"/>
      <w:numFmt w:val="lowerLetter"/>
      <w:pStyle w:val="Heading4"/>
      <w:lvlText w:val="%4)"/>
      <w:lvlJc w:val="left"/>
      <w:pPr>
        <w:tabs>
          <w:tab w:val="num" w:pos="2517"/>
        </w:tabs>
        <w:ind w:left="2517" w:hanging="1077"/>
      </w:pPr>
      <w:rPr>
        <w:rFonts w:ascii="Book Antiqua" w:hAnsi="Book Antiqua" w:hint="default"/>
        <w:sz w:val="24"/>
      </w:rPr>
    </w:lvl>
    <w:lvl w:ilvl="4">
      <w:start w:val="1"/>
      <w:numFmt w:val="lowerRoman"/>
      <w:pStyle w:val="Heading5"/>
      <w:lvlText w:val="%5)"/>
      <w:lvlJc w:val="left"/>
      <w:pPr>
        <w:tabs>
          <w:tab w:val="num" w:pos="2517"/>
        </w:tabs>
        <w:ind w:left="2517" w:hanging="1077"/>
      </w:pPr>
      <w:rPr>
        <w:rFonts w:ascii="Book Antiqua" w:hAnsi="Book Antiqua" w:hint="default"/>
        <w:sz w:val="24"/>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787E3D5D"/>
    <w:multiLevelType w:val="hybridMultilevel"/>
    <w:tmpl w:val="CAD61D24"/>
    <w:lvl w:ilvl="0" w:tplc="1262BE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357BC3"/>
    <w:multiLevelType w:val="hybridMultilevel"/>
    <w:tmpl w:val="F768F612"/>
    <w:lvl w:ilvl="0" w:tplc="CCD82204">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4"/>
  </w:num>
  <w:num w:numId="5">
    <w:abstractNumId w:val="3"/>
  </w:num>
  <w:num w:numId="6">
    <w:abstractNumId w:val="9"/>
  </w:num>
  <w:num w:numId="7">
    <w:abstractNumId w:val="8"/>
  </w:num>
  <w:num w:numId="8">
    <w:abstractNumId w:val="6"/>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linkStyles/>
  <w:defaultTabStop w:val="851"/>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71"/>
    <w:rsid w:val="0002223D"/>
    <w:rsid w:val="00063E0D"/>
    <w:rsid w:val="00082551"/>
    <w:rsid w:val="0009651B"/>
    <w:rsid w:val="000A005A"/>
    <w:rsid w:val="000B4986"/>
    <w:rsid w:val="000C0409"/>
    <w:rsid w:val="000D0DFB"/>
    <w:rsid w:val="000D3B64"/>
    <w:rsid w:val="001026EC"/>
    <w:rsid w:val="0012283D"/>
    <w:rsid w:val="00156BF6"/>
    <w:rsid w:val="00191BA4"/>
    <w:rsid w:val="00205283"/>
    <w:rsid w:val="00223E0C"/>
    <w:rsid w:val="002318CB"/>
    <w:rsid w:val="002358D1"/>
    <w:rsid w:val="002623FA"/>
    <w:rsid w:val="00267446"/>
    <w:rsid w:val="002A079B"/>
    <w:rsid w:val="002D457F"/>
    <w:rsid w:val="002E10AD"/>
    <w:rsid w:val="003024DA"/>
    <w:rsid w:val="0033565E"/>
    <w:rsid w:val="00352718"/>
    <w:rsid w:val="00366713"/>
    <w:rsid w:val="0039758B"/>
    <w:rsid w:val="003B3D2F"/>
    <w:rsid w:val="003F7C2B"/>
    <w:rsid w:val="004017B5"/>
    <w:rsid w:val="00401F4E"/>
    <w:rsid w:val="004106CB"/>
    <w:rsid w:val="00411F8A"/>
    <w:rsid w:val="00424698"/>
    <w:rsid w:val="00425CD4"/>
    <w:rsid w:val="00442F3D"/>
    <w:rsid w:val="0045110A"/>
    <w:rsid w:val="0047397C"/>
    <w:rsid w:val="00490712"/>
    <w:rsid w:val="004A5A1F"/>
    <w:rsid w:val="004C2322"/>
    <w:rsid w:val="004D52BF"/>
    <w:rsid w:val="004F5AE8"/>
    <w:rsid w:val="0050279B"/>
    <w:rsid w:val="00546ECF"/>
    <w:rsid w:val="00583C87"/>
    <w:rsid w:val="005841E9"/>
    <w:rsid w:val="005C6298"/>
    <w:rsid w:val="005E1D9F"/>
    <w:rsid w:val="005E4888"/>
    <w:rsid w:val="005E4CAA"/>
    <w:rsid w:val="00620634"/>
    <w:rsid w:val="00645602"/>
    <w:rsid w:val="00657869"/>
    <w:rsid w:val="006F158D"/>
    <w:rsid w:val="00755CC8"/>
    <w:rsid w:val="00776002"/>
    <w:rsid w:val="007900D1"/>
    <w:rsid w:val="007A4E6C"/>
    <w:rsid w:val="008145BF"/>
    <w:rsid w:val="0084030A"/>
    <w:rsid w:val="00866CF3"/>
    <w:rsid w:val="0087296B"/>
    <w:rsid w:val="008B29B1"/>
    <w:rsid w:val="008D446F"/>
    <w:rsid w:val="008D49CD"/>
    <w:rsid w:val="008E7971"/>
    <w:rsid w:val="009120E6"/>
    <w:rsid w:val="009200C3"/>
    <w:rsid w:val="00997A3E"/>
    <w:rsid w:val="009D4E3C"/>
    <w:rsid w:val="00A027E1"/>
    <w:rsid w:val="00A073F2"/>
    <w:rsid w:val="00A11291"/>
    <w:rsid w:val="00A16F2B"/>
    <w:rsid w:val="00A4532F"/>
    <w:rsid w:val="00A62018"/>
    <w:rsid w:val="00A6640C"/>
    <w:rsid w:val="00A87C5A"/>
    <w:rsid w:val="00A94213"/>
    <w:rsid w:val="00A94696"/>
    <w:rsid w:val="00AB224C"/>
    <w:rsid w:val="00AD0CA4"/>
    <w:rsid w:val="00AE341F"/>
    <w:rsid w:val="00AF39E2"/>
    <w:rsid w:val="00B0245B"/>
    <w:rsid w:val="00B05AB7"/>
    <w:rsid w:val="00B346AA"/>
    <w:rsid w:val="00B34DEC"/>
    <w:rsid w:val="00BB2C64"/>
    <w:rsid w:val="00BD5AEB"/>
    <w:rsid w:val="00BD7AA9"/>
    <w:rsid w:val="00C117F1"/>
    <w:rsid w:val="00C55E2B"/>
    <w:rsid w:val="00C95571"/>
    <w:rsid w:val="00CF63A8"/>
    <w:rsid w:val="00D3342C"/>
    <w:rsid w:val="00D33D1D"/>
    <w:rsid w:val="00D36276"/>
    <w:rsid w:val="00D569E0"/>
    <w:rsid w:val="00D602DE"/>
    <w:rsid w:val="00D74A98"/>
    <w:rsid w:val="00D77DA4"/>
    <w:rsid w:val="00DE4C42"/>
    <w:rsid w:val="00E001C1"/>
    <w:rsid w:val="00E20682"/>
    <w:rsid w:val="00E20B39"/>
    <w:rsid w:val="00E9588A"/>
    <w:rsid w:val="00ED23BE"/>
    <w:rsid w:val="00ED7C13"/>
    <w:rsid w:val="00EE1E50"/>
    <w:rsid w:val="00F137FF"/>
    <w:rsid w:val="00F20D5B"/>
    <w:rsid w:val="00F54293"/>
    <w:rsid w:val="00F811B5"/>
    <w:rsid w:val="00FB66E3"/>
    <w:rsid w:val="00FC3DD0"/>
    <w:rsid w:val="00FE3C9A"/>
    <w:rsid w:val="00FF0FD9"/>
    <w:rsid w:val="00FF3FA8"/>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949F30"/>
  <w15:chartTrackingRefBased/>
  <w15:docId w15:val="{803819F7-A525-44B2-8815-87D4046C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B1"/>
    <w:pPr>
      <w:jc w:val="both"/>
    </w:pPr>
    <w:rPr>
      <w:rFonts w:ascii="Book Antiqua" w:hAnsi="Book Antiqua"/>
      <w:sz w:val="24"/>
    </w:rPr>
  </w:style>
  <w:style w:type="paragraph" w:styleId="Heading1">
    <w:name w:val="heading 1"/>
    <w:basedOn w:val="Normal"/>
    <w:qFormat/>
    <w:rsid w:val="008B29B1"/>
    <w:pPr>
      <w:numPr>
        <w:numId w:val="3"/>
      </w:numPr>
      <w:outlineLvl w:val="0"/>
    </w:pPr>
    <w:rPr>
      <w:kern w:val="28"/>
    </w:rPr>
  </w:style>
  <w:style w:type="paragraph" w:styleId="Heading2">
    <w:name w:val="heading 2"/>
    <w:basedOn w:val="Normal"/>
    <w:qFormat/>
    <w:rsid w:val="008B29B1"/>
    <w:pPr>
      <w:numPr>
        <w:ilvl w:val="1"/>
        <w:numId w:val="3"/>
      </w:numPr>
      <w:outlineLvl w:val="1"/>
    </w:pPr>
  </w:style>
  <w:style w:type="paragraph" w:styleId="Heading3">
    <w:name w:val="heading 3"/>
    <w:basedOn w:val="Normal"/>
    <w:qFormat/>
    <w:rsid w:val="008B29B1"/>
    <w:pPr>
      <w:numPr>
        <w:ilvl w:val="2"/>
        <w:numId w:val="3"/>
      </w:numPr>
      <w:outlineLvl w:val="2"/>
    </w:pPr>
  </w:style>
  <w:style w:type="paragraph" w:styleId="Heading4">
    <w:name w:val="heading 4"/>
    <w:basedOn w:val="Normal"/>
    <w:qFormat/>
    <w:rsid w:val="008B29B1"/>
    <w:pPr>
      <w:numPr>
        <w:ilvl w:val="3"/>
        <w:numId w:val="3"/>
      </w:numPr>
      <w:outlineLvl w:val="3"/>
    </w:pPr>
  </w:style>
  <w:style w:type="paragraph" w:styleId="Heading5">
    <w:name w:val="heading 5"/>
    <w:basedOn w:val="Normal"/>
    <w:qFormat/>
    <w:rsid w:val="008B29B1"/>
    <w:pPr>
      <w:numPr>
        <w:ilvl w:val="4"/>
        <w:numId w:val="3"/>
      </w:numPr>
      <w:outlineLvl w:val="4"/>
    </w:pPr>
  </w:style>
  <w:style w:type="paragraph" w:styleId="Heading6">
    <w:name w:val="heading 6"/>
    <w:basedOn w:val="Normal"/>
    <w:qFormat/>
    <w:rsid w:val="008B29B1"/>
    <w:pPr>
      <w:numPr>
        <w:ilvl w:val="5"/>
        <w:numId w:val="3"/>
      </w:numPr>
      <w:outlineLvl w:val="5"/>
    </w:pPr>
  </w:style>
  <w:style w:type="paragraph" w:styleId="Heading7">
    <w:name w:val="heading 7"/>
    <w:basedOn w:val="Normal"/>
    <w:qFormat/>
    <w:rsid w:val="008B29B1"/>
    <w:pPr>
      <w:numPr>
        <w:ilvl w:val="6"/>
        <w:numId w:val="3"/>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B29B1"/>
    <w:pPr>
      <w:ind w:left="720"/>
    </w:pPr>
  </w:style>
  <w:style w:type="paragraph" w:styleId="BodyText2">
    <w:name w:val="Body Text 2"/>
    <w:basedOn w:val="Normal"/>
    <w:semiHidden/>
    <w:rsid w:val="008B29B1"/>
    <w:pPr>
      <w:ind w:left="1440"/>
    </w:pPr>
  </w:style>
  <w:style w:type="paragraph" w:styleId="BodyText3">
    <w:name w:val="Body Text 3"/>
    <w:basedOn w:val="Normal"/>
    <w:semiHidden/>
    <w:rsid w:val="008B29B1"/>
    <w:pPr>
      <w:ind w:left="2520"/>
    </w:pPr>
  </w:style>
  <w:style w:type="paragraph" w:customStyle="1" w:styleId="BodyText4">
    <w:name w:val="Body Text 4"/>
    <w:basedOn w:val="Heading4"/>
    <w:rsid w:val="008B29B1"/>
    <w:pPr>
      <w:numPr>
        <w:ilvl w:val="0"/>
        <w:numId w:val="0"/>
      </w:numPr>
      <w:ind w:left="2520"/>
    </w:pPr>
  </w:style>
  <w:style w:type="paragraph" w:styleId="Index6">
    <w:name w:val="index 6"/>
    <w:basedOn w:val="Normal"/>
    <w:next w:val="Normal"/>
    <w:autoRedefine/>
    <w:semiHidden/>
    <w:rsid w:val="008B29B1"/>
    <w:pPr>
      <w:ind w:left="1320" w:hanging="220"/>
    </w:pPr>
  </w:style>
  <w:style w:type="paragraph" w:customStyle="1" w:styleId="BodyText5">
    <w:name w:val="Body Text 5"/>
    <w:basedOn w:val="BodyText4"/>
    <w:rsid w:val="008B29B1"/>
  </w:style>
  <w:style w:type="paragraph" w:customStyle="1" w:styleId="BodyText6">
    <w:name w:val="Body Text 6"/>
    <w:basedOn w:val="BodyText5"/>
    <w:rsid w:val="008B29B1"/>
  </w:style>
  <w:style w:type="paragraph" w:customStyle="1" w:styleId="BodyText7">
    <w:name w:val="Body Text 7"/>
    <w:basedOn w:val="BodyText6"/>
    <w:rsid w:val="008B29B1"/>
  </w:style>
  <w:style w:type="paragraph" w:styleId="Header">
    <w:name w:val="header"/>
    <w:basedOn w:val="Normal"/>
    <w:link w:val="HeaderChar"/>
    <w:semiHidden/>
    <w:rsid w:val="008B29B1"/>
    <w:pPr>
      <w:tabs>
        <w:tab w:val="center" w:pos="4320"/>
        <w:tab w:val="right" w:pos="8640"/>
      </w:tabs>
    </w:pPr>
  </w:style>
  <w:style w:type="paragraph" w:styleId="Footer">
    <w:name w:val="footer"/>
    <w:basedOn w:val="Normal"/>
    <w:semiHidden/>
    <w:rsid w:val="008B29B1"/>
    <w:pPr>
      <w:tabs>
        <w:tab w:val="center" w:pos="4320"/>
        <w:tab w:val="right" w:pos="8640"/>
      </w:tabs>
    </w:pPr>
  </w:style>
  <w:style w:type="character" w:styleId="PageNumber">
    <w:name w:val="page number"/>
    <w:basedOn w:val="DefaultParagraphFont"/>
    <w:semiHidden/>
    <w:rsid w:val="008B29B1"/>
  </w:style>
  <w:style w:type="paragraph" w:customStyle="1" w:styleId="Para1">
    <w:name w:val="Para1"/>
    <w:basedOn w:val="Normal"/>
    <w:rsid w:val="008B29B1"/>
    <w:pPr>
      <w:numPr>
        <w:numId w:val="2"/>
      </w:numPr>
      <w:spacing w:before="120"/>
    </w:pPr>
  </w:style>
  <w:style w:type="paragraph" w:styleId="EnvelopeAddress">
    <w:name w:val="envelope address"/>
    <w:basedOn w:val="Normal"/>
    <w:semiHidden/>
    <w:rsid w:val="008B29B1"/>
    <w:pPr>
      <w:framePr w:w="7920" w:h="3600" w:hRule="exact" w:hSpace="187" w:vSpace="187" w:wrap="around" w:hAnchor="page" w:xAlign="center" w:y="2305"/>
      <w:ind w:left="2880"/>
    </w:pPr>
  </w:style>
  <w:style w:type="paragraph" w:styleId="EnvelopeReturn">
    <w:name w:val="envelope return"/>
    <w:basedOn w:val="Normal"/>
    <w:semiHidden/>
    <w:rsid w:val="008B29B1"/>
    <w:pPr>
      <w:framePr w:hSpace="187" w:vSpace="187" w:wrap="around" w:hAnchor="margin" w:x="2881" w:y="1441"/>
    </w:pPr>
  </w:style>
  <w:style w:type="paragraph" w:customStyle="1" w:styleId="para3">
    <w:name w:val="para3"/>
    <w:basedOn w:val="para2"/>
    <w:rsid w:val="008B29B1"/>
    <w:pPr>
      <w:numPr>
        <w:ilvl w:val="2"/>
      </w:numPr>
    </w:pPr>
  </w:style>
  <w:style w:type="paragraph" w:customStyle="1" w:styleId="para4">
    <w:name w:val="para4"/>
    <w:basedOn w:val="para2"/>
    <w:rsid w:val="008B29B1"/>
    <w:pPr>
      <w:numPr>
        <w:ilvl w:val="3"/>
      </w:numPr>
    </w:pPr>
  </w:style>
  <w:style w:type="paragraph" w:customStyle="1" w:styleId="para5">
    <w:name w:val="para5"/>
    <w:basedOn w:val="para2"/>
    <w:rsid w:val="008B29B1"/>
    <w:pPr>
      <w:numPr>
        <w:ilvl w:val="4"/>
      </w:numPr>
    </w:pPr>
  </w:style>
  <w:style w:type="paragraph" w:customStyle="1" w:styleId="para2">
    <w:name w:val="para2"/>
    <w:basedOn w:val="Para1"/>
    <w:rsid w:val="008B29B1"/>
    <w:pPr>
      <w:numPr>
        <w:ilvl w:val="1"/>
        <w:numId w:val="1"/>
      </w:numPr>
    </w:pPr>
  </w:style>
  <w:style w:type="paragraph" w:styleId="Caption">
    <w:name w:val="caption"/>
    <w:basedOn w:val="Normal"/>
    <w:next w:val="Normal"/>
    <w:qFormat/>
    <w:rsid w:val="008B29B1"/>
    <w:pPr>
      <w:spacing w:before="120" w:after="120"/>
    </w:pPr>
    <w:rPr>
      <w:b/>
    </w:rPr>
  </w:style>
  <w:style w:type="character" w:styleId="Emphasis">
    <w:name w:val="Emphasis"/>
    <w:qFormat/>
    <w:rsid w:val="008B29B1"/>
    <w:rPr>
      <w:i/>
    </w:rPr>
  </w:style>
  <w:style w:type="paragraph" w:styleId="BodyTextIndent">
    <w:name w:val="Body Text Indent"/>
    <w:basedOn w:val="Normal"/>
    <w:semiHidden/>
    <w:rsid w:val="008B29B1"/>
    <w:pPr>
      <w:ind w:left="720"/>
    </w:pPr>
    <w:rPr>
      <w:i/>
    </w:rPr>
  </w:style>
  <w:style w:type="paragraph" w:styleId="Title">
    <w:name w:val="Title"/>
    <w:basedOn w:val="Normal"/>
    <w:qFormat/>
    <w:rsid w:val="008B29B1"/>
    <w:pPr>
      <w:jc w:val="center"/>
    </w:pPr>
    <w:rPr>
      <w:sz w:val="28"/>
    </w:rPr>
  </w:style>
  <w:style w:type="paragraph" w:styleId="TOC1">
    <w:name w:val="toc 1"/>
    <w:basedOn w:val="Normal"/>
    <w:next w:val="Normal"/>
    <w:autoRedefine/>
    <w:semiHidden/>
    <w:rsid w:val="008B29B1"/>
    <w:pPr>
      <w:tabs>
        <w:tab w:val="left" w:pos="720"/>
        <w:tab w:val="right" w:leader="dot" w:pos="8928"/>
      </w:tabs>
    </w:pPr>
  </w:style>
  <w:style w:type="paragraph" w:styleId="TOC2">
    <w:name w:val="toc 2"/>
    <w:basedOn w:val="Normal"/>
    <w:next w:val="Normal"/>
    <w:autoRedefine/>
    <w:semiHidden/>
    <w:rsid w:val="008B29B1"/>
    <w:pPr>
      <w:tabs>
        <w:tab w:val="left" w:pos="1872"/>
        <w:tab w:val="right" w:leader="dot" w:pos="8928"/>
      </w:tabs>
      <w:ind w:left="720"/>
    </w:pPr>
    <w:rPr>
      <w:noProof/>
    </w:rPr>
  </w:style>
  <w:style w:type="paragraph" w:styleId="TOC3">
    <w:name w:val="toc 3"/>
    <w:basedOn w:val="Normal"/>
    <w:next w:val="Normal"/>
    <w:autoRedefine/>
    <w:semiHidden/>
    <w:rsid w:val="008B29B1"/>
    <w:pPr>
      <w:tabs>
        <w:tab w:val="left" w:pos="3312"/>
        <w:tab w:val="right" w:leader="dot" w:pos="8928"/>
      </w:tabs>
      <w:ind w:left="1872"/>
    </w:pPr>
    <w:rPr>
      <w:noProof/>
    </w:rPr>
  </w:style>
  <w:style w:type="table" w:styleId="TableGrid">
    <w:name w:val="Table Grid"/>
    <w:basedOn w:val="TableNormal"/>
    <w:uiPriority w:val="59"/>
    <w:rsid w:val="008E79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C95571"/>
    <w:rPr>
      <w:sz w:val="20"/>
    </w:rPr>
  </w:style>
  <w:style w:type="character" w:customStyle="1" w:styleId="FootnoteTextChar">
    <w:name w:val="Footnote Text Char"/>
    <w:link w:val="FootnoteText"/>
    <w:uiPriority w:val="99"/>
    <w:semiHidden/>
    <w:rsid w:val="00C95571"/>
    <w:rPr>
      <w:rFonts w:ascii="Book Antiqua" w:hAnsi="Book Antiqua"/>
    </w:rPr>
  </w:style>
  <w:style w:type="character" w:styleId="FootnoteReference">
    <w:name w:val="footnote reference"/>
    <w:uiPriority w:val="99"/>
    <w:semiHidden/>
    <w:unhideWhenUsed/>
    <w:rsid w:val="00C95571"/>
    <w:rPr>
      <w:vertAlign w:val="superscript"/>
    </w:rPr>
  </w:style>
  <w:style w:type="character" w:styleId="CommentReference">
    <w:name w:val="annotation reference"/>
    <w:uiPriority w:val="99"/>
    <w:semiHidden/>
    <w:unhideWhenUsed/>
    <w:rsid w:val="00657869"/>
    <w:rPr>
      <w:sz w:val="16"/>
      <w:szCs w:val="16"/>
    </w:rPr>
  </w:style>
  <w:style w:type="paragraph" w:styleId="CommentText">
    <w:name w:val="annotation text"/>
    <w:basedOn w:val="Normal"/>
    <w:link w:val="CommentTextChar"/>
    <w:uiPriority w:val="99"/>
    <w:semiHidden/>
    <w:unhideWhenUsed/>
    <w:rsid w:val="00657869"/>
    <w:rPr>
      <w:sz w:val="20"/>
    </w:rPr>
  </w:style>
  <w:style w:type="character" w:customStyle="1" w:styleId="CommentTextChar">
    <w:name w:val="Comment Text Char"/>
    <w:link w:val="CommentText"/>
    <w:uiPriority w:val="99"/>
    <w:semiHidden/>
    <w:rsid w:val="00657869"/>
    <w:rPr>
      <w:rFonts w:ascii="Book Antiqua" w:hAnsi="Book Antiqua"/>
    </w:rPr>
  </w:style>
  <w:style w:type="paragraph" w:styleId="CommentSubject">
    <w:name w:val="annotation subject"/>
    <w:basedOn w:val="CommentText"/>
    <w:next w:val="CommentText"/>
    <w:link w:val="CommentSubjectChar"/>
    <w:uiPriority w:val="99"/>
    <w:semiHidden/>
    <w:unhideWhenUsed/>
    <w:rsid w:val="00657869"/>
    <w:rPr>
      <w:b/>
      <w:bCs/>
    </w:rPr>
  </w:style>
  <w:style w:type="character" w:customStyle="1" w:styleId="CommentSubjectChar">
    <w:name w:val="Comment Subject Char"/>
    <w:link w:val="CommentSubject"/>
    <w:uiPriority w:val="99"/>
    <w:semiHidden/>
    <w:rsid w:val="00657869"/>
    <w:rPr>
      <w:rFonts w:ascii="Book Antiqua" w:hAnsi="Book Antiqua"/>
      <w:b/>
      <w:bCs/>
    </w:rPr>
  </w:style>
  <w:style w:type="paragraph" w:styleId="BalloonText">
    <w:name w:val="Balloon Text"/>
    <w:basedOn w:val="Normal"/>
    <w:link w:val="BalloonTextChar"/>
    <w:uiPriority w:val="99"/>
    <w:semiHidden/>
    <w:unhideWhenUsed/>
    <w:rsid w:val="00657869"/>
    <w:rPr>
      <w:rFonts w:ascii="Tahoma" w:hAnsi="Tahoma" w:cs="Tahoma"/>
      <w:sz w:val="16"/>
      <w:szCs w:val="16"/>
    </w:rPr>
  </w:style>
  <w:style w:type="character" w:customStyle="1" w:styleId="BalloonTextChar">
    <w:name w:val="Balloon Text Char"/>
    <w:link w:val="BalloonText"/>
    <w:uiPriority w:val="99"/>
    <w:semiHidden/>
    <w:rsid w:val="00657869"/>
    <w:rPr>
      <w:rFonts w:ascii="Tahoma" w:hAnsi="Tahoma" w:cs="Tahoma"/>
      <w:sz w:val="16"/>
      <w:szCs w:val="16"/>
    </w:rPr>
  </w:style>
  <w:style w:type="paragraph" w:styleId="ListParagraph">
    <w:name w:val="List Paragraph"/>
    <w:basedOn w:val="Normal"/>
    <w:uiPriority w:val="34"/>
    <w:qFormat/>
    <w:rsid w:val="00401F4E"/>
    <w:pPr>
      <w:ind w:left="720"/>
      <w:contextualSpacing/>
    </w:pPr>
  </w:style>
  <w:style w:type="character" w:customStyle="1" w:styleId="HeaderChar">
    <w:name w:val="Header Char"/>
    <w:link w:val="Header"/>
    <w:semiHidden/>
    <w:rsid w:val="005E1D9F"/>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inwor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CDAE-EDC5-4046-B979-9E5D71B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2</Pages>
  <Words>201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JPC/108717/213021</vt:lpstr>
    </vt:vector>
  </TitlesOfParts>
  <Company>Manches &amp; Co</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JPC/108717/213021</dc:title>
  <dc:subject>PRE-SCHOOL INCORPORATION</dc:subject>
  <dc:creator>Jean-Paul da Costa</dc:creator>
  <cp:keywords>885642/2</cp:keywords>
  <dc:description>PRE-SCHOOL LEARNING ALLIANCE</dc:description>
  <cp:lastModifiedBy>Brown, Sue - CEF</cp:lastModifiedBy>
  <cp:revision>2</cp:revision>
  <cp:lastPrinted>2002-05-20T08:16:00Z</cp:lastPrinted>
  <dcterms:created xsi:type="dcterms:W3CDTF">2021-05-18T13:09:00Z</dcterms:created>
  <dcterms:modified xsi:type="dcterms:W3CDTF">2021-05-18T13:09:00Z</dcterms:modified>
</cp:coreProperties>
</file>