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rsidP="00C7318C">
      <w:pPr>
        <w:jc w:val="center"/>
        <w:rPr>
          <w:rFonts w:cs="Arial"/>
          <w:b/>
          <w:sz w:val="40"/>
          <w:szCs w:val="40"/>
          <w:lang w:eastAsia="en-GB"/>
        </w:rPr>
      </w:pPr>
      <w:r w:rsidRPr="00C7318C">
        <w:rPr>
          <w:rFonts w:cs="Arial"/>
          <w:b/>
          <w:sz w:val="40"/>
          <w:szCs w:val="40"/>
          <w:lang w:eastAsia="en-GB"/>
        </w:rPr>
        <w:t>RESPONSE ORGANISATION</w:t>
      </w:r>
    </w:p>
    <w:p w:rsidR="00B176CE" w:rsidRPr="00C7318C" w:rsidRDefault="00B176CE" w:rsidP="00AC0886">
      <w:pPr>
        <w:jc w:val="center"/>
        <w:rPr>
          <w:rFonts w:cs="Arial"/>
          <w:b/>
          <w:sz w:val="28"/>
          <w:szCs w:val="28"/>
          <w:lang w:eastAsia="en-GB"/>
        </w:rPr>
      </w:pPr>
    </w:p>
    <w:p w:rsidR="00B176CE" w:rsidRPr="00C7318C" w:rsidRDefault="00B176CE" w:rsidP="00AC0886">
      <w:pPr>
        <w:jc w:val="center"/>
        <w:rPr>
          <w:rFonts w:cs="Arial"/>
          <w:b/>
          <w:sz w:val="28"/>
          <w:szCs w:val="28"/>
          <w:lang w:eastAsia="en-GB"/>
        </w:rPr>
      </w:pPr>
    </w:p>
    <w:p w:rsidR="00B176CE" w:rsidRPr="00C7318C" w:rsidRDefault="00B176CE" w:rsidP="00AC0886">
      <w:pPr>
        <w:jc w:val="center"/>
        <w:rPr>
          <w:rFonts w:cs="Arial"/>
          <w:b/>
          <w:sz w:val="28"/>
          <w:szCs w:val="28"/>
          <w:lang w:eastAsia="en-GB"/>
        </w:rPr>
      </w:pPr>
    </w:p>
    <w:p w:rsidR="00B176CE" w:rsidRPr="00C7318C" w:rsidRDefault="00B176CE" w:rsidP="00AC0886">
      <w:pPr>
        <w:jc w:val="both"/>
        <w:rPr>
          <w:rFonts w:cs="Arial"/>
          <w:b/>
          <w:sz w:val="28"/>
          <w:szCs w:val="28"/>
          <w:lang w:eastAsia="en-GB"/>
        </w:rPr>
      </w:pPr>
    </w:p>
    <w:p w:rsidR="00B176CE" w:rsidRPr="00C7318C" w:rsidRDefault="00B176CE" w:rsidP="00AC0886">
      <w:pPr>
        <w:jc w:val="both"/>
        <w:rPr>
          <w:rFonts w:cs="Arial"/>
          <w:b/>
          <w:sz w:val="28"/>
          <w:szCs w:val="28"/>
          <w:lang w:eastAsia="en-GB"/>
        </w:rPr>
      </w:pPr>
    </w:p>
    <w:p w:rsidR="00B176CE" w:rsidRPr="00C7318C" w:rsidRDefault="00B176CE" w:rsidP="00AC0886">
      <w:pPr>
        <w:jc w:val="both"/>
        <w:rPr>
          <w:rFonts w:cs="Arial"/>
          <w:b/>
          <w:sz w:val="28"/>
          <w:szCs w:val="28"/>
          <w:lang w:eastAsia="en-GB"/>
        </w:rPr>
      </w:pPr>
    </w:p>
    <w:p w:rsidR="00B176CE" w:rsidRPr="00C7318C" w:rsidRDefault="00B176CE" w:rsidP="00AC0886">
      <w:pPr>
        <w:jc w:val="both"/>
        <w:rPr>
          <w:rFonts w:cs="Arial"/>
          <w:b/>
          <w:sz w:val="28"/>
          <w:szCs w:val="28"/>
          <w:lang w:eastAsia="en-GB"/>
        </w:rPr>
      </w:pPr>
    </w:p>
    <w:p w:rsidR="00B176CE" w:rsidRPr="00C7318C" w:rsidRDefault="00B176CE" w:rsidP="00AC0886">
      <w:pPr>
        <w:jc w:val="center"/>
        <w:rPr>
          <w:rFonts w:cs="Arial"/>
          <w:b/>
          <w:sz w:val="40"/>
          <w:szCs w:val="40"/>
          <w:lang w:eastAsia="en-GB"/>
        </w:rPr>
      </w:pPr>
      <w:r w:rsidRPr="00C7318C">
        <w:rPr>
          <w:rFonts w:cs="Arial"/>
          <w:b/>
          <w:sz w:val="40"/>
          <w:szCs w:val="40"/>
          <w:lang w:eastAsia="en-GB"/>
        </w:rPr>
        <w:t>LICENCE AGREEMENT</w:t>
      </w:r>
    </w:p>
    <w:p w:rsidR="00B176CE" w:rsidRPr="00C7318C" w:rsidRDefault="00B176CE" w:rsidP="00AC0886">
      <w:pPr>
        <w:jc w:val="center"/>
        <w:rPr>
          <w:rFonts w:cs="Arial"/>
          <w:b/>
          <w:sz w:val="40"/>
          <w:szCs w:val="40"/>
          <w:lang w:eastAsia="en-GB"/>
        </w:rPr>
      </w:pPr>
    </w:p>
    <w:p w:rsidR="00B176CE" w:rsidRPr="00C7318C" w:rsidRDefault="00B176CE" w:rsidP="00AC0886">
      <w:pPr>
        <w:tabs>
          <w:tab w:val="left" w:pos="2780"/>
        </w:tabs>
      </w:pPr>
    </w:p>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p w:rsidR="00B176CE" w:rsidRPr="00C7318C" w:rsidRDefault="00B176CE" w:rsidP="00C7318C"/>
    <w:p w:rsidR="00B176CE" w:rsidRPr="00C7318C" w:rsidRDefault="00B176CE"/>
    <w:p w:rsidR="00B176CE" w:rsidRPr="00C7318C" w:rsidRDefault="00B176CE"/>
    <w:p w:rsidR="00B176CE" w:rsidRPr="00C7318C" w:rsidRDefault="00B176CE"/>
    <w:p w:rsidR="00B176CE" w:rsidRPr="00C7318C" w:rsidRDefault="00B176CE"/>
    <w:p w:rsidR="00C7318C" w:rsidRDefault="00C7318C">
      <w:pPr>
        <w:sectPr w:rsidR="00C7318C" w:rsidSect="006A2171">
          <w:headerReference w:type="default" r:id="rId8"/>
          <w:footerReference w:type="default" r:id="rId9"/>
          <w:pgSz w:w="11906" w:h="16838"/>
          <w:pgMar w:top="1440" w:right="1440" w:bottom="1440" w:left="1440" w:header="708" w:footer="708" w:gutter="0"/>
          <w:cols w:space="708"/>
          <w:docGrid w:linePitch="360"/>
        </w:sectPr>
      </w:pPr>
    </w:p>
    <w:p w:rsidR="00B176CE" w:rsidRPr="00C7318C" w:rsidRDefault="00B176CE" w:rsidP="00AC0886">
      <w:pPr>
        <w:pStyle w:val="Header"/>
        <w:tabs>
          <w:tab w:val="clear" w:pos="4153"/>
          <w:tab w:val="clear" w:pos="8306"/>
        </w:tabs>
        <w:spacing w:before="120" w:after="120"/>
        <w:rPr>
          <w:rFonts w:ascii="Verdana" w:hAnsi="Verdana" w:cs="Arial"/>
          <w:b/>
          <w:sz w:val="32"/>
          <w:szCs w:val="32"/>
        </w:rPr>
      </w:pPr>
      <w:r w:rsidRPr="00C7318C">
        <w:rPr>
          <w:rFonts w:ascii="Verdana" w:hAnsi="Verdana" w:cs="Arial"/>
          <w:b/>
          <w:sz w:val="32"/>
          <w:szCs w:val="32"/>
        </w:rPr>
        <w:t xml:space="preserve">LICENCE AGREEMENT (SUPPORTED </w:t>
      </w:r>
      <w:r w:rsidR="00C72B6D">
        <w:rPr>
          <w:rFonts w:ascii="Verdana" w:hAnsi="Verdana" w:cs="Arial"/>
          <w:b/>
          <w:sz w:val="32"/>
          <w:szCs w:val="32"/>
        </w:rPr>
        <w:t>ACCOMMODATION</w:t>
      </w:r>
      <w:r w:rsidRPr="00C7318C">
        <w:rPr>
          <w:rFonts w:ascii="Verdana" w:hAnsi="Verdana" w:cs="Arial"/>
          <w:b/>
          <w:sz w:val="32"/>
          <w:szCs w:val="32"/>
        </w:rPr>
        <w:t>)</w:t>
      </w:r>
    </w:p>
    <w:p w:rsidR="00C7318C" w:rsidRDefault="00C7318C" w:rsidP="00AC0886">
      <w:pPr>
        <w:rPr>
          <w:rFonts w:cs="Arial"/>
          <w:szCs w:val="22"/>
          <w:lang w:val="en-US"/>
        </w:rPr>
      </w:pPr>
    </w:p>
    <w:p w:rsidR="00B176CE" w:rsidRPr="00C7318C" w:rsidRDefault="00B176CE" w:rsidP="00AC0886">
      <w:pPr>
        <w:rPr>
          <w:rFonts w:cs="Arial"/>
          <w:szCs w:val="22"/>
          <w:lang w:val="en-US"/>
        </w:rPr>
      </w:pPr>
      <w:r w:rsidRPr="00C7318C">
        <w:rPr>
          <w:rFonts w:cs="Arial"/>
          <w:szCs w:val="22"/>
          <w:lang w:val="en-US"/>
        </w:rPr>
        <w:t>THIS LICENCE AGREEMENT ‘the License’ IS BETWEEN</w:t>
      </w:r>
    </w:p>
    <w:p w:rsidR="00B176CE" w:rsidRPr="00C7318C" w:rsidRDefault="00B176CE" w:rsidP="00AC0886">
      <w:pPr>
        <w:rPr>
          <w:rFonts w:cs="Arial"/>
          <w:b/>
          <w:szCs w:val="22"/>
        </w:rPr>
      </w:pPr>
    </w:p>
    <w:p w:rsidR="00B176CE" w:rsidRPr="00C7318C" w:rsidRDefault="00B176CE" w:rsidP="00AC0886">
      <w:pPr>
        <w:rPr>
          <w:rFonts w:cs="Arial"/>
          <w:szCs w:val="22"/>
        </w:rPr>
      </w:pPr>
      <w:r w:rsidRPr="00C7318C">
        <w:rPr>
          <w:rFonts w:cs="Arial"/>
          <w:b/>
          <w:szCs w:val="22"/>
        </w:rPr>
        <w:t>Response Organisation</w:t>
      </w:r>
      <w:r w:rsidRPr="00C7318C">
        <w:rPr>
          <w:rFonts w:cs="Arial"/>
          <w:szCs w:val="22"/>
        </w:rPr>
        <w:t xml:space="preserve"> </w:t>
      </w:r>
      <w:r w:rsidR="00A232FE" w:rsidRPr="00A232FE">
        <w:rPr>
          <w:rFonts w:cs="Arial"/>
          <w:b/>
          <w:szCs w:val="22"/>
        </w:rPr>
        <w:t>(“The Organisation”)</w:t>
      </w:r>
    </w:p>
    <w:p w:rsidR="00B176CE" w:rsidRPr="00C7318C" w:rsidRDefault="00B176CE" w:rsidP="00AC0886">
      <w:pPr>
        <w:rPr>
          <w:rFonts w:cs="Arial"/>
          <w:b/>
          <w:szCs w:val="22"/>
          <w:highlight w:val="yellow"/>
        </w:rPr>
      </w:pPr>
      <w:r w:rsidRPr="00C7318C">
        <w:rPr>
          <w:rFonts w:cs="Arial"/>
          <w:b/>
          <w:szCs w:val="22"/>
        </w:rPr>
        <w:t xml:space="preserve">AG Palmer House </w:t>
      </w:r>
    </w:p>
    <w:p w:rsidR="00B176CE" w:rsidRPr="00C7318C" w:rsidRDefault="00B176CE" w:rsidP="00AC0886">
      <w:pPr>
        <w:rPr>
          <w:rFonts w:cs="Arial"/>
          <w:b/>
          <w:szCs w:val="22"/>
        </w:rPr>
      </w:pPr>
      <w:smartTag w:uri="urn:schemas-microsoft-com:office:smarttags" w:element="address">
        <w:smartTag w:uri="urn:schemas-microsoft-com:office:smarttags" w:element="Street">
          <w:r w:rsidRPr="00C7318C">
            <w:rPr>
              <w:rFonts w:cs="Arial"/>
              <w:b/>
              <w:szCs w:val="22"/>
            </w:rPr>
            <w:t>Sandford Road</w:t>
          </w:r>
        </w:smartTag>
      </w:smartTag>
    </w:p>
    <w:p w:rsidR="00B176CE" w:rsidRPr="00C7318C" w:rsidRDefault="00B176CE" w:rsidP="00AC0886">
      <w:pPr>
        <w:rPr>
          <w:rFonts w:cs="Arial"/>
          <w:b/>
          <w:szCs w:val="22"/>
        </w:rPr>
      </w:pPr>
      <w:r w:rsidRPr="00C7318C">
        <w:rPr>
          <w:rFonts w:cs="Arial"/>
          <w:b/>
          <w:szCs w:val="22"/>
        </w:rPr>
        <w:t>Littlemore,</w:t>
      </w:r>
    </w:p>
    <w:p w:rsidR="00B176CE" w:rsidRPr="00C7318C" w:rsidRDefault="00B176CE" w:rsidP="00AC0886">
      <w:pPr>
        <w:rPr>
          <w:rFonts w:cs="Arial"/>
          <w:b/>
          <w:szCs w:val="22"/>
        </w:rPr>
      </w:pPr>
      <w:smartTag w:uri="urn:schemas-microsoft-com:office:smarttags" w:element="City">
        <w:smartTag w:uri="urn:schemas-microsoft-com:office:smarttags" w:element="place">
          <w:r w:rsidRPr="00C7318C">
            <w:rPr>
              <w:rFonts w:cs="Arial"/>
              <w:b/>
              <w:szCs w:val="22"/>
            </w:rPr>
            <w:t>Oxford</w:t>
          </w:r>
        </w:smartTag>
      </w:smartTag>
    </w:p>
    <w:p w:rsidR="00B176CE" w:rsidRPr="00C7318C" w:rsidRDefault="00B176CE" w:rsidP="00AC0886">
      <w:pPr>
        <w:rPr>
          <w:rFonts w:cs="Arial"/>
          <w:b/>
          <w:szCs w:val="22"/>
        </w:rPr>
      </w:pPr>
      <w:r w:rsidRPr="00C7318C">
        <w:rPr>
          <w:rFonts w:cs="Arial"/>
          <w:b/>
          <w:szCs w:val="22"/>
        </w:rPr>
        <w:t>OX4 4SU</w:t>
      </w:r>
    </w:p>
    <w:p w:rsidR="00B176CE" w:rsidRPr="00C7318C" w:rsidRDefault="00B176CE" w:rsidP="00AC0886">
      <w:pPr>
        <w:rPr>
          <w:rFonts w:cs="Arial"/>
          <w:szCs w:val="22"/>
          <w:lang w:val="en-US"/>
        </w:rPr>
      </w:pPr>
    </w:p>
    <w:p w:rsidR="00B176CE" w:rsidRPr="00C7318C" w:rsidRDefault="00B176CE" w:rsidP="00AC0886">
      <w:pPr>
        <w:jc w:val="both"/>
        <w:rPr>
          <w:rFonts w:cs="Arial"/>
          <w:szCs w:val="22"/>
        </w:rPr>
      </w:pPr>
      <w:r w:rsidRPr="00C7318C">
        <w:rPr>
          <w:rFonts w:cs="Arial"/>
          <w:szCs w:val="22"/>
        </w:rPr>
        <w:t>And</w:t>
      </w:r>
      <w:r w:rsidR="000B63FC" w:rsidRPr="00C7318C">
        <w:rPr>
          <w:rFonts w:cs="Arial"/>
          <w:szCs w:val="22"/>
        </w:rPr>
        <w:t xml:space="preserve"> </w:t>
      </w:r>
      <w:r w:rsidR="00D87FCF" w:rsidRPr="000F2C1C">
        <w:rPr>
          <w:rFonts w:cs="Arial"/>
          <w:b/>
          <w:szCs w:val="22"/>
          <w:highlight w:val="yellow"/>
        </w:rPr>
        <w:t>&lt;&lt;Title</w:t>
      </w:r>
      <w:r w:rsidR="00A232FE">
        <w:rPr>
          <w:rFonts w:cs="Arial"/>
          <w:b/>
          <w:szCs w:val="22"/>
          <w:highlight w:val="yellow"/>
        </w:rPr>
        <w:t>,</w:t>
      </w:r>
      <w:r w:rsidR="00D87FCF" w:rsidRPr="000F2C1C">
        <w:rPr>
          <w:rFonts w:cs="Arial"/>
          <w:b/>
          <w:szCs w:val="22"/>
          <w:highlight w:val="yellow"/>
        </w:rPr>
        <w:t xml:space="preserve"> First Name</w:t>
      </w:r>
      <w:r w:rsidR="00A232FE">
        <w:rPr>
          <w:rFonts w:cs="Arial"/>
          <w:b/>
          <w:szCs w:val="22"/>
          <w:highlight w:val="yellow"/>
        </w:rPr>
        <w:t>,</w:t>
      </w:r>
      <w:r w:rsidR="00D87FCF" w:rsidRPr="000F2C1C">
        <w:rPr>
          <w:rFonts w:cs="Arial"/>
          <w:b/>
          <w:szCs w:val="22"/>
          <w:highlight w:val="yellow"/>
        </w:rPr>
        <w:t xml:space="preserve"> Surname&gt;&gt;</w:t>
      </w:r>
    </w:p>
    <w:p w:rsidR="00B176CE" w:rsidRPr="00C7318C" w:rsidRDefault="00B176CE" w:rsidP="00AC0886">
      <w:pPr>
        <w:rPr>
          <w:rFonts w:cs="Arial"/>
          <w:szCs w:val="22"/>
        </w:rPr>
      </w:pPr>
    </w:p>
    <w:p w:rsidR="00B176CE" w:rsidRPr="00C7318C" w:rsidRDefault="00B176CE" w:rsidP="00AC0886">
      <w:pPr>
        <w:rPr>
          <w:rFonts w:cs="Arial"/>
          <w:b/>
          <w:szCs w:val="22"/>
        </w:rPr>
      </w:pPr>
      <w:r w:rsidRPr="00C7318C">
        <w:rPr>
          <w:rFonts w:cs="Arial"/>
          <w:b/>
          <w:szCs w:val="22"/>
        </w:rPr>
        <w:t>“The Licensee</w:t>
      </w:r>
      <w:r w:rsidR="00367972" w:rsidRPr="00C7318C">
        <w:rPr>
          <w:rFonts w:cs="Arial"/>
          <w:b/>
          <w:szCs w:val="22"/>
        </w:rPr>
        <w:t>”</w:t>
      </w:r>
    </w:p>
    <w:p w:rsidR="00B176CE" w:rsidRPr="00C7318C" w:rsidRDefault="00B176CE" w:rsidP="00AC0886">
      <w:pPr>
        <w:jc w:val="both"/>
        <w:rPr>
          <w:rFonts w:cs="Arial"/>
          <w:szCs w:val="22"/>
        </w:rPr>
      </w:pPr>
    </w:p>
    <w:p w:rsidR="00B176CE" w:rsidRPr="00C7318C" w:rsidRDefault="00B176CE" w:rsidP="00AC0886">
      <w:pPr>
        <w:rPr>
          <w:rFonts w:cs="Arial"/>
          <w:szCs w:val="22"/>
        </w:rPr>
      </w:pPr>
    </w:p>
    <w:tbl>
      <w:tblPr>
        <w:tblW w:w="9292" w:type="dxa"/>
        <w:jc w:val="center"/>
        <w:tblLook w:val="01E0" w:firstRow="1" w:lastRow="1" w:firstColumn="1" w:lastColumn="1" w:noHBand="0" w:noVBand="0"/>
      </w:tblPr>
      <w:tblGrid>
        <w:gridCol w:w="3085"/>
        <w:gridCol w:w="6207"/>
      </w:tblGrid>
      <w:tr w:rsidR="00B176CE" w:rsidRPr="00C7318C" w:rsidTr="00C7318C">
        <w:trPr>
          <w:jc w:val="center"/>
        </w:trPr>
        <w:tc>
          <w:tcPr>
            <w:tcW w:w="3085" w:type="dxa"/>
          </w:tcPr>
          <w:p w:rsidR="00B176CE" w:rsidRPr="00C7318C" w:rsidRDefault="00B176CE" w:rsidP="006906B6">
            <w:pPr>
              <w:rPr>
                <w:rFonts w:cs="Arial"/>
                <w:b/>
                <w:szCs w:val="22"/>
              </w:rPr>
            </w:pPr>
            <w:r w:rsidRPr="00C7318C">
              <w:rPr>
                <w:rFonts w:cs="Arial"/>
                <w:b/>
                <w:szCs w:val="22"/>
              </w:rPr>
              <w:t>Description of Accommodation</w:t>
            </w:r>
          </w:p>
        </w:tc>
        <w:tc>
          <w:tcPr>
            <w:tcW w:w="6207" w:type="dxa"/>
          </w:tcPr>
          <w:p w:rsidR="00B176CE" w:rsidRPr="00C7318C" w:rsidRDefault="00B176CE" w:rsidP="00A232FE">
            <w:pPr>
              <w:rPr>
                <w:rFonts w:cs="Arial"/>
                <w:szCs w:val="22"/>
              </w:rPr>
            </w:pPr>
            <w:r w:rsidRPr="00C7318C">
              <w:rPr>
                <w:rFonts w:cs="Arial"/>
                <w:szCs w:val="22"/>
              </w:rPr>
              <w:t xml:space="preserve">The accommodation to be occupied by the Licensee comprises </w:t>
            </w:r>
            <w:r w:rsidR="00D87FCF">
              <w:rPr>
                <w:rFonts w:cs="Arial"/>
                <w:szCs w:val="22"/>
              </w:rPr>
              <w:t>The Room</w:t>
            </w:r>
            <w:r w:rsidRPr="00C7318C">
              <w:rPr>
                <w:rFonts w:cs="Arial"/>
                <w:szCs w:val="22"/>
              </w:rPr>
              <w:t xml:space="preserve"> </w:t>
            </w:r>
            <w:r w:rsidR="00C7318C" w:rsidRPr="000F2C1C">
              <w:rPr>
                <w:rFonts w:cs="Arial"/>
                <w:b/>
                <w:szCs w:val="22"/>
                <w:highlight w:val="yellow"/>
              </w:rPr>
              <w:t>&lt;</w:t>
            </w:r>
            <w:r w:rsidR="00D87FCF" w:rsidRPr="000F2C1C">
              <w:rPr>
                <w:rFonts w:cs="Arial"/>
                <w:b/>
                <w:szCs w:val="22"/>
                <w:highlight w:val="yellow"/>
              </w:rPr>
              <w:t xml:space="preserve">&lt;Room or Bedsit </w:t>
            </w:r>
            <w:r w:rsidR="00C7318C" w:rsidRPr="000F2C1C">
              <w:rPr>
                <w:rFonts w:cs="Arial"/>
                <w:b/>
                <w:szCs w:val="22"/>
                <w:highlight w:val="yellow"/>
              </w:rPr>
              <w:t>Address</w:t>
            </w:r>
            <w:r w:rsidR="00D87FCF" w:rsidRPr="000F2C1C">
              <w:rPr>
                <w:rFonts w:cs="Arial"/>
                <w:b/>
                <w:szCs w:val="22"/>
                <w:highlight w:val="yellow"/>
              </w:rPr>
              <w:t>&gt;</w:t>
            </w:r>
            <w:r w:rsidR="00C7318C" w:rsidRPr="000F2C1C">
              <w:rPr>
                <w:rFonts w:cs="Arial"/>
                <w:b/>
                <w:szCs w:val="22"/>
                <w:highlight w:val="yellow"/>
              </w:rPr>
              <w:t>&gt;</w:t>
            </w:r>
            <w:r w:rsidR="00646B8A" w:rsidRPr="00C7318C">
              <w:rPr>
                <w:rFonts w:cs="Arial"/>
                <w:b/>
                <w:szCs w:val="22"/>
              </w:rPr>
              <w:t xml:space="preserve"> </w:t>
            </w:r>
            <w:r w:rsidRPr="00C7318C">
              <w:rPr>
                <w:rFonts w:cs="Arial"/>
                <w:szCs w:val="22"/>
              </w:rPr>
              <w:t xml:space="preserve">or such other room in the House </w:t>
            </w:r>
            <w:r w:rsidR="00D87FCF" w:rsidRPr="000F2C1C">
              <w:rPr>
                <w:rFonts w:cs="Arial"/>
                <w:b/>
                <w:szCs w:val="22"/>
                <w:highlight w:val="yellow"/>
              </w:rPr>
              <w:t>&lt;Full Postal Address&gt;&gt;</w:t>
            </w:r>
            <w:r w:rsidR="00D87FCF">
              <w:rPr>
                <w:rFonts w:cs="Arial"/>
                <w:szCs w:val="22"/>
              </w:rPr>
              <w:t xml:space="preserve"> </w:t>
            </w:r>
            <w:r w:rsidRPr="00C7318C">
              <w:rPr>
                <w:rFonts w:cs="Arial"/>
                <w:szCs w:val="22"/>
              </w:rPr>
              <w:t xml:space="preserve">as the Organisation designates. </w:t>
            </w:r>
            <w:r w:rsidR="00D87FCF">
              <w:rPr>
                <w:rFonts w:cs="Arial"/>
                <w:szCs w:val="22"/>
              </w:rPr>
              <w:t xml:space="preserve"> </w:t>
            </w:r>
            <w:r w:rsidRPr="00C7318C">
              <w:rPr>
                <w:rFonts w:cs="Arial"/>
                <w:szCs w:val="22"/>
              </w:rPr>
              <w:t>In addition to occupying the Room the Licensee in common with other licensees in the House is entitled to use the following communal facilities:</w:t>
            </w:r>
          </w:p>
        </w:tc>
      </w:tr>
      <w:tr w:rsidR="00B176CE" w:rsidRPr="00C7318C" w:rsidTr="00C7318C">
        <w:trPr>
          <w:jc w:val="center"/>
        </w:trPr>
        <w:tc>
          <w:tcPr>
            <w:tcW w:w="3085" w:type="dxa"/>
          </w:tcPr>
          <w:p w:rsidR="00B176CE" w:rsidRPr="00C7318C" w:rsidRDefault="00B176CE" w:rsidP="006906B6">
            <w:pPr>
              <w:rPr>
                <w:rFonts w:cs="Arial"/>
                <w:szCs w:val="22"/>
              </w:rPr>
            </w:pPr>
          </w:p>
        </w:tc>
        <w:tc>
          <w:tcPr>
            <w:tcW w:w="6207" w:type="dxa"/>
          </w:tcPr>
          <w:p w:rsidR="00B176CE" w:rsidRDefault="00B176CE" w:rsidP="00A232FE">
            <w:pPr>
              <w:pStyle w:val="BodyText1"/>
              <w:spacing w:after="0" w:line="240" w:lineRule="auto"/>
              <w:ind w:left="0"/>
              <w:rPr>
                <w:rFonts w:ascii="Verdana" w:hAnsi="Verdana" w:cs="Arial"/>
                <w:sz w:val="22"/>
                <w:szCs w:val="22"/>
              </w:rPr>
            </w:pPr>
            <w:r w:rsidRPr="00C7318C">
              <w:rPr>
                <w:rFonts w:ascii="Verdana" w:hAnsi="Verdana" w:cs="Arial"/>
                <w:sz w:val="22"/>
                <w:szCs w:val="22"/>
              </w:rPr>
              <w:t xml:space="preserve">the front door, entrance hall, staircase and landings of the House and the kitchen </w:t>
            </w:r>
            <w:r w:rsidR="00A232FE">
              <w:rPr>
                <w:rFonts w:ascii="Verdana" w:hAnsi="Verdana" w:cs="Arial"/>
                <w:sz w:val="22"/>
                <w:szCs w:val="22"/>
              </w:rPr>
              <w:t>(</w:t>
            </w:r>
            <w:r w:rsidRPr="00C7318C">
              <w:rPr>
                <w:rFonts w:ascii="Verdana" w:hAnsi="Verdana" w:cs="Arial"/>
                <w:sz w:val="22"/>
                <w:szCs w:val="22"/>
              </w:rPr>
              <w:t>for cooking, eating and the storage of food</w:t>
            </w:r>
            <w:r w:rsidR="00A232FE">
              <w:rPr>
                <w:rFonts w:ascii="Verdana" w:hAnsi="Verdana" w:cs="Arial"/>
                <w:sz w:val="22"/>
                <w:szCs w:val="22"/>
              </w:rPr>
              <w:t>)</w:t>
            </w:r>
            <w:r w:rsidRPr="00C7318C">
              <w:rPr>
                <w:rFonts w:ascii="Verdana" w:hAnsi="Verdana" w:cs="Arial"/>
                <w:sz w:val="22"/>
                <w:szCs w:val="22"/>
              </w:rPr>
              <w:t xml:space="preserve"> and the lavatory and bathroom in common with the Organisation and the other licensees of the Organisation.</w:t>
            </w:r>
          </w:p>
          <w:p w:rsidR="00A232FE" w:rsidRPr="00C7318C" w:rsidRDefault="00A232FE" w:rsidP="00A232FE">
            <w:pPr>
              <w:pStyle w:val="BodyText1"/>
              <w:spacing w:after="0" w:line="240" w:lineRule="auto"/>
              <w:ind w:left="0"/>
              <w:rPr>
                <w:rFonts w:cs="Arial"/>
                <w:szCs w:val="22"/>
              </w:rPr>
            </w:pPr>
          </w:p>
        </w:tc>
      </w:tr>
      <w:tr w:rsidR="00B176CE" w:rsidRPr="00C7318C" w:rsidTr="00C7318C">
        <w:trPr>
          <w:jc w:val="center"/>
        </w:trPr>
        <w:tc>
          <w:tcPr>
            <w:tcW w:w="3085" w:type="dxa"/>
          </w:tcPr>
          <w:p w:rsidR="00B176CE" w:rsidRPr="00C7318C" w:rsidRDefault="00B176CE" w:rsidP="006906B6">
            <w:pPr>
              <w:rPr>
                <w:rFonts w:cs="Arial"/>
                <w:b/>
                <w:szCs w:val="22"/>
              </w:rPr>
            </w:pPr>
            <w:r w:rsidRPr="00C7318C">
              <w:rPr>
                <w:rFonts w:cs="Arial"/>
                <w:b/>
                <w:szCs w:val="22"/>
              </w:rPr>
              <w:t>Nature of Occupancy</w:t>
            </w:r>
          </w:p>
        </w:tc>
        <w:tc>
          <w:tcPr>
            <w:tcW w:w="6207" w:type="dxa"/>
          </w:tcPr>
          <w:p w:rsidR="00B176CE" w:rsidRPr="00C7318C" w:rsidRDefault="00C7318C" w:rsidP="00C7318C">
            <w:pPr>
              <w:rPr>
                <w:rFonts w:cs="Arial"/>
                <w:szCs w:val="22"/>
              </w:rPr>
            </w:pPr>
            <w:r w:rsidRPr="000F2C1C">
              <w:rPr>
                <w:rFonts w:cs="Arial"/>
                <w:b/>
                <w:szCs w:val="22"/>
                <w:highlight w:val="yellow"/>
              </w:rPr>
              <w:t>&lt;Address&gt;</w:t>
            </w:r>
            <w:r w:rsidR="00B176CE" w:rsidRPr="00C7318C">
              <w:rPr>
                <w:rFonts w:cs="Arial"/>
                <w:szCs w:val="22"/>
              </w:rPr>
              <w:t xml:space="preserve"> is designed to provide supported </w:t>
            </w:r>
            <w:r w:rsidR="00C72B6D">
              <w:rPr>
                <w:rFonts w:cs="Arial"/>
                <w:szCs w:val="22"/>
              </w:rPr>
              <w:t>accommodation</w:t>
            </w:r>
            <w:r w:rsidR="00B176CE" w:rsidRPr="00C7318C">
              <w:rPr>
                <w:rFonts w:cs="Arial"/>
                <w:szCs w:val="22"/>
              </w:rPr>
              <w:t xml:space="preserve"> for people in need of support and accommodation. </w:t>
            </w:r>
            <w:r w:rsidR="00A232FE">
              <w:rPr>
                <w:rFonts w:cs="Arial"/>
                <w:szCs w:val="22"/>
              </w:rPr>
              <w:t xml:space="preserve"> </w:t>
            </w:r>
            <w:r w:rsidR="00B176CE" w:rsidRPr="00C7318C">
              <w:rPr>
                <w:rFonts w:cs="Arial"/>
                <w:szCs w:val="22"/>
              </w:rPr>
              <w:t>The Licensee does not have exclusive possession nor is there any intention to create a landlord / tenant relationship between The Organisation and the Licensee.</w:t>
            </w:r>
          </w:p>
          <w:p w:rsidR="00B176CE" w:rsidRPr="00C7318C" w:rsidRDefault="00B176CE" w:rsidP="006906B6">
            <w:pPr>
              <w:rPr>
                <w:rFonts w:cs="Arial"/>
                <w:szCs w:val="22"/>
              </w:rPr>
            </w:pPr>
          </w:p>
        </w:tc>
      </w:tr>
      <w:tr w:rsidR="00B176CE" w:rsidRPr="00C7318C" w:rsidTr="00C7318C">
        <w:trPr>
          <w:jc w:val="center"/>
        </w:trPr>
        <w:tc>
          <w:tcPr>
            <w:tcW w:w="3085" w:type="dxa"/>
          </w:tcPr>
          <w:p w:rsidR="00B176CE" w:rsidRPr="00C7318C" w:rsidRDefault="00B176CE" w:rsidP="006906B6">
            <w:pPr>
              <w:rPr>
                <w:rFonts w:cs="Arial"/>
                <w:b/>
                <w:szCs w:val="22"/>
              </w:rPr>
            </w:pPr>
            <w:r w:rsidRPr="00C7318C">
              <w:rPr>
                <w:rFonts w:cs="Arial"/>
                <w:b/>
                <w:szCs w:val="22"/>
              </w:rPr>
              <w:t>Non-Exclusive Occupation</w:t>
            </w:r>
          </w:p>
        </w:tc>
        <w:tc>
          <w:tcPr>
            <w:tcW w:w="6207" w:type="dxa"/>
          </w:tcPr>
          <w:p w:rsidR="00B176CE" w:rsidRPr="00C7318C" w:rsidRDefault="00B176CE" w:rsidP="00C7318C">
            <w:pPr>
              <w:rPr>
                <w:rFonts w:cs="Arial"/>
                <w:szCs w:val="22"/>
              </w:rPr>
            </w:pPr>
            <w:r w:rsidRPr="00C7318C">
              <w:rPr>
                <w:rFonts w:cs="Arial"/>
                <w:szCs w:val="22"/>
              </w:rPr>
              <w:t xml:space="preserve">The Licence is made upon the understanding that the Licensee may be expected to move to another room should the Organisation in its discretion, so decide for the better management of the House.  The Licensee may be required to move rooms at short notice.  The Organisation will try to avoid this happening but must maintain the right to require this.  The Organisation also retains possession of the Room to provide support and other services. </w:t>
            </w:r>
            <w:r w:rsidR="00C7318C">
              <w:rPr>
                <w:rFonts w:cs="Arial"/>
                <w:szCs w:val="22"/>
              </w:rPr>
              <w:t xml:space="preserve"> </w:t>
            </w:r>
            <w:r w:rsidRPr="00C7318C">
              <w:rPr>
                <w:rFonts w:cs="Arial"/>
                <w:szCs w:val="22"/>
              </w:rPr>
              <w:t xml:space="preserve">Nothing in the Licence is intended to confer or be construed to confer on the Licensee any interest or right to the exclusive use and possession of the accommodation or to create the relationship of Landlord and Tenant.  </w:t>
            </w:r>
          </w:p>
          <w:p w:rsidR="00B176CE" w:rsidRPr="00C7318C" w:rsidRDefault="00B176CE" w:rsidP="006906B6">
            <w:pPr>
              <w:rPr>
                <w:rFonts w:cs="Arial"/>
                <w:szCs w:val="22"/>
              </w:rPr>
            </w:pPr>
          </w:p>
        </w:tc>
      </w:tr>
      <w:tr w:rsidR="00B176CE" w:rsidRPr="00C7318C" w:rsidTr="00C7318C">
        <w:trPr>
          <w:jc w:val="center"/>
        </w:trPr>
        <w:tc>
          <w:tcPr>
            <w:tcW w:w="3085" w:type="dxa"/>
          </w:tcPr>
          <w:p w:rsidR="00B176CE" w:rsidRPr="00C7318C" w:rsidRDefault="00B176CE" w:rsidP="006906B6">
            <w:pPr>
              <w:rPr>
                <w:rFonts w:cs="Arial"/>
                <w:b/>
                <w:szCs w:val="22"/>
              </w:rPr>
            </w:pPr>
            <w:r w:rsidRPr="00C7318C">
              <w:rPr>
                <w:rFonts w:cs="Arial"/>
                <w:b/>
                <w:szCs w:val="22"/>
              </w:rPr>
              <w:t>Date of Start of Licence</w:t>
            </w:r>
          </w:p>
        </w:tc>
        <w:tc>
          <w:tcPr>
            <w:tcW w:w="6207" w:type="dxa"/>
          </w:tcPr>
          <w:p w:rsidR="00B176CE" w:rsidRDefault="00B176CE" w:rsidP="00C7318C">
            <w:pPr>
              <w:rPr>
                <w:rFonts w:cs="Arial"/>
                <w:szCs w:val="22"/>
              </w:rPr>
            </w:pPr>
            <w:r w:rsidRPr="00C7318C">
              <w:rPr>
                <w:rFonts w:cs="Arial"/>
                <w:szCs w:val="22"/>
              </w:rPr>
              <w:t xml:space="preserve">The Licence begins on </w:t>
            </w:r>
            <w:r w:rsidR="00D87FCF" w:rsidRPr="000F2C1C">
              <w:rPr>
                <w:rFonts w:cs="Arial"/>
                <w:b/>
                <w:szCs w:val="22"/>
                <w:highlight w:val="yellow"/>
              </w:rPr>
              <w:t>&lt;&lt;DATE&gt;&gt;</w:t>
            </w:r>
            <w:r w:rsidR="00BA4F3C">
              <w:rPr>
                <w:rFonts w:cs="Arial"/>
                <w:b/>
                <w:szCs w:val="22"/>
              </w:rPr>
              <w:t xml:space="preserve"> </w:t>
            </w:r>
            <w:r w:rsidRPr="00C7318C">
              <w:rPr>
                <w:rFonts w:cs="Arial"/>
                <w:szCs w:val="22"/>
              </w:rPr>
              <w:t xml:space="preserve">and is personal to the Licensee.  </w:t>
            </w:r>
          </w:p>
          <w:p w:rsidR="00C7318C" w:rsidRPr="00C7318C" w:rsidRDefault="00C7318C" w:rsidP="00C7318C">
            <w:pPr>
              <w:rPr>
                <w:rFonts w:cs="Arial"/>
                <w:szCs w:val="22"/>
              </w:rPr>
            </w:pPr>
          </w:p>
        </w:tc>
      </w:tr>
    </w:tbl>
    <w:p w:rsidR="00B176CE" w:rsidRPr="00C7318C" w:rsidRDefault="00B176CE" w:rsidP="00AC0886">
      <w:pPr>
        <w:tabs>
          <w:tab w:val="left" w:pos="2880"/>
        </w:tabs>
        <w:jc w:val="both"/>
        <w:rPr>
          <w:rFonts w:cs="Arial"/>
          <w:b/>
        </w:rPr>
      </w:pPr>
    </w:p>
    <w:p w:rsidR="00B176CE" w:rsidRPr="00C7318C" w:rsidRDefault="00B176CE" w:rsidP="00AC0886">
      <w:pPr>
        <w:numPr>
          <w:ilvl w:val="0"/>
          <w:numId w:val="1"/>
        </w:numPr>
        <w:rPr>
          <w:rFonts w:cs="Arial"/>
          <w:b/>
        </w:rPr>
      </w:pPr>
      <w:r w:rsidRPr="00C7318C">
        <w:rPr>
          <w:rFonts w:cs="Arial"/>
          <w:b/>
        </w:rPr>
        <w:t>GENERAL TERMS</w:t>
      </w:r>
      <w:r w:rsidRPr="00C7318C">
        <w:rPr>
          <w:rFonts w:cs="Arial"/>
          <w:b/>
        </w:rPr>
        <w:br/>
      </w:r>
    </w:p>
    <w:p w:rsidR="00B176CE" w:rsidRPr="00C7318C" w:rsidRDefault="00B176CE" w:rsidP="00AC0886">
      <w:pPr>
        <w:ind w:left="360"/>
        <w:rPr>
          <w:rFonts w:cs="Arial"/>
          <w:b/>
        </w:rPr>
      </w:pPr>
      <w:r w:rsidRPr="00C7318C">
        <w:rPr>
          <w:rFonts w:cs="Arial"/>
          <w:b/>
        </w:rPr>
        <w:t>It is agreed as follows:</w:t>
      </w:r>
      <w:r w:rsidRPr="00C7318C">
        <w:rPr>
          <w:rFonts w:cs="Arial"/>
          <w:b/>
        </w:rPr>
        <w:br/>
      </w:r>
    </w:p>
    <w:p w:rsidR="00B176CE" w:rsidRPr="00C7318C" w:rsidRDefault="00B176CE" w:rsidP="00C7318C">
      <w:pPr>
        <w:rPr>
          <w:rFonts w:cs="Arial"/>
        </w:rPr>
      </w:pPr>
      <w:r w:rsidRPr="00C7318C">
        <w:rPr>
          <w:rFonts w:cs="Arial"/>
          <w:b/>
        </w:rPr>
        <w:t>1.1</w:t>
      </w:r>
      <w:r w:rsidR="00A52AB6">
        <w:rPr>
          <w:rFonts w:cs="Arial"/>
          <w:b/>
        </w:rPr>
        <w:tab/>
      </w:r>
      <w:r w:rsidRPr="00C7318C">
        <w:rPr>
          <w:rFonts w:cs="Arial"/>
          <w:b/>
        </w:rPr>
        <w:t>Payment for the</w:t>
      </w:r>
      <w:r w:rsidR="00A52AB6">
        <w:rPr>
          <w:rFonts w:cs="Arial"/>
          <w:b/>
        </w:rPr>
        <w:t xml:space="preserve"> Room</w:t>
      </w:r>
    </w:p>
    <w:p w:rsidR="00B176CE" w:rsidRPr="00C7318C" w:rsidRDefault="00B176CE" w:rsidP="00AC0886">
      <w:pPr>
        <w:tabs>
          <w:tab w:val="left" w:pos="2660"/>
          <w:tab w:val="left" w:pos="3369"/>
        </w:tabs>
        <w:rPr>
          <w:rFonts w:cs="Arial"/>
        </w:rPr>
      </w:pPr>
    </w:p>
    <w:p w:rsidR="00B176CE" w:rsidRPr="00C7318C" w:rsidRDefault="00B176CE" w:rsidP="00AC0886">
      <w:pPr>
        <w:tabs>
          <w:tab w:val="left" w:pos="2660"/>
          <w:tab w:val="left" w:pos="3369"/>
        </w:tabs>
        <w:rPr>
          <w:rFonts w:cs="Arial"/>
        </w:rPr>
      </w:pPr>
      <w:r w:rsidRPr="00C7318C">
        <w:rPr>
          <w:rFonts w:cs="Arial"/>
        </w:rPr>
        <w:t>The Licence Charge for the occupation of the Room as at the date of this agreement shall be compiled of the following charges:</w:t>
      </w:r>
    </w:p>
    <w:p w:rsidR="00B176CE" w:rsidRPr="00C7318C" w:rsidRDefault="00B176CE" w:rsidP="00AC0886">
      <w:pPr>
        <w:rPr>
          <w:rFonts w:cs="Arial"/>
          <w:b/>
        </w:rPr>
      </w:pPr>
    </w:p>
    <w:p w:rsidR="00B176CE" w:rsidRPr="00C7318C" w:rsidRDefault="00B176CE" w:rsidP="00AC0886">
      <w:pPr>
        <w:rPr>
          <w:rFonts w:cs="Arial"/>
        </w:rPr>
      </w:pPr>
    </w:p>
    <w:tbl>
      <w:tblPr>
        <w:tblStyle w:val="TableGrid"/>
        <w:tblW w:w="0" w:type="auto"/>
        <w:tblLook w:val="04A0" w:firstRow="1" w:lastRow="0" w:firstColumn="1" w:lastColumn="0" w:noHBand="0" w:noVBand="1"/>
      </w:tblPr>
      <w:tblGrid>
        <w:gridCol w:w="6498"/>
        <w:gridCol w:w="2031"/>
      </w:tblGrid>
      <w:tr w:rsidR="00E67C22" w:rsidRPr="00C7318C" w:rsidTr="00A52AB6">
        <w:trPr>
          <w:trHeight w:val="432"/>
        </w:trPr>
        <w:tc>
          <w:tcPr>
            <w:tcW w:w="6498" w:type="dxa"/>
            <w:vAlign w:val="center"/>
          </w:tcPr>
          <w:p w:rsidR="00E67C22" w:rsidRPr="00A52AB6" w:rsidRDefault="00E67C22" w:rsidP="00A52AB6">
            <w:pPr>
              <w:rPr>
                <w:rFonts w:cs="Arial"/>
                <w:sz w:val="22"/>
                <w:szCs w:val="22"/>
              </w:rPr>
            </w:pPr>
            <w:r w:rsidRPr="00A52AB6">
              <w:rPr>
                <w:rFonts w:cs="Arial"/>
                <w:sz w:val="22"/>
                <w:szCs w:val="22"/>
              </w:rPr>
              <w:t>Occupation charge</w:t>
            </w:r>
          </w:p>
        </w:tc>
        <w:tc>
          <w:tcPr>
            <w:tcW w:w="2031" w:type="dxa"/>
            <w:vAlign w:val="center"/>
          </w:tcPr>
          <w:p w:rsidR="00E67C22" w:rsidRPr="00A52AB6" w:rsidRDefault="00E67C22" w:rsidP="00BA4F3C">
            <w:pPr>
              <w:jc w:val="right"/>
              <w:rPr>
                <w:rFonts w:cs="Arial"/>
                <w:sz w:val="22"/>
                <w:szCs w:val="22"/>
              </w:rPr>
            </w:pPr>
            <w:r w:rsidRPr="00A52AB6">
              <w:rPr>
                <w:rFonts w:cs="Arial"/>
                <w:sz w:val="22"/>
                <w:szCs w:val="22"/>
              </w:rPr>
              <w:t>£</w:t>
            </w:r>
            <w:r w:rsidR="00A52AB6">
              <w:rPr>
                <w:rFonts w:cs="Arial"/>
                <w:sz w:val="22"/>
                <w:szCs w:val="22"/>
              </w:rPr>
              <w:t xml:space="preserve"> 000.00</w:t>
            </w:r>
          </w:p>
        </w:tc>
      </w:tr>
      <w:tr w:rsidR="00E67C22" w:rsidRPr="00C7318C" w:rsidTr="00A52AB6">
        <w:trPr>
          <w:trHeight w:val="432"/>
        </w:trPr>
        <w:tc>
          <w:tcPr>
            <w:tcW w:w="6498" w:type="dxa"/>
            <w:vAlign w:val="center"/>
          </w:tcPr>
          <w:p w:rsidR="00E67C22" w:rsidRPr="00A52AB6" w:rsidRDefault="00A52AB6" w:rsidP="00A52AB6">
            <w:pPr>
              <w:rPr>
                <w:rFonts w:cs="Arial"/>
                <w:sz w:val="22"/>
                <w:szCs w:val="22"/>
              </w:rPr>
            </w:pPr>
            <w:r w:rsidRPr="00A52AB6">
              <w:rPr>
                <w:rFonts w:cs="Arial"/>
                <w:sz w:val="22"/>
                <w:szCs w:val="22"/>
              </w:rPr>
              <w:t>Service Charge (HB Eligible)</w:t>
            </w:r>
          </w:p>
        </w:tc>
        <w:tc>
          <w:tcPr>
            <w:tcW w:w="2031" w:type="dxa"/>
            <w:vAlign w:val="center"/>
          </w:tcPr>
          <w:p w:rsidR="00E67C22" w:rsidRPr="00A52AB6" w:rsidRDefault="00E67C22" w:rsidP="00BA4F3C">
            <w:pPr>
              <w:jc w:val="right"/>
              <w:rPr>
                <w:rFonts w:cs="Arial"/>
                <w:sz w:val="22"/>
                <w:szCs w:val="22"/>
              </w:rPr>
            </w:pPr>
            <w:r w:rsidRPr="00A52AB6">
              <w:rPr>
                <w:rFonts w:cs="Arial"/>
                <w:sz w:val="22"/>
                <w:szCs w:val="22"/>
              </w:rPr>
              <w:t>£</w:t>
            </w:r>
            <w:r w:rsidR="00646B8A" w:rsidRPr="00A52AB6">
              <w:rPr>
                <w:rFonts w:cs="Arial"/>
                <w:sz w:val="22"/>
                <w:szCs w:val="22"/>
              </w:rPr>
              <w:t xml:space="preserve"> </w:t>
            </w:r>
            <w:r w:rsidR="00BA4F3C">
              <w:rPr>
                <w:rFonts w:cs="Arial"/>
                <w:sz w:val="22"/>
                <w:szCs w:val="22"/>
              </w:rPr>
              <w:t>00.00</w:t>
            </w:r>
          </w:p>
        </w:tc>
      </w:tr>
      <w:tr w:rsidR="00E67C22" w:rsidRPr="00C7318C" w:rsidTr="00A52AB6">
        <w:trPr>
          <w:trHeight w:val="432"/>
        </w:trPr>
        <w:tc>
          <w:tcPr>
            <w:tcW w:w="6498" w:type="dxa"/>
            <w:vAlign w:val="center"/>
          </w:tcPr>
          <w:p w:rsidR="00E67C22" w:rsidRPr="00A52AB6" w:rsidRDefault="00E67C22" w:rsidP="00A52AB6">
            <w:pPr>
              <w:rPr>
                <w:rFonts w:cs="Arial"/>
                <w:sz w:val="22"/>
                <w:szCs w:val="22"/>
              </w:rPr>
            </w:pPr>
            <w:r w:rsidRPr="00A52AB6">
              <w:rPr>
                <w:rFonts w:cs="Arial"/>
                <w:sz w:val="22"/>
                <w:szCs w:val="22"/>
              </w:rPr>
              <w:t>Service Charge (</w:t>
            </w:r>
            <w:r w:rsidR="00A52AB6" w:rsidRPr="00A52AB6">
              <w:rPr>
                <w:rFonts w:cs="Arial"/>
                <w:sz w:val="22"/>
                <w:szCs w:val="22"/>
              </w:rPr>
              <w:t xml:space="preserve">HB </w:t>
            </w:r>
            <w:r w:rsidRPr="00A52AB6">
              <w:rPr>
                <w:rFonts w:cs="Arial"/>
                <w:sz w:val="22"/>
                <w:szCs w:val="22"/>
              </w:rPr>
              <w:t>Ineligible)</w:t>
            </w:r>
          </w:p>
        </w:tc>
        <w:tc>
          <w:tcPr>
            <w:tcW w:w="2031" w:type="dxa"/>
            <w:vAlign w:val="center"/>
          </w:tcPr>
          <w:p w:rsidR="00E67C22" w:rsidRPr="00A52AB6" w:rsidRDefault="00E67C22" w:rsidP="00BA4F3C">
            <w:pPr>
              <w:jc w:val="right"/>
              <w:rPr>
                <w:rFonts w:cs="Arial"/>
                <w:sz w:val="22"/>
                <w:szCs w:val="22"/>
              </w:rPr>
            </w:pPr>
            <w:r w:rsidRPr="00A52AB6">
              <w:rPr>
                <w:rFonts w:cs="Arial"/>
                <w:sz w:val="22"/>
                <w:szCs w:val="22"/>
              </w:rPr>
              <w:t>£</w:t>
            </w:r>
            <w:r w:rsidR="00BA4F3C">
              <w:rPr>
                <w:rFonts w:cs="Arial"/>
                <w:sz w:val="22"/>
                <w:szCs w:val="22"/>
              </w:rPr>
              <w:t xml:space="preserve"> 00.00</w:t>
            </w:r>
          </w:p>
        </w:tc>
      </w:tr>
      <w:tr w:rsidR="00E67C22" w:rsidRPr="00C7318C" w:rsidTr="00A52AB6">
        <w:trPr>
          <w:trHeight w:val="432"/>
        </w:trPr>
        <w:tc>
          <w:tcPr>
            <w:tcW w:w="6498" w:type="dxa"/>
            <w:vAlign w:val="center"/>
          </w:tcPr>
          <w:p w:rsidR="00E67C22" w:rsidRPr="00A52AB6" w:rsidRDefault="00E67C22" w:rsidP="00A52AB6">
            <w:pPr>
              <w:rPr>
                <w:rFonts w:cs="Arial"/>
                <w:b/>
                <w:sz w:val="22"/>
                <w:szCs w:val="22"/>
              </w:rPr>
            </w:pPr>
            <w:r w:rsidRPr="00A52AB6">
              <w:rPr>
                <w:rFonts w:cs="Arial"/>
                <w:b/>
                <w:sz w:val="22"/>
                <w:szCs w:val="22"/>
              </w:rPr>
              <w:t>Total Licence Charge</w:t>
            </w:r>
          </w:p>
        </w:tc>
        <w:tc>
          <w:tcPr>
            <w:tcW w:w="2031" w:type="dxa"/>
            <w:vAlign w:val="center"/>
          </w:tcPr>
          <w:p w:rsidR="00E67C22" w:rsidRPr="00A52AB6" w:rsidRDefault="00E67C22" w:rsidP="00BA4F3C">
            <w:pPr>
              <w:jc w:val="right"/>
              <w:rPr>
                <w:rFonts w:cs="Arial"/>
                <w:b/>
                <w:sz w:val="22"/>
                <w:szCs w:val="22"/>
              </w:rPr>
            </w:pPr>
            <w:r w:rsidRPr="00A52AB6">
              <w:rPr>
                <w:rFonts w:cs="Arial"/>
                <w:b/>
                <w:sz w:val="22"/>
                <w:szCs w:val="22"/>
              </w:rPr>
              <w:t>£</w:t>
            </w:r>
            <w:r w:rsidR="00646B8A" w:rsidRPr="00A52AB6">
              <w:rPr>
                <w:rFonts w:cs="Arial"/>
                <w:b/>
                <w:sz w:val="22"/>
                <w:szCs w:val="22"/>
              </w:rPr>
              <w:t xml:space="preserve"> </w:t>
            </w:r>
            <w:r w:rsidR="00BA4F3C">
              <w:rPr>
                <w:rFonts w:cs="Arial"/>
                <w:b/>
                <w:sz w:val="22"/>
                <w:szCs w:val="22"/>
              </w:rPr>
              <w:t>000.00</w:t>
            </w:r>
          </w:p>
        </w:tc>
      </w:tr>
    </w:tbl>
    <w:p w:rsidR="00B176CE" w:rsidRPr="00C7318C" w:rsidRDefault="00B176CE" w:rsidP="00AC0886">
      <w:pPr>
        <w:tabs>
          <w:tab w:val="decimal" w:pos="4077"/>
        </w:tabs>
        <w:rPr>
          <w:rFonts w:cs="Arial"/>
        </w:rPr>
      </w:pPr>
    </w:p>
    <w:p w:rsidR="00B176CE" w:rsidRPr="00C7318C" w:rsidRDefault="00B176CE" w:rsidP="00AC0886">
      <w:pPr>
        <w:rPr>
          <w:rFonts w:cs="Arial"/>
        </w:rPr>
      </w:pPr>
      <w:r w:rsidRPr="00C7318C">
        <w:rPr>
          <w:rFonts w:cs="Arial"/>
          <w:szCs w:val="22"/>
        </w:rPr>
        <w:t>The payment of the Licence Charge is due in advance on the Monday of each week.</w:t>
      </w:r>
    </w:p>
    <w:p w:rsidR="00B176CE" w:rsidRPr="00C7318C" w:rsidRDefault="00B176CE" w:rsidP="00AC0886">
      <w:pPr>
        <w:tabs>
          <w:tab w:val="left" w:pos="2660"/>
          <w:tab w:val="left" w:pos="3369"/>
        </w:tabs>
        <w:rPr>
          <w:rFonts w:cs="Arial"/>
        </w:rPr>
      </w:pPr>
    </w:p>
    <w:p w:rsidR="00B176CE" w:rsidRPr="00C7318C" w:rsidRDefault="00B469FB" w:rsidP="00AC0886">
      <w:pPr>
        <w:jc w:val="both"/>
        <w:rPr>
          <w:rFonts w:cs="Arial"/>
        </w:rPr>
      </w:pPr>
      <w:r>
        <w:rPr>
          <w:rFonts w:cs="Arial"/>
          <w:b/>
        </w:rPr>
        <w:t>1.2</w:t>
      </w:r>
      <w:r>
        <w:rPr>
          <w:rFonts w:cs="Arial"/>
          <w:b/>
        </w:rPr>
        <w:tab/>
      </w:r>
      <w:r w:rsidR="00B176CE" w:rsidRPr="00C7318C">
        <w:rPr>
          <w:rFonts w:cs="Arial"/>
          <w:b/>
        </w:rPr>
        <w:t xml:space="preserve">Changes in </w:t>
      </w:r>
      <w:r w:rsidR="00BA4F3C">
        <w:rPr>
          <w:rFonts w:cs="Arial"/>
          <w:b/>
        </w:rPr>
        <w:t>charges</w:t>
      </w:r>
    </w:p>
    <w:p w:rsidR="00B176CE" w:rsidRPr="00C7318C" w:rsidRDefault="00B176CE" w:rsidP="00BA4F3C">
      <w:pPr>
        <w:rPr>
          <w:rFonts w:cs="Arial"/>
        </w:rPr>
      </w:pPr>
    </w:p>
    <w:p w:rsidR="00B176CE" w:rsidRPr="00C7318C" w:rsidRDefault="00B176CE" w:rsidP="00BA4F3C">
      <w:pPr>
        <w:rPr>
          <w:rFonts w:cs="Arial"/>
          <w:szCs w:val="22"/>
        </w:rPr>
      </w:pPr>
      <w:r w:rsidRPr="00C7318C">
        <w:rPr>
          <w:rFonts w:cs="Arial"/>
          <w:szCs w:val="22"/>
        </w:rPr>
        <w:t>The Organisation may increase or decrease the Licence Charge by giving the Licensee not less than 4 weeks’ notice in writing.</w:t>
      </w:r>
    </w:p>
    <w:p w:rsidR="00B176CE" w:rsidRPr="00C7318C" w:rsidRDefault="00B176CE" w:rsidP="00BA4F3C">
      <w:pPr>
        <w:tabs>
          <w:tab w:val="left" w:pos="2660"/>
          <w:tab w:val="left" w:pos="3369"/>
        </w:tabs>
        <w:rPr>
          <w:rFonts w:cs="Arial"/>
          <w:szCs w:val="22"/>
        </w:rPr>
      </w:pPr>
    </w:p>
    <w:p w:rsidR="00B176CE" w:rsidRPr="00C7318C" w:rsidRDefault="00B469FB" w:rsidP="00BA4F3C">
      <w:pPr>
        <w:rPr>
          <w:rFonts w:cs="Arial"/>
          <w:szCs w:val="22"/>
        </w:rPr>
      </w:pPr>
      <w:r>
        <w:rPr>
          <w:rFonts w:cs="Arial"/>
          <w:b/>
        </w:rPr>
        <w:t>1.3</w:t>
      </w:r>
      <w:r>
        <w:rPr>
          <w:rFonts w:cs="Arial"/>
          <w:b/>
        </w:rPr>
        <w:tab/>
      </w:r>
      <w:r w:rsidR="00B176CE" w:rsidRPr="00C7318C">
        <w:rPr>
          <w:rFonts w:cs="Arial"/>
          <w:b/>
        </w:rPr>
        <w:t xml:space="preserve">Altering the Licence </w:t>
      </w:r>
      <w:r w:rsidR="00B176CE" w:rsidRPr="00C7318C">
        <w:rPr>
          <w:rFonts w:cs="Arial"/>
          <w:b/>
        </w:rPr>
        <w:tab/>
      </w:r>
    </w:p>
    <w:p w:rsidR="00B176CE" w:rsidRPr="00C7318C" w:rsidRDefault="00B176CE" w:rsidP="00BA4F3C">
      <w:pPr>
        <w:rPr>
          <w:rFonts w:cs="Arial"/>
          <w:szCs w:val="22"/>
        </w:rPr>
      </w:pPr>
    </w:p>
    <w:p w:rsidR="00B176CE" w:rsidRPr="00C7318C" w:rsidRDefault="00B176CE" w:rsidP="00BA4F3C">
      <w:pPr>
        <w:rPr>
          <w:rFonts w:cs="Arial"/>
          <w:szCs w:val="22"/>
        </w:rPr>
      </w:pPr>
      <w:r w:rsidRPr="00C7318C">
        <w:rPr>
          <w:rFonts w:cs="Arial"/>
          <w:szCs w:val="22"/>
        </w:rPr>
        <w:t>With the exception of any changes in the Licence Charge or the room occupied by the Licensee or the House Rules this Agreem</w:t>
      </w:r>
      <w:r w:rsidR="00BA4F3C">
        <w:rPr>
          <w:rFonts w:cs="Arial"/>
          <w:szCs w:val="22"/>
        </w:rPr>
        <w:t xml:space="preserve">ent may only be altered by the </w:t>
      </w:r>
      <w:r w:rsidRPr="00C7318C">
        <w:rPr>
          <w:rFonts w:cs="Arial"/>
          <w:szCs w:val="22"/>
        </w:rPr>
        <w:t>agreement in writing both of the Licensee and the Organisation.</w:t>
      </w:r>
    </w:p>
    <w:p w:rsidR="00367972" w:rsidRPr="00C7318C" w:rsidRDefault="00367972" w:rsidP="00BA4F3C">
      <w:pPr>
        <w:ind w:left="720"/>
        <w:rPr>
          <w:rFonts w:cs="Arial"/>
          <w:szCs w:val="22"/>
        </w:rPr>
      </w:pPr>
    </w:p>
    <w:p w:rsidR="00B176CE" w:rsidRPr="00C7318C" w:rsidRDefault="00B176CE" w:rsidP="00BA4F3C">
      <w:pPr>
        <w:pStyle w:val="ListParagraph"/>
        <w:numPr>
          <w:ilvl w:val="1"/>
          <w:numId w:val="1"/>
        </w:numPr>
        <w:rPr>
          <w:rFonts w:cs="Arial"/>
          <w:b/>
        </w:rPr>
      </w:pPr>
      <w:r w:rsidRPr="00C7318C">
        <w:rPr>
          <w:rFonts w:cs="Arial"/>
          <w:b/>
        </w:rPr>
        <w:t>Support</w:t>
      </w:r>
      <w:r w:rsidRPr="00C7318C">
        <w:rPr>
          <w:rFonts w:cs="Arial"/>
          <w:b/>
        </w:rPr>
        <w:tab/>
      </w:r>
    </w:p>
    <w:p w:rsidR="00B176CE" w:rsidRPr="00C7318C" w:rsidRDefault="00B176CE" w:rsidP="00BA4F3C">
      <w:pPr>
        <w:pStyle w:val="ListParagraph"/>
        <w:ind w:left="615"/>
        <w:rPr>
          <w:rFonts w:cs="Arial"/>
          <w:szCs w:val="22"/>
        </w:rPr>
      </w:pPr>
    </w:p>
    <w:p w:rsidR="00B176CE" w:rsidRPr="00C7318C" w:rsidRDefault="00B176CE" w:rsidP="00BA4F3C">
      <w:pPr>
        <w:pStyle w:val="ListParagraph"/>
        <w:ind w:left="0"/>
        <w:rPr>
          <w:rFonts w:cs="Arial"/>
          <w:szCs w:val="22"/>
        </w:rPr>
      </w:pPr>
      <w:r w:rsidRPr="00C7318C">
        <w:rPr>
          <w:rFonts w:cs="Arial"/>
          <w:szCs w:val="22"/>
        </w:rPr>
        <w:t xml:space="preserve">This Licence is granted to facilitate the provision of support for the Licensee.  Because the provision of support is fundamental to this Licence agreement it will be a breach of this Licence </w:t>
      </w:r>
      <w:r w:rsidR="00B469FB">
        <w:rPr>
          <w:rFonts w:cs="Arial"/>
          <w:szCs w:val="22"/>
        </w:rPr>
        <w:t>if the Licensee withdraws from the support</w:t>
      </w:r>
      <w:r w:rsidRPr="00C7318C">
        <w:rPr>
          <w:rFonts w:cs="Arial"/>
          <w:szCs w:val="22"/>
        </w:rPr>
        <w:t xml:space="preserve">.   </w:t>
      </w:r>
    </w:p>
    <w:p w:rsidR="00B176CE" w:rsidRDefault="00B176CE" w:rsidP="00BA4F3C">
      <w:pPr>
        <w:rPr>
          <w:rFonts w:cs="Arial"/>
          <w:szCs w:val="22"/>
        </w:rPr>
      </w:pPr>
    </w:p>
    <w:p w:rsidR="00B469FB" w:rsidRDefault="00B469FB" w:rsidP="00BA4F3C">
      <w:pPr>
        <w:rPr>
          <w:rFonts w:cs="Arial"/>
          <w:szCs w:val="22"/>
        </w:rPr>
        <w:sectPr w:rsidR="00B469FB" w:rsidSect="006A2171">
          <w:headerReference w:type="default" r:id="rId10"/>
          <w:footerReference w:type="default" r:id="rId11"/>
          <w:pgSz w:w="11906" w:h="16838"/>
          <w:pgMar w:top="1440" w:right="1440" w:bottom="1440" w:left="1440" w:header="708" w:footer="708" w:gutter="0"/>
          <w:cols w:space="708"/>
          <w:docGrid w:linePitch="360"/>
        </w:sectPr>
      </w:pPr>
    </w:p>
    <w:p w:rsidR="00B469FB" w:rsidRPr="00C7318C" w:rsidRDefault="00B469FB" w:rsidP="00BA4F3C">
      <w:pPr>
        <w:rPr>
          <w:rFonts w:cs="Arial"/>
          <w:szCs w:val="22"/>
        </w:rPr>
      </w:pPr>
    </w:p>
    <w:p w:rsidR="00B176CE" w:rsidRPr="00C7318C" w:rsidRDefault="00B176CE" w:rsidP="00BA4F3C">
      <w:pPr>
        <w:rPr>
          <w:rFonts w:cs="Arial"/>
          <w:b/>
          <w:szCs w:val="22"/>
        </w:rPr>
      </w:pPr>
      <w:r w:rsidRPr="00C7318C">
        <w:rPr>
          <w:rFonts w:cs="Arial"/>
          <w:b/>
          <w:szCs w:val="22"/>
        </w:rPr>
        <w:t>2.   THE ORGANISATION’S OBLIGATIONS</w:t>
      </w:r>
    </w:p>
    <w:p w:rsidR="00B176CE" w:rsidRPr="00C7318C" w:rsidRDefault="00B176CE" w:rsidP="00BA4F3C">
      <w:pPr>
        <w:rPr>
          <w:rFonts w:cs="Arial"/>
          <w:b/>
          <w:szCs w:val="22"/>
        </w:rPr>
      </w:pPr>
    </w:p>
    <w:p w:rsidR="00B176CE" w:rsidRPr="00C7318C" w:rsidRDefault="00B176CE" w:rsidP="00BA4F3C">
      <w:pPr>
        <w:rPr>
          <w:rFonts w:cs="Arial"/>
          <w:b/>
          <w:szCs w:val="22"/>
        </w:rPr>
      </w:pPr>
      <w:r w:rsidRPr="00C7318C">
        <w:rPr>
          <w:rFonts w:cs="Arial"/>
          <w:b/>
          <w:szCs w:val="22"/>
        </w:rPr>
        <w:t>The Organisation agrees:</w:t>
      </w:r>
    </w:p>
    <w:p w:rsidR="00B176CE" w:rsidRPr="00C7318C" w:rsidRDefault="00B176CE" w:rsidP="00BA4F3C">
      <w:pPr>
        <w:rPr>
          <w:rFonts w:cs="Arial"/>
          <w:b/>
          <w:szCs w:val="22"/>
        </w:rPr>
      </w:pPr>
    </w:p>
    <w:p w:rsidR="00B176CE" w:rsidRPr="00C7318C" w:rsidRDefault="00B176CE" w:rsidP="00BA4F3C">
      <w:pPr>
        <w:rPr>
          <w:rFonts w:cs="Arial"/>
          <w:b/>
        </w:rPr>
      </w:pPr>
      <w:r w:rsidRPr="00C7318C">
        <w:rPr>
          <w:rFonts w:cs="Arial"/>
          <w:b/>
        </w:rPr>
        <w:t>2.1</w:t>
      </w:r>
      <w:r w:rsidRPr="00C7318C">
        <w:rPr>
          <w:rFonts w:cs="Arial"/>
          <w:b/>
        </w:rPr>
        <w:tab/>
        <w:t>Occupation</w:t>
      </w:r>
    </w:p>
    <w:p w:rsidR="00B176CE" w:rsidRPr="00C7318C" w:rsidRDefault="00B176CE" w:rsidP="00BA4F3C">
      <w:pPr>
        <w:rPr>
          <w:rFonts w:cs="Arial"/>
          <w:b/>
          <w:szCs w:val="22"/>
        </w:rPr>
      </w:pPr>
    </w:p>
    <w:p w:rsidR="00B176CE" w:rsidRPr="00C7318C" w:rsidRDefault="00B176CE" w:rsidP="00BA4F3C">
      <w:pPr>
        <w:rPr>
          <w:rFonts w:cs="Arial"/>
        </w:rPr>
      </w:pPr>
      <w:r w:rsidRPr="00C7318C">
        <w:rPr>
          <w:rFonts w:cs="Arial"/>
        </w:rPr>
        <w:t>To allow the Licensee to occupy the Room and receive the services detailed in this Agreement</w:t>
      </w:r>
    </w:p>
    <w:p w:rsidR="00B176CE" w:rsidRPr="00C7318C" w:rsidRDefault="00B176CE" w:rsidP="00BA4F3C">
      <w:pPr>
        <w:tabs>
          <w:tab w:val="left" w:pos="2660"/>
          <w:tab w:val="left" w:pos="3369"/>
        </w:tabs>
        <w:rPr>
          <w:rFonts w:cs="Arial"/>
          <w:b/>
          <w:szCs w:val="22"/>
        </w:rPr>
      </w:pPr>
    </w:p>
    <w:p w:rsidR="00B176CE" w:rsidRPr="00C7318C" w:rsidRDefault="00B176CE" w:rsidP="00BA4F3C">
      <w:pPr>
        <w:rPr>
          <w:rFonts w:cs="Arial"/>
          <w:b/>
          <w:szCs w:val="22"/>
        </w:rPr>
      </w:pPr>
      <w:r w:rsidRPr="00C7318C">
        <w:rPr>
          <w:rFonts w:cs="Arial"/>
          <w:b/>
          <w:szCs w:val="22"/>
        </w:rPr>
        <w:t>2.2</w:t>
      </w:r>
      <w:r w:rsidRPr="00C7318C">
        <w:rPr>
          <w:rFonts w:cs="Arial"/>
          <w:b/>
          <w:szCs w:val="22"/>
        </w:rPr>
        <w:tab/>
        <w:t>Payments</w:t>
      </w:r>
    </w:p>
    <w:p w:rsidR="00B176CE" w:rsidRPr="00C7318C" w:rsidRDefault="00B176CE" w:rsidP="00BA4F3C">
      <w:pPr>
        <w:rPr>
          <w:rFonts w:cs="Arial"/>
          <w:b/>
          <w:szCs w:val="22"/>
        </w:rPr>
      </w:pPr>
    </w:p>
    <w:p w:rsidR="00B176CE" w:rsidRPr="00C7318C" w:rsidRDefault="00B176CE" w:rsidP="00BA4F3C">
      <w:pPr>
        <w:rPr>
          <w:rFonts w:cs="Arial"/>
        </w:rPr>
      </w:pPr>
      <w:r w:rsidRPr="00C7318C">
        <w:rPr>
          <w:rFonts w:cs="Arial"/>
        </w:rPr>
        <w:t>To pay the respective local authority and utility companies any amounts due to them.</w:t>
      </w:r>
    </w:p>
    <w:p w:rsidR="00B176CE" w:rsidRPr="00C7318C" w:rsidRDefault="00B176CE" w:rsidP="00BA4F3C">
      <w:pPr>
        <w:tabs>
          <w:tab w:val="left" w:pos="2660"/>
          <w:tab w:val="left" w:pos="3369"/>
        </w:tabs>
        <w:rPr>
          <w:rFonts w:cs="Arial"/>
          <w:b/>
          <w:szCs w:val="22"/>
        </w:rPr>
      </w:pPr>
    </w:p>
    <w:p w:rsidR="00B176CE" w:rsidRPr="00C7318C" w:rsidRDefault="00B176CE" w:rsidP="00BA4F3C">
      <w:pPr>
        <w:rPr>
          <w:rFonts w:cs="Arial"/>
          <w:b/>
        </w:rPr>
      </w:pPr>
      <w:r w:rsidRPr="00C7318C">
        <w:rPr>
          <w:rFonts w:cs="Arial"/>
          <w:b/>
        </w:rPr>
        <w:t>2.3</w:t>
      </w:r>
      <w:r w:rsidRPr="00C7318C">
        <w:rPr>
          <w:rFonts w:cs="Arial"/>
          <w:b/>
        </w:rPr>
        <w:tab/>
        <w:t>Repair of structure and exterior</w:t>
      </w:r>
    </w:p>
    <w:p w:rsidR="00B176CE" w:rsidRPr="00C7318C" w:rsidRDefault="00B176CE" w:rsidP="00BA4F3C">
      <w:pPr>
        <w:rPr>
          <w:rFonts w:cs="Arial"/>
        </w:rPr>
      </w:pPr>
    </w:p>
    <w:p w:rsidR="00B176CE" w:rsidRPr="00C7318C" w:rsidRDefault="00B176CE" w:rsidP="00BA4F3C">
      <w:pPr>
        <w:rPr>
          <w:rFonts w:cs="Arial"/>
        </w:rPr>
      </w:pPr>
      <w:r w:rsidRPr="00C7318C">
        <w:rPr>
          <w:rFonts w:cs="Arial"/>
        </w:rPr>
        <w:t>To keep in good repair, the structure and exterior of the House.</w:t>
      </w:r>
    </w:p>
    <w:p w:rsidR="00B176CE" w:rsidRPr="00C7318C" w:rsidRDefault="00B176CE" w:rsidP="00BA4F3C">
      <w:pPr>
        <w:tabs>
          <w:tab w:val="left" w:pos="2660"/>
          <w:tab w:val="left" w:pos="3369"/>
        </w:tabs>
        <w:ind w:hanging="59"/>
        <w:rPr>
          <w:rFonts w:cs="Arial"/>
        </w:rPr>
      </w:pPr>
    </w:p>
    <w:p w:rsidR="00B176CE" w:rsidRPr="00C7318C" w:rsidRDefault="00B176CE" w:rsidP="00BA4F3C">
      <w:pPr>
        <w:rPr>
          <w:rFonts w:cs="Arial"/>
          <w:b/>
          <w:szCs w:val="22"/>
        </w:rPr>
      </w:pPr>
      <w:r w:rsidRPr="00C7318C">
        <w:rPr>
          <w:rFonts w:cs="Arial"/>
          <w:b/>
        </w:rPr>
        <w:t>2.4</w:t>
      </w:r>
      <w:r w:rsidRPr="00C7318C">
        <w:rPr>
          <w:rFonts w:cs="Arial"/>
          <w:b/>
        </w:rPr>
        <w:tab/>
      </w:r>
      <w:r w:rsidRPr="00C7318C">
        <w:rPr>
          <w:rFonts w:cs="Arial"/>
          <w:b/>
          <w:szCs w:val="22"/>
        </w:rPr>
        <w:t>Repair of installation</w:t>
      </w:r>
    </w:p>
    <w:p w:rsidR="00B176CE" w:rsidRPr="00C7318C" w:rsidRDefault="00B176CE" w:rsidP="00BA4F3C">
      <w:pPr>
        <w:rPr>
          <w:rFonts w:cs="Arial"/>
          <w:b/>
        </w:rPr>
      </w:pPr>
    </w:p>
    <w:p w:rsidR="00B176CE" w:rsidRPr="00C7318C" w:rsidRDefault="00B176CE" w:rsidP="00BA4F3C">
      <w:pPr>
        <w:rPr>
          <w:rFonts w:cs="Arial"/>
        </w:rPr>
      </w:pPr>
      <w:r w:rsidRPr="00C7318C">
        <w:rPr>
          <w:rFonts w:cs="Arial"/>
        </w:rPr>
        <w:t xml:space="preserve">To keep in good repair and proper working order any installations provided by the </w:t>
      </w:r>
      <w:r w:rsidRPr="00C7318C">
        <w:rPr>
          <w:rFonts w:cs="Arial"/>
          <w:szCs w:val="22"/>
        </w:rPr>
        <w:t>Organisation</w:t>
      </w:r>
      <w:r w:rsidRPr="00C7318C">
        <w:rPr>
          <w:rFonts w:cs="Arial"/>
        </w:rPr>
        <w:t xml:space="preserve"> for heating, water heating and sanitation, and for the supply of water and electricity.</w:t>
      </w:r>
    </w:p>
    <w:p w:rsidR="00B176CE" w:rsidRPr="00C7318C" w:rsidRDefault="00B176CE" w:rsidP="00BA4F3C">
      <w:pPr>
        <w:tabs>
          <w:tab w:val="left" w:pos="2660"/>
          <w:tab w:val="left" w:pos="3369"/>
        </w:tabs>
        <w:rPr>
          <w:rFonts w:cs="Arial"/>
        </w:rPr>
      </w:pPr>
    </w:p>
    <w:p w:rsidR="00B176CE" w:rsidRPr="00C7318C" w:rsidRDefault="00B176CE" w:rsidP="00BA4F3C">
      <w:pPr>
        <w:rPr>
          <w:rFonts w:cs="Arial"/>
          <w:b/>
          <w:szCs w:val="22"/>
        </w:rPr>
      </w:pPr>
      <w:r w:rsidRPr="00C7318C">
        <w:rPr>
          <w:rFonts w:cs="Arial"/>
          <w:b/>
          <w:szCs w:val="22"/>
        </w:rPr>
        <w:t>2.5</w:t>
      </w:r>
      <w:r w:rsidRPr="00C7318C">
        <w:rPr>
          <w:rFonts w:cs="Arial"/>
          <w:b/>
          <w:szCs w:val="22"/>
        </w:rPr>
        <w:tab/>
        <w:t xml:space="preserve">Repair and decoration </w:t>
      </w:r>
    </w:p>
    <w:p w:rsidR="00B176CE" w:rsidRPr="00C7318C" w:rsidRDefault="00B176CE" w:rsidP="00BA4F3C">
      <w:pPr>
        <w:rPr>
          <w:rFonts w:cs="Arial"/>
        </w:rPr>
      </w:pPr>
    </w:p>
    <w:p w:rsidR="00B176CE" w:rsidRPr="00C7318C" w:rsidRDefault="00B176CE" w:rsidP="00BA4F3C">
      <w:pPr>
        <w:rPr>
          <w:rFonts w:cs="Arial"/>
        </w:rPr>
      </w:pPr>
      <w:r w:rsidRPr="00C7318C">
        <w:rPr>
          <w:rFonts w:cs="Arial"/>
        </w:rPr>
        <w:t>To keep the House, including the common areas, in reasonable repair, decoration and fit for use.</w:t>
      </w:r>
    </w:p>
    <w:p w:rsidR="00B176CE" w:rsidRPr="00C7318C" w:rsidRDefault="00B176CE" w:rsidP="00BA4F3C">
      <w:pPr>
        <w:tabs>
          <w:tab w:val="left" w:pos="2660"/>
          <w:tab w:val="left" w:pos="3369"/>
        </w:tabs>
        <w:rPr>
          <w:rFonts w:cs="Arial"/>
        </w:rPr>
      </w:pPr>
    </w:p>
    <w:p w:rsidR="00B176CE" w:rsidRPr="00C7318C" w:rsidRDefault="00B176CE" w:rsidP="00BA4F3C">
      <w:pPr>
        <w:rPr>
          <w:rFonts w:cs="Arial"/>
          <w:b/>
        </w:rPr>
      </w:pPr>
      <w:r w:rsidRPr="00C7318C">
        <w:rPr>
          <w:rFonts w:cs="Arial"/>
          <w:b/>
        </w:rPr>
        <w:t>2.6</w:t>
      </w:r>
      <w:r w:rsidRPr="00C7318C">
        <w:rPr>
          <w:rFonts w:cs="Arial"/>
          <w:b/>
        </w:rPr>
        <w:tab/>
        <w:t>Repair of furniture and fittings</w:t>
      </w:r>
      <w:r w:rsidRPr="00C7318C">
        <w:rPr>
          <w:rFonts w:cs="Arial"/>
        </w:rPr>
        <w:t xml:space="preserve">  </w:t>
      </w:r>
    </w:p>
    <w:p w:rsidR="00B176CE" w:rsidRPr="00C7318C" w:rsidRDefault="00B176CE" w:rsidP="00BA4F3C">
      <w:pPr>
        <w:rPr>
          <w:rFonts w:cs="Arial"/>
          <w:b/>
          <w:szCs w:val="22"/>
        </w:rPr>
      </w:pPr>
    </w:p>
    <w:p w:rsidR="00B176CE" w:rsidRPr="00C7318C" w:rsidRDefault="00B176CE" w:rsidP="00BA4F3C">
      <w:pPr>
        <w:rPr>
          <w:rFonts w:cs="Arial"/>
          <w:b/>
        </w:rPr>
      </w:pPr>
      <w:r w:rsidRPr="00C7318C">
        <w:rPr>
          <w:rFonts w:cs="Arial"/>
        </w:rPr>
        <w:t xml:space="preserve">To keep in reasonable repair and fit for use all those items of furniture and fittings supplied by the </w:t>
      </w:r>
      <w:r w:rsidRPr="00C7318C">
        <w:rPr>
          <w:rFonts w:cs="Arial"/>
          <w:szCs w:val="22"/>
        </w:rPr>
        <w:t>Organisation</w:t>
      </w:r>
      <w:r w:rsidRPr="00C7318C">
        <w:rPr>
          <w:rFonts w:cs="Arial"/>
        </w:rPr>
        <w:t xml:space="preserve"> listed in the Inventory attached to this Agreement (if any).</w:t>
      </w:r>
    </w:p>
    <w:p w:rsidR="00B176CE" w:rsidRPr="00C7318C" w:rsidRDefault="00B176CE" w:rsidP="00BA4F3C">
      <w:pPr>
        <w:tabs>
          <w:tab w:val="left" w:pos="540"/>
        </w:tabs>
        <w:ind w:left="2250" w:hanging="2250"/>
        <w:rPr>
          <w:rFonts w:cs="Arial"/>
          <w:b/>
        </w:rPr>
      </w:pPr>
    </w:p>
    <w:p w:rsidR="00B176CE" w:rsidRPr="00C7318C" w:rsidRDefault="00B469FB" w:rsidP="00B469FB">
      <w:pPr>
        <w:rPr>
          <w:rFonts w:cs="Arial"/>
          <w:b/>
        </w:rPr>
      </w:pPr>
      <w:r>
        <w:rPr>
          <w:rFonts w:cs="Arial"/>
          <w:b/>
        </w:rPr>
        <w:t>2.7</w:t>
      </w:r>
      <w:r>
        <w:rPr>
          <w:rFonts w:cs="Arial"/>
          <w:b/>
        </w:rPr>
        <w:tab/>
      </w:r>
      <w:r w:rsidR="00B176CE" w:rsidRPr="00C7318C">
        <w:rPr>
          <w:rFonts w:cs="Arial"/>
          <w:b/>
        </w:rPr>
        <w:t>Information</w:t>
      </w:r>
    </w:p>
    <w:p w:rsidR="00B176CE" w:rsidRPr="00C7318C" w:rsidRDefault="00B176CE" w:rsidP="00BA4F3C">
      <w:pPr>
        <w:tabs>
          <w:tab w:val="left" w:pos="540"/>
        </w:tabs>
        <w:rPr>
          <w:rFonts w:cs="Arial"/>
        </w:rPr>
      </w:pPr>
    </w:p>
    <w:p w:rsidR="00B176CE" w:rsidRDefault="00B176CE" w:rsidP="00BA4F3C">
      <w:pPr>
        <w:tabs>
          <w:tab w:val="left" w:pos="540"/>
        </w:tabs>
        <w:rPr>
          <w:rFonts w:cs="Arial"/>
        </w:rPr>
      </w:pPr>
      <w:r w:rsidRPr="00C7318C">
        <w:rPr>
          <w:rFonts w:cs="Arial"/>
        </w:rPr>
        <w:t>To provide the Licensee with information on its housing management policies as required.</w:t>
      </w:r>
    </w:p>
    <w:p w:rsidR="00BA4F3C" w:rsidRDefault="00BA4F3C" w:rsidP="00BA4F3C">
      <w:pPr>
        <w:tabs>
          <w:tab w:val="left" w:pos="540"/>
        </w:tabs>
        <w:rPr>
          <w:rFonts w:cs="Arial"/>
        </w:rPr>
      </w:pPr>
    </w:p>
    <w:p w:rsidR="00BA4F3C" w:rsidRPr="00C7318C" w:rsidRDefault="00BA4F3C" w:rsidP="00BA4F3C">
      <w:pPr>
        <w:tabs>
          <w:tab w:val="left" w:pos="540"/>
        </w:tabs>
        <w:rPr>
          <w:rFonts w:cs="Arial"/>
        </w:rPr>
      </w:pPr>
    </w:p>
    <w:p w:rsidR="00BA4F3C" w:rsidRDefault="00BA4F3C" w:rsidP="00BA4F3C">
      <w:pPr>
        <w:rPr>
          <w:rFonts w:cs="Arial"/>
          <w:b/>
          <w:szCs w:val="22"/>
        </w:rPr>
        <w:sectPr w:rsidR="00BA4F3C" w:rsidSect="006A2171">
          <w:pgSz w:w="11906" w:h="16838"/>
          <w:pgMar w:top="1440" w:right="1440" w:bottom="1440" w:left="1440" w:header="708" w:footer="708" w:gutter="0"/>
          <w:cols w:space="708"/>
          <w:docGrid w:linePitch="360"/>
        </w:sectPr>
      </w:pPr>
    </w:p>
    <w:p w:rsidR="00B176CE" w:rsidRPr="00C7318C" w:rsidRDefault="00B176CE" w:rsidP="00BA4F3C">
      <w:pPr>
        <w:rPr>
          <w:rFonts w:cs="Arial"/>
          <w:b/>
        </w:rPr>
      </w:pPr>
      <w:r w:rsidRPr="00C7318C">
        <w:rPr>
          <w:rFonts w:cs="Arial"/>
          <w:b/>
        </w:rPr>
        <w:t>3. THE LICENSEE’S OBLIGATIONS</w:t>
      </w:r>
      <w:r w:rsidRPr="00C7318C">
        <w:rPr>
          <w:rFonts w:cs="Arial"/>
          <w:b/>
        </w:rPr>
        <w:br/>
      </w:r>
      <w:r w:rsidRPr="00C7318C">
        <w:rPr>
          <w:rFonts w:cs="Arial"/>
          <w:b/>
        </w:rPr>
        <w:br/>
        <w:t>The Licensee agrees:</w:t>
      </w:r>
    </w:p>
    <w:p w:rsidR="00B176CE" w:rsidRPr="00C7318C" w:rsidRDefault="00B176CE" w:rsidP="00BA4F3C">
      <w:pPr>
        <w:ind w:left="1440" w:hanging="1440"/>
        <w:rPr>
          <w:rFonts w:cs="Arial"/>
          <w:b/>
        </w:rPr>
      </w:pPr>
    </w:p>
    <w:p w:rsidR="00B176CE" w:rsidRPr="00C7318C" w:rsidRDefault="00B176CE" w:rsidP="00BA4F3C">
      <w:pPr>
        <w:tabs>
          <w:tab w:val="left" w:pos="625"/>
        </w:tabs>
        <w:rPr>
          <w:rFonts w:cs="Arial"/>
        </w:rPr>
      </w:pPr>
      <w:r w:rsidRPr="00C7318C">
        <w:rPr>
          <w:rFonts w:cs="Arial"/>
          <w:b/>
        </w:rPr>
        <w:t xml:space="preserve">3.1 </w:t>
      </w:r>
      <w:r w:rsidRPr="00C7318C">
        <w:rPr>
          <w:rFonts w:cs="Arial"/>
          <w:b/>
        </w:rPr>
        <w:tab/>
        <w:t xml:space="preserve">Payment </w:t>
      </w:r>
      <w:r w:rsidRPr="00C7318C">
        <w:rPr>
          <w:rFonts w:cs="Arial"/>
          <w:b/>
        </w:rPr>
        <w:tab/>
      </w:r>
      <w:r w:rsidRPr="00C7318C">
        <w:rPr>
          <w:rFonts w:cs="Arial"/>
        </w:rPr>
        <w:tab/>
      </w:r>
    </w:p>
    <w:p w:rsidR="00B176CE" w:rsidRPr="00C7318C" w:rsidRDefault="00B176CE" w:rsidP="00BA4F3C">
      <w:pPr>
        <w:tabs>
          <w:tab w:val="left" w:pos="625"/>
        </w:tabs>
        <w:rPr>
          <w:rFonts w:cs="Arial"/>
        </w:rPr>
      </w:pPr>
    </w:p>
    <w:p w:rsidR="00B176CE" w:rsidRPr="00C7318C" w:rsidRDefault="00B176CE" w:rsidP="00BA4F3C">
      <w:pPr>
        <w:tabs>
          <w:tab w:val="left" w:pos="625"/>
        </w:tabs>
        <w:rPr>
          <w:rFonts w:cs="Arial"/>
          <w:b/>
        </w:rPr>
      </w:pPr>
      <w:r w:rsidRPr="00C7318C">
        <w:rPr>
          <w:rFonts w:cs="Arial"/>
        </w:rPr>
        <w:t>To pay the Licence Charge</w:t>
      </w:r>
      <w:r w:rsidR="00C72B6D">
        <w:rPr>
          <w:rFonts w:cs="Arial"/>
        </w:rPr>
        <w:t xml:space="preserve"> (where required)</w:t>
      </w:r>
      <w:r w:rsidRPr="00C7318C">
        <w:rPr>
          <w:rFonts w:cs="Arial"/>
        </w:rPr>
        <w:t xml:space="preserve"> in advance on Monday each week.</w:t>
      </w:r>
    </w:p>
    <w:p w:rsidR="00B176CE" w:rsidRPr="00C7318C" w:rsidRDefault="00B176CE" w:rsidP="00BA4F3C">
      <w:pPr>
        <w:tabs>
          <w:tab w:val="left" w:pos="2660"/>
          <w:tab w:val="left" w:pos="3369"/>
        </w:tabs>
        <w:ind w:left="18"/>
        <w:rPr>
          <w:rFonts w:cs="Arial"/>
        </w:rPr>
      </w:pPr>
    </w:p>
    <w:p w:rsidR="00B176CE" w:rsidRPr="00C7318C" w:rsidRDefault="00BA4F3C" w:rsidP="00BA4F3C">
      <w:pPr>
        <w:rPr>
          <w:rFonts w:cs="Arial"/>
        </w:rPr>
      </w:pPr>
      <w:r>
        <w:rPr>
          <w:rFonts w:cs="Arial"/>
          <w:b/>
        </w:rPr>
        <w:t>3.2</w:t>
      </w:r>
      <w:r>
        <w:rPr>
          <w:rFonts w:cs="Arial"/>
          <w:b/>
        </w:rPr>
        <w:tab/>
        <w:t>Moving</w:t>
      </w:r>
    </w:p>
    <w:p w:rsidR="00B176CE" w:rsidRPr="00C7318C" w:rsidRDefault="00B176CE" w:rsidP="00BA4F3C">
      <w:pPr>
        <w:rPr>
          <w:rFonts w:cs="Arial"/>
        </w:rPr>
      </w:pPr>
    </w:p>
    <w:p w:rsidR="00B176CE" w:rsidRPr="00C7318C" w:rsidRDefault="00B176CE" w:rsidP="00BA4F3C">
      <w:pPr>
        <w:rPr>
          <w:rFonts w:cs="Arial"/>
        </w:rPr>
      </w:pPr>
      <w:r w:rsidRPr="00C7318C">
        <w:rPr>
          <w:rFonts w:cs="Arial"/>
        </w:rPr>
        <w:t>To move to another room if required to do so by the Organisation.</w:t>
      </w:r>
    </w:p>
    <w:p w:rsidR="00B176CE" w:rsidRPr="00C7318C" w:rsidRDefault="00B176CE" w:rsidP="00BA4F3C">
      <w:pPr>
        <w:tabs>
          <w:tab w:val="left" w:pos="2660"/>
          <w:tab w:val="left" w:pos="3369"/>
        </w:tabs>
        <w:ind w:left="18"/>
        <w:rPr>
          <w:rFonts w:cs="Arial"/>
        </w:rPr>
      </w:pPr>
    </w:p>
    <w:p w:rsidR="00B176CE" w:rsidRPr="00C7318C" w:rsidRDefault="00B469FB" w:rsidP="00BA4F3C">
      <w:pPr>
        <w:rPr>
          <w:rFonts w:cs="Arial"/>
          <w:b/>
        </w:rPr>
      </w:pPr>
      <w:r>
        <w:rPr>
          <w:rFonts w:cs="Arial"/>
          <w:b/>
        </w:rPr>
        <w:t>3.3</w:t>
      </w:r>
      <w:r>
        <w:rPr>
          <w:rFonts w:cs="Arial"/>
          <w:b/>
        </w:rPr>
        <w:tab/>
        <w:t>Use of the Room and House</w:t>
      </w:r>
    </w:p>
    <w:p w:rsidR="00B176CE" w:rsidRPr="00C7318C" w:rsidRDefault="00B176CE" w:rsidP="00BA4F3C">
      <w:pPr>
        <w:rPr>
          <w:rFonts w:cs="Arial"/>
        </w:rPr>
      </w:pPr>
    </w:p>
    <w:p w:rsidR="00B176CE" w:rsidRPr="00C7318C" w:rsidRDefault="00B176CE" w:rsidP="00BA4F3C">
      <w:pPr>
        <w:rPr>
          <w:rFonts w:cs="Arial"/>
          <w:b/>
        </w:rPr>
      </w:pPr>
      <w:r w:rsidRPr="00C7318C">
        <w:rPr>
          <w:rFonts w:cs="Arial"/>
        </w:rPr>
        <w:t>To take up immediate use of the Room and to use the Room and House for residential purposes only and not to operate or allow to be operated a business from or in the Room or House.</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b/>
          <w:szCs w:val="22"/>
        </w:rPr>
      </w:pPr>
      <w:r w:rsidRPr="00C7318C">
        <w:rPr>
          <w:rFonts w:cs="Arial"/>
          <w:b/>
          <w:szCs w:val="22"/>
        </w:rPr>
        <w:t>3.4</w:t>
      </w:r>
      <w:r w:rsidRPr="00C7318C">
        <w:rPr>
          <w:rFonts w:cs="Arial"/>
          <w:b/>
          <w:szCs w:val="22"/>
        </w:rPr>
        <w:tab/>
        <w:t>Nuisance or Annoyance Generally</w:t>
      </w:r>
    </w:p>
    <w:p w:rsidR="00B176CE" w:rsidRPr="00C7318C" w:rsidRDefault="00B176CE" w:rsidP="00BA4F3C">
      <w:pPr>
        <w:rPr>
          <w:rFonts w:cs="Arial"/>
        </w:rPr>
      </w:pPr>
    </w:p>
    <w:p w:rsidR="00B176CE" w:rsidRPr="00C7318C" w:rsidRDefault="00B176CE" w:rsidP="00BA4F3C">
      <w:pPr>
        <w:rPr>
          <w:rFonts w:cs="Arial"/>
        </w:rPr>
      </w:pPr>
      <w:r w:rsidRPr="00C7318C">
        <w:rPr>
          <w:rFonts w:cs="Arial"/>
        </w:rPr>
        <w:t xml:space="preserve">Not to do anything, or cause, allow or permit anyone, including your visitors to do anything which may cause a nuisance, annoyance or inconvenience to other people in the House or neighbourhood or their family or visitors or any of the </w:t>
      </w:r>
      <w:r w:rsidRPr="00C7318C">
        <w:rPr>
          <w:rFonts w:cs="Arial"/>
          <w:szCs w:val="22"/>
        </w:rPr>
        <w:t>Organisation</w:t>
      </w:r>
      <w:r w:rsidRPr="00C7318C">
        <w:rPr>
          <w:rFonts w:cs="Arial"/>
        </w:rPr>
        <w:t>’s staff, contractors or agents.</w:t>
      </w:r>
    </w:p>
    <w:p w:rsidR="00B176CE" w:rsidRPr="00C7318C" w:rsidRDefault="00B176CE" w:rsidP="00BA4F3C">
      <w:pPr>
        <w:ind w:left="720"/>
        <w:rPr>
          <w:rFonts w:cs="Arial"/>
        </w:rPr>
      </w:pPr>
    </w:p>
    <w:p w:rsidR="00B176CE" w:rsidRPr="00C7318C" w:rsidRDefault="00B176CE" w:rsidP="00BA4F3C">
      <w:pPr>
        <w:rPr>
          <w:rFonts w:cs="Arial"/>
          <w:b/>
          <w:szCs w:val="22"/>
        </w:rPr>
      </w:pPr>
      <w:r w:rsidRPr="00C7318C">
        <w:rPr>
          <w:rFonts w:cs="Arial"/>
          <w:b/>
          <w:szCs w:val="22"/>
        </w:rPr>
        <w:t>3.5</w:t>
      </w:r>
      <w:r w:rsidRPr="00C7318C">
        <w:rPr>
          <w:rFonts w:cs="Arial"/>
          <w:b/>
          <w:szCs w:val="22"/>
        </w:rPr>
        <w:tab/>
        <w:t>Anti-Social Behaviour</w:t>
      </w:r>
    </w:p>
    <w:p w:rsidR="00B176CE" w:rsidRPr="00C7318C" w:rsidRDefault="00B176CE" w:rsidP="00BA4F3C">
      <w:pPr>
        <w:rPr>
          <w:rFonts w:cs="Arial"/>
          <w:b/>
          <w:szCs w:val="22"/>
        </w:rPr>
      </w:pPr>
    </w:p>
    <w:p w:rsidR="00B176CE" w:rsidRPr="00C7318C" w:rsidRDefault="00B176CE" w:rsidP="00B469FB">
      <w:pPr>
        <w:ind w:left="1440" w:hanging="720"/>
        <w:rPr>
          <w:rFonts w:cs="Arial"/>
          <w:szCs w:val="22"/>
        </w:rPr>
      </w:pPr>
      <w:r w:rsidRPr="00C7318C">
        <w:rPr>
          <w:rFonts w:cs="Arial"/>
          <w:b/>
          <w:szCs w:val="22"/>
        </w:rPr>
        <w:t>3.5.1</w:t>
      </w:r>
      <w:r w:rsidR="00BA4F3C">
        <w:rPr>
          <w:rFonts w:cs="Arial"/>
          <w:szCs w:val="22"/>
        </w:rPr>
        <w:tab/>
      </w:r>
      <w:r w:rsidRPr="00C7318C">
        <w:rPr>
          <w:rFonts w:cs="Arial"/>
          <w:szCs w:val="22"/>
        </w:rPr>
        <w:t xml:space="preserve">Not to cause or commit, or allow anyone visiting you, </w:t>
      </w:r>
      <w:r w:rsidR="00BA4F3C">
        <w:rPr>
          <w:rFonts w:cs="Arial"/>
          <w:szCs w:val="22"/>
        </w:rPr>
        <w:t>i</w:t>
      </w:r>
      <w:r w:rsidRPr="00C7318C">
        <w:rPr>
          <w:rFonts w:cs="Arial"/>
          <w:szCs w:val="22"/>
        </w:rPr>
        <w:t>ncluding children, to cause or commit any form of nuisance or Anti-social behaviour</w:t>
      </w:r>
      <w:r w:rsidRPr="00C7318C">
        <w:rPr>
          <w:rFonts w:cs="Arial"/>
          <w:b/>
          <w:szCs w:val="22"/>
        </w:rPr>
        <w:t xml:space="preserve"> </w:t>
      </w:r>
      <w:r w:rsidRPr="00C7318C">
        <w:rPr>
          <w:rFonts w:cs="Arial"/>
          <w:szCs w:val="22"/>
        </w:rPr>
        <w:t xml:space="preserve">or </w:t>
      </w:r>
      <w:r w:rsidR="00D87FCF" w:rsidRPr="00C7318C">
        <w:rPr>
          <w:rFonts w:cs="Arial"/>
          <w:szCs w:val="22"/>
        </w:rPr>
        <w:t>harassment.</w:t>
      </w:r>
    </w:p>
    <w:p w:rsidR="00B176CE" w:rsidRPr="00C7318C" w:rsidRDefault="00B176CE" w:rsidP="00B469FB">
      <w:pPr>
        <w:ind w:left="2160"/>
        <w:rPr>
          <w:rFonts w:cs="Arial"/>
          <w:szCs w:val="22"/>
        </w:rPr>
      </w:pPr>
    </w:p>
    <w:p w:rsidR="00B176CE" w:rsidRPr="00C7318C" w:rsidRDefault="00B176CE" w:rsidP="00B469FB">
      <w:pPr>
        <w:ind w:left="1440" w:hanging="720"/>
        <w:rPr>
          <w:rFonts w:cs="Arial"/>
          <w:szCs w:val="22"/>
        </w:rPr>
      </w:pPr>
      <w:r w:rsidRPr="00C7318C">
        <w:rPr>
          <w:rFonts w:cs="Arial"/>
          <w:b/>
          <w:szCs w:val="22"/>
        </w:rPr>
        <w:t>3.5.2</w:t>
      </w:r>
      <w:r w:rsidR="00BA4F3C">
        <w:rPr>
          <w:rFonts w:cs="Arial"/>
          <w:b/>
          <w:szCs w:val="22"/>
        </w:rPr>
        <w:tab/>
      </w:r>
      <w:r w:rsidRPr="00C7318C">
        <w:rPr>
          <w:rFonts w:cs="Arial"/>
          <w:szCs w:val="22"/>
        </w:rPr>
        <w:t>Anti-social behaviour or harassment is any act or omission which interferes with the peace and comfort, or which may cause</w:t>
      </w:r>
      <w:r w:rsidR="00BA4F3C">
        <w:rPr>
          <w:rFonts w:cs="Arial"/>
          <w:szCs w:val="22"/>
        </w:rPr>
        <w:t xml:space="preserve"> </w:t>
      </w:r>
      <w:r w:rsidRPr="00C7318C">
        <w:rPr>
          <w:rFonts w:cs="Arial"/>
          <w:szCs w:val="22"/>
        </w:rPr>
        <w:t>Nuisance, annoyance, injury or offence to any other licensees, members of their household, visitors, neighbours, us (including our</w:t>
      </w:r>
      <w:r w:rsidR="00BA4F3C">
        <w:rPr>
          <w:rFonts w:cs="Arial"/>
          <w:szCs w:val="22"/>
        </w:rPr>
        <w:t xml:space="preserve"> </w:t>
      </w:r>
      <w:r w:rsidRPr="00C7318C">
        <w:rPr>
          <w:rFonts w:cs="Arial"/>
          <w:szCs w:val="22"/>
        </w:rPr>
        <w:t xml:space="preserve">Staff, our agents and contractors) or any other member of the general </w:t>
      </w:r>
      <w:r w:rsidR="00D87FCF" w:rsidRPr="00C7318C">
        <w:rPr>
          <w:rFonts w:cs="Arial"/>
          <w:szCs w:val="22"/>
        </w:rPr>
        <w:t>public.</w:t>
      </w:r>
    </w:p>
    <w:p w:rsidR="00B176CE" w:rsidRPr="00C7318C" w:rsidRDefault="00B176CE" w:rsidP="00BA4F3C">
      <w:pPr>
        <w:pStyle w:val="ListParagraph"/>
        <w:ind w:left="0"/>
        <w:rPr>
          <w:rFonts w:cs="Arial"/>
          <w:szCs w:val="22"/>
        </w:rPr>
      </w:pPr>
    </w:p>
    <w:p w:rsidR="00B176CE" w:rsidRPr="00C7318C" w:rsidRDefault="00B176CE" w:rsidP="00B469FB">
      <w:pPr>
        <w:ind w:firstLine="720"/>
        <w:rPr>
          <w:rFonts w:cs="Arial"/>
          <w:szCs w:val="22"/>
        </w:rPr>
      </w:pPr>
      <w:r w:rsidRPr="00C7318C">
        <w:rPr>
          <w:rFonts w:cs="Arial"/>
          <w:szCs w:val="22"/>
        </w:rPr>
        <w:t>Anti-Social Behaviour includes (but is not limited to):</w:t>
      </w:r>
    </w:p>
    <w:p w:rsidR="00B176CE" w:rsidRPr="00C7318C" w:rsidRDefault="00B176CE" w:rsidP="00B469FB">
      <w:pPr>
        <w:ind w:firstLine="720"/>
        <w:rPr>
          <w:rFonts w:cs="Arial"/>
          <w:szCs w:val="22"/>
        </w:rPr>
      </w:pPr>
    </w:p>
    <w:p w:rsidR="00B176CE" w:rsidRPr="00C7318C" w:rsidRDefault="00B176CE" w:rsidP="00BA4F3C">
      <w:pPr>
        <w:ind w:left="1080"/>
        <w:rPr>
          <w:rFonts w:cs="Arial"/>
          <w:szCs w:val="22"/>
        </w:rPr>
      </w:pPr>
      <w:r w:rsidRPr="00C7318C">
        <w:rPr>
          <w:rFonts w:cs="Arial"/>
          <w:szCs w:val="22"/>
        </w:rPr>
        <w:t>harassment on any grounds, including age, disability, gender reassignment, race, religion or belief, sex, sexual orientation, marriage or civil partnership;</w:t>
      </w:r>
    </w:p>
    <w:p w:rsidR="00B176CE" w:rsidRPr="00C7318C" w:rsidRDefault="00B176CE" w:rsidP="00BA4F3C">
      <w:pPr>
        <w:ind w:left="1080"/>
        <w:rPr>
          <w:rFonts w:cs="Arial"/>
          <w:szCs w:val="22"/>
        </w:rPr>
      </w:pPr>
    </w:p>
    <w:p w:rsidR="00B176CE" w:rsidRPr="00C7318C" w:rsidRDefault="00B176CE" w:rsidP="00BA4F3C">
      <w:pPr>
        <w:ind w:left="720" w:firstLine="360"/>
        <w:rPr>
          <w:rFonts w:cs="Arial"/>
          <w:szCs w:val="22"/>
        </w:rPr>
      </w:pPr>
      <w:r w:rsidRPr="00C7318C">
        <w:rPr>
          <w:rFonts w:cs="Arial"/>
          <w:szCs w:val="22"/>
        </w:rPr>
        <w:t>Violence or threats of violence;</w:t>
      </w:r>
    </w:p>
    <w:p w:rsidR="00B176CE" w:rsidRPr="00C7318C" w:rsidRDefault="00B176CE" w:rsidP="00BA4F3C">
      <w:pPr>
        <w:rPr>
          <w:rFonts w:cs="Arial"/>
          <w:szCs w:val="22"/>
        </w:rPr>
      </w:pPr>
    </w:p>
    <w:p w:rsidR="00B176CE" w:rsidRPr="00C7318C" w:rsidRDefault="00B176CE" w:rsidP="00BA4F3C">
      <w:pPr>
        <w:ind w:left="720" w:firstLine="360"/>
        <w:rPr>
          <w:rFonts w:cs="Arial"/>
          <w:szCs w:val="22"/>
        </w:rPr>
      </w:pPr>
      <w:r w:rsidRPr="00C7318C">
        <w:rPr>
          <w:rFonts w:cs="Arial"/>
          <w:szCs w:val="22"/>
        </w:rPr>
        <w:t>Abusive or insulting words or behaviour;</w:t>
      </w:r>
    </w:p>
    <w:p w:rsidR="00B176CE" w:rsidRPr="00C7318C" w:rsidRDefault="00B176CE" w:rsidP="00BA4F3C">
      <w:pPr>
        <w:rPr>
          <w:rFonts w:cs="Arial"/>
          <w:szCs w:val="22"/>
        </w:rPr>
      </w:pPr>
    </w:p>
    <w:p w:rsidR="00B176CE" w:rsidRPr="00C7318C" w:rsidRDefault="00B176CE" w:rsidP="00BA4F3C">
      <w:pPr>
        <w:ind w:left="720" w:firstLine="360"/>
        <w:rPr>
          <w:rFonts w:cs="Arial"/>
          <w:szCs w:val="22"/>
        </w:rPr>
      </w:pPr>
      <w:r w:rsidRPr="00C7318C">
        <w:rPr>
          <w:rFonts w:cs="Arial"/>
          <w:szCs w:val="22"/>
        </w:rPr>
        <w:t xml:space="preserve">Causing damage or threatening </w:t>
      </w:r>
      <w:r w:rsidR="00367972" w:rsidRPr="00C7318C">
        <w:rPr>
          <w:rFonts w:cs="Arial"/>
          <w:szCs w:val="22"/>
        </w:rPr>
        <w:t>damage; Offensive</w:t>
      </w:r>
      <w:r w:rsidRPr="00C7318C">
        <w:rPr>
          <w:rFonts w:cs="Arial"/>
          <w:szCs w:val="22"/>
        </w:rPr>
        <w:t xml:space="preserve"> drunkenness;</w:t>
      </w:r>
    </w:p>
    <w:p w:rsidR="00B176CE" w:rsidRPr="00C7318C" w:rsidRDefault="00B176CE" w:rsidP="00BA4F3C">
      <w:pPr>
        <w:rPr>
          <w:rFonts w:cs="Arial"/>
          <w:szCs w:val="22"/>
        </w:rPr>
      </w:pPr>
    </w:p>
    <w:p w:rsidR="00B176CE" w:rsidRPr="00C7318C" w:rsidRDefault="00B176CE" w:rsidP="00BA4F3C">
      <w:pPr>
        <w:ind w:left="1080"/>
        <w:rPr>
          <w:rFonts w:cs="Arial"/>
          <w:szCs w:val="22"/>
        </w:rPr>
      </w:pPr>
      <w:r w:rsidRPr="00C7318C">
        <w:rPr>
          <w:rFonts w:cs="Arial"/>
          <w:szCs w:val="22"/>
        </w:rPr>
        <w:t xml:space="preserve">Causing damage to </w:t>
      </w:r>
      <w:proofErr w:type="gramStart"/>
      <w:r w:rsidRPr="00C7318C">
        <w:rPr>
          <w:rFonts w:cs="Arial"/>
          <w:szCs w:val="22"/>
        </w:rPr>
        <w:t>threatening</w:t>
      </w:r>
      <w:proofErr w:type="gramEnd"/>
      <w:r w:rsidRPr="00C7318C">
        <w:rPr>
          <w:rFonts w:cs="Arial"/>
          <w:szCs w:val="22"/>
        </w:rPr>
        <w:t xml:space="preserve"> to damage property belonging to another person including damage to any part of a person’s home;</w:t>
      </w:r>
    </w:p>
    <w:p w:rsidR="00B176CE" w:rsidRPr="00C7318C" w:rsidRDefault="00B176CE" w:rsidP="00BA4F3C">
      <w:pPr>
        <w:rPr>
          <w:rFonts w:cs="Arial"/>
          <w:szCs w:val="22"/>
        </w:rPr>
      </w:pPr>
    </w:p>
    <w:p w:rsidR="00B176CE" w:rsidRPr="00C7318C" w:rsidRDefault="00B176CE" w:rsidP="00BA4F3C">
      <w:pPr>
        <w:ind w:left="1080"/>
        <w:rPr>
          <w:rFonts w:cs="Arial"/>
          <w:szCs w:val="22"/>
        </w:rPr>
      </w:pPr>
      <w:r w:rsidRPr="00C7318C">
        <w:rPr>
          <w:rFonts w:cs="Arial"/>
          <w:szCs w:val="22"/>
        </w:rPr>
        <w:t xml:space="preserve">Writing graffiti and in particular </w:t>
      </w:r>
      <w:proofErr w:type="gramStart"/>
      <w:r w:rsidRPr="00C7318C">
        <w:rPr>
          <w:rFonts w:cs="Arial"/>
          <w:szCs w:val="22"/>
        </w:rPr>
        <w:t>graffiti</w:t>
      </w:r>
      <w:proofErr w:type="gramEnd"/>
      <w:r w:rsidRPr="00C7318C">
        <w:rPr>
          <w:rFonts w:cs="Arial"/>
          <w:szCs w:val="22"/>
        </w:rPr>
        <w:t xml:space="preserve"> which is racist, abusive, threatening or insulting; </w:t>
      </w:r>
    </w:p>
    <w:p w:rsidR="00B176CE" w:rsidRPr="00C7318C" w:rsidRDefault="00B176CE" w:rsidP="00BA4F3C">
      <w:pPr>
        <w:rPr>
          <w:rFonts w:cs="Arial"/>
          <w:szCs w:val="22"/>
        </w:rPr>
      </w:pPr>
    </w:p>
    <w:p w:rsidR="00B176CE" w:rsidRPr="00C7318C" w:rsidRDefault="00B176CE" w:rsidP="00BA4F3C">
      <w:pPr>
        <w:ind w:left="1080"/>
        <w:rPr>
          <w:rFonts w:cs="Arial"/>
          <w:szCs w:val="22"/>
        </w:rPr>
      </w:pPr>
      <w:r w:rsidRPr="00C7318C">
        <w:rPr>
          <w:rFonts w:cs="Arial"/>
          <w:szCs w:val="22"/>
        </w:rPr>
        <w:t>using or allowing your room or any part of the home to be used for any illegal or immoral activity including prostitution, dealing or using prohibited drugs, or handling stolen goods; and</w:t>
      </w:r>
    </w:p>
    <w:p w:rsidR="00B176CE" w:rsidRPr="00C7318C" w:rsidRDefault="00B176CE" w:rsidP="00BA4F3C">
      <w:pPr>
        <w:rPr>
          <w:rFonts w:cs="Arial"/>
          <w:szCs w:val="22"/>
        </w:rPr>
      </w:pPr>
    </w:p>
    <w:p w:rsidR="00B176CE" w:rsidRPr="00C7318C" w:rsidRDefault="00B176CE" w:rsidP="00BA4F3C">
      <w:pPr>
        <w:ind w:left="1080"/>
        <w:rPr>
          <w:rFonts w:cs="Arial"/>
          <w:szCs w:val="22"/>
        </w:rPr>
      </w:pPr>
      <w:r w:rsidRPr="00C7318C">
        <w:rPr>
          <w:rFonts w:cs="Arial"/>
          <w:szCs w:val="22"/>
        </w:rPr>
        <w:t>Playing ball games close to other residents’ homes, or in communal or garage areas, in such a way that is likely to cause damage or which could constitute a nuisance and/or annoyance to neighbours.</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b/>
        </w:rPr>
      </w:pPr>
      <w:r w:rsidRPr="00C7318C">
        <w:rPr>
          <w:rFonts w:cs="Arial"/>
          <w:b/>
        </w:rPr>
        <w:t>3.6</w:t>
      </w:r>
      <w:r w:rsidRPr="00C7318C">
        <w:rPr>
          <w:rFonts w:cs="Arial"/>
          <w:b/>
        </w:rPr>
        <w:tab/>
        <w:t>Illegal use of the Room and House</w:t>
      </w:r>
      <w:r w:rsidRPr="00C7318C">
        <w:rPr>
          <w:rFonts w:cs="Arial"/>
          <w:b/>
        </w:rPr>
        <w:tab/>
      </w:r>
    </w:p>
    <w:p w:rsidR="00B176CE" w:rsidRPr="00C7318C" w:rsidRDefault="00B176CE" w:rsidP="00BA4F3C">
      <w:pPr>
        <w:rPr>
          <w:rFonts w:cs="Arial"/>
        </w:rPr>
      </w:pPr>
    </w:p>
    <w:p w:rsidR="00B176CE" w:rsidRPr="00C7318C" w:rsidRDefault="00B176CE" w:rsidP="00BA4F3C">
      <w:pPr>
        <w:rPr>
          <w:rFonts w:cs="Arial"/>
        </w:rPr>
      </w:pPr>
      <w:r w:rsidRPr="00C7318C">
        <w:rPr>
          <w:rFonts w:cs="Arial"/>
        </w:rPr>
        <w:t xml:space="preserve">Not to use the House or the Room or cause, allow or permit them to be used for illegal or immoral purposes.  </w:t>
      </w:r>
    </w:p>
    <w:p w:rsidR="00B176CE" w:rsidRPr="00C7318C" w:rsidRDefault="00B176CE" w:rsidP="00BA4F3C">
      <w:pPr>
        <w:tabs>
          <w:tab w:val="left" w:pos="2660"/>
          <w:tab w:val="left" w:pos="3369"/>
        </w:tabs>
        <w:ind w:left="18"/>
        <w:rPr>
          <w:rFonts w:cs="Arial"/>
        </w:rPr>
      </w:pPr>
    </w:p>
    <w:p w:rsidR="00B176CE" w:rsidRDefault="00B176CE" w:rsidP="00BA4F3C">
      <w:pPr>
        <w:rPr>
          <w:rFonts w:cs="Arial"/>
          <w:b/>
        </w:rPr>
      </w:pPr>
      <w:r w:rsidRPr="00C7318C">
        <w:rPr>
          <w:rFonts w:cs="Arial"/>
          <w:b/>
        </w:rPr>
        <w:t>3.7</w:t>
      </w:r>
      <w:r w:rsidRPr="00C7318C">
        <w:rPr>
          <w:rFonts w:cs="Arial"/>
          <w:b/>
        </w:rPr>
        <w:tab/>
        <w:t>Noise</w:t>
      </w:r>
    </w:p>
    <w:p w:rsidR="00BA4F3C" w:rsidRPr="00C7318C" w:rsidRDefault="00BA4F3C" w:rsidP="00BA4F3C">
      <w:pPr>
        <w:rPr>
          <w:rFonts w:cs="Arial"/>
        </w:rPr>
      </w:pPr>
    </w:p>
    <w:p w:rsidR="00B176CE" w:rsidRPr="00C7318C" w:rsidRDefault="00B176CE" w:rsidP="00BA4F3C">
      <w:pPr>
        <w:rPr>
          <w:rFonts w:cs="Arial"/>
        </w:rPr>
      </w:pPr>
      <w:r w:rsidRPr="00C7318C">
        <w:rPr>
          <w:rFonts w:cs="Arial"/>
        </w:rPr>
        <w:t xml:space="preserve">Not to use record players, radios, tape recorders, televisions, amplifiers, loudspeakers or musical instruments of any kind in a way that will annoy people and not in any event so that they can be heard outside the Room between the hours of 11.00 pm and 8.30 am. </w:t>
      </w:r>
    </w:p>
    <w:p w:rsidR="00B176CE" w:rsidRPr="00C7318C" w:rsidRDefault="00B176CE" w:rsidP="00BA4F3C">
      <w:pPr>
        <w:tabs>
          <w:tab w:val="left" w:pos="2660"/>
          <w:tab w:val="left" w:pos="3369"/>
        </w:tabs>
        <w:ind w:left="18"/>
        <w:rPr>
          <w:rFonts w:cs="Arial"/>
        </w:rPr>
      </w:pPr>
    </w:p>
    <w:p w:rsidR="00B176CE" w:rsidRDefault="00B176CE" w:rsidP="00BA4F3C">
      <w:pPr>
        <w:rPr>
          <w:rFonts w:cs="Arial"/>
          <w:b/>
        </w:rPr>
      </w:pPr>
      <w:r w:rsidRPr="00C7318C">
        <w:rPr>
          <w:rFonts w:cs="Arial"/>
          <w:b/>
        </w:rPr>
        <w:t>3.8</w:t>
      </w:r>
      <w:r w:rsidR="00BA4F3C">
        <w:rPr>
          <w:rFonts w:cs="Arial"/>
          <w:b/>
        </w:rPr>
        <w:tab/>
        <w:t xml:space="preserve">Pets </w:t>
      </w:r>
    </w:p>
    <w:p w:rsidR="00BA4F3C" w:rsidRPr="00C7318C" w:rsidRDefault="00BA4F3C" w:rsidP="00BA4F3C">
      <w:pPr>
        <w:rPr>
          <w:rFonts w:cs="Arial"/>
          <w:b/>
        </w:rPr>
      </w:pPr>
    </w:p>
    <w:p w:rsidR="00B176CE" w:rsidRPr="00C7318C" w:rsidRDefault="00B176CE" w:rsidP="00BA4F3C">
      <w:pPr>
        <w:rPr>
          <w:rFonts w:cs="Arial"/>
        </w:rPr>
      </w:pPr>
      <w:r w:rsidRPr="00C7318C">
        <w:rPr>
          <w:rFonts w:cs="Arial"/>
        </w:rPr>
        <w:t xml:space="preserve">Not to keep any animals at the House or Room without the prior written agreement of the </w:t>
      </w:r>
      <w:r w:rsidRPr="00C7318C">
        <w:rPr>
          <w:rFonts w:cs="Arial"/>
          <w:szCs w:val="22"/>
        </w:rPr>
        <w:t>Organisation</w:t>
      </w:r>
      <w:r w:rsidRPr="00C7318C">
        <w:rPr>
          <w:rFonts w:cs="Arial"/>
        </w:rPr>
        <w:t>.</w:t>
      </w:r>
    </w:p>
    <w:p w:rsidR="00B176CE" w:rsidRPr="00C7318C" w:rsidRDefault="00B176CE" w:rsidP="00BA4F3C">
      <w:pPr>
        <w:tabs>
          <w:tab w:val="left" w:pos="2660"/>
          <w:tab w:val="left" w:pos="3369"/>
        </w:tabs>
        <w:ind w:left="18"/>
        <w:rPr>
          <w:rFonts w:cs="Arial"/>
        </w:rPr>
      </w:pPr>
    </w:p>
    <w:p w:rsidR="00B176CE" w:rsidRDefault="00B176CE" w:rsidP="00BA4F3C">
      <w:pPr>
        <w:rPr>
          <w:rFonts w:cs="Arial"/>
          <w:b/>
        </w:rPr>
      </w:pPr>
      <w:r w:rsidRPr="00C7318C">
        <w:rPr>
          <w:rFonts w:cs="Arial"/>
          <w:b/>
        </w:rPr>
        <w:t>3.9</w:t>
      </w:r>
      <w:r w:rsidRPr="00C7318C">
        <w:rPr>
          <w:rFonts w:cs="Arial"/>
          <w:b/>
        </w:rPr>
        <w:tab/>
        <w:t>Cleanliness</w:t>
      </w:r>
    </w:p>
    <w:p w:rsidR="00BA4F3C" w:rsidRPr="00C7318C" w:rsidRDefault="00BA4F3C" w:rsidP="00BA4F3C">
      <w:pPr>
        <w:rPr>
          <w:rFonts w:cs="Arial"/>
        </w:rPr>
      </w:pPr>
    </w:p>
    <w:p w:rsidR="00B176CE" w:rsidRPr="00C7318C" w:rsidRDefault="00B176CE" w:rsidP="00BA4F3C">
      <w:pPr>
        <w:rPr>
          <w:rFonts w:cs="Arial"/>
        </w:rPr>
      </w:pPr>
      <w:r w:rsidRPr="00C7318C">
        <w:rPr>
          <w:rFonts w:cs="Arial"/>
        </w:rPr>
        <w:t>To keep the interior, the furniture / fittings of the House and the Room in good and clean condition, and not to leave personal b</w:t>
      </w:r>
      <w:r w:rsidR="00B469FB">
        <w:rPr>
          <w:rFonts w:cs="Arial"/>
        </w:rPr>
        <w:t>elongings in any communal areas</w:t>
      </w:r>
      <w:r w:rsidRPr="00C7318C">
        <w:rPr>
          <w:rFonts w:cs="Arial"/>
        </w:rPr>
        <w:t xml:space="preserve">. </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rPr>
      </w:pPr>
      <w:r w:rsidRPr="00C7318C">
        <w:rPr>
          <w:rFonts w:cs="Arial"/>
          <w:b/>
        </w:rPr>
        <w:t>3.10</w:t>
      </w:r>
      <w:r w:rsidRPr="00C7318C">
        <w:rPr>
          <w:rFonts w:cs="Arial"/>
          <w:b/>
        </w:rPr>
        <w:tab/>
        <w:t>Damage</w:t>
      </w:r>
    </w:p>
    <w:p w:rsidR="00BA4F3C" w:rsidRDefault="00BA4F3C" w:rsidP="00BA4F3C">
      <w:pPr>
        <w:rPr>
          <w:rFonts w:cs="Arial"/>
        </w:rPr>
      </w:pPr>
    </w:p>
    <w:p w:rsidR="00B176CE" w:rsidRPr="00C7318C" w:rsidRDefault="00B176CE" w:rsidP="00BA4F3C">
      <w:pPr>
        <w:rPr>
          <w:rFonts w:cs="Arial"/>
        </w:rPr>
      </w:pPr>
      <w:r w:rsidRPr="00C7318C">
        <w:rPr>
          <w:rFonts w:cs="Arial"/>
        </w:rPr>
        <w:t xml:space="preserve">To make good any damage to the House or Room or the </w:t>
      </w:r>
      <w:r w:rsidRPr="00C7318C">
        <w:rPr>
          <w:rFonts w:cs="Arial"/>
          <w:szCs w:val="22"/>
        </w:rPr>
        <w:t>Organisation</w:t>
      </w:r>
      <w:r w:rsidRPr="00C7318C">
        <w:rPr>
          <w:rFonts w:cs="Arial"/>
        </w:rPr>
        <w:t xml:space="preserve">’s fixtures, fittings or furniture caused by the Licensee or any invited visitor to the House and to pay any costs incurred by the </w:t>
      </w:r>
      <w:r w:rsidRPr="00C7318C">
        <w:rPr>
          <w:rFonts w:cs="Arial"/>
          <w:szCs w:val="22"/>
        </w:rPr>
        <w:t>Organisation</w:t>
      </w:r>
      <w:r w:rsidRPr="00C7318C">
        <w:rPr>
          <w:rFonts w:cs="Arial"/>
        </w:rPr>
        <w:t xml:space="preserve"> carrying out such works in default. Fair wear and tear expected.   </w:t>
      </w:r>
    </w:p>
    <w:p w:rsidR="00B176CE" w:rsidRPr="00C7318C" w:rsidRDefault="00B176CE" w:rsidP="00BA4F3C">
      <w:pPr>
        <w:rPr>
          <w:rFonts w:cs="Arial"/>
        </w:rPr>
      </w:pPr>
    </w:p>
    <w:p w:rsidR="00B176CE" w:rsidRPr="00C7318C" w:rsidRDefault="00B176CE" w:rsidP="00BA4F3C">
      <w:pPr>
        <w:rPr>
          <w:rFonts w:cs="Arial"/>
          <w:b/>
        </w:rPr>
      </w:pPr>
      <w:r w:rsidRPr="00C7318C">
        <w:rPr>
          <w:rFonts w:cs="Arial"/>
          <w:b/>
        </w:rPr>
        <w:t>3.11</w:t>
      </w:r>
      <w:r w:rsidRPr="00C7318C">
        <w:rPr>
          <w:rFonts w:cs="Arial"/>
          <w:b/>
        </w:rPr>
        <w:tab/>
        <w:t>Alterations</w:t>
      </w:r>
    </w:p>
    <w:p w:rsidR="00B176CE" w:rsidRPr="00C7318C" w:rsidRDefault="00B176CE" w:rsidP="00BA4F3C">
      <w:pPr>
        <w:rPr>
          <w:rFonts w:cs="Arial"/>
        </w:rPr>
      </w:pPr>
    </w:p>
    <w:p w:rsidR="00B176CE" w:rsidRDefault="00B176CE" w:rsidP="00BA4F3C">
      <w:pPr>
        <w:rPr>
          <w:rFonts w:cs="Arial"/>
        </w:rPr>
      </w:pPr>
      <w:r w:rsidRPr="00C7318C">
        <w:rPr>
          <w:rFonts w:cs="Arial"/>
        </w:rPr>
        <w:t xml:space="preserve">Not to remove or make any alterations to the House or Room or any fixtures, fittings or furniture provided by the </w:t>
      </w:r>
      <w:r w:rsidRPr="00C7318C">
        <w:rPr>
          <w:rFonts w:cs="Arial"/>
          <w:szCs w:val="22"/>
        </w:rPr>
        <w:t>Organisation</w:t>
      </w:r>
      <w:r w:rsidRPr="00C7318C">
        <w:rPr>
          <w:rFonts w:cs="Arial"/>
        </w:rPr>
        <w:t>.</w:t>
      </w:r>
    </w:p>
    <w:p w:rsidR="00BA4F3C" w:rsidRDefault="00BA4F3C" w:rsidP="00BA4F3C">
      <w:pPr>
        <w:rPr>
          <w:rFonts w:cs="Arial"/>
        </w:rPr>
      </w:pPr>
    </w:p>
    <w:p w:rsidR="00B176CE" w:rsidRPr="00C7318C" w:rsidRDefault="00B176CE" w:rsidP="00BA4F3C">
      <w:pPr>
        <w:rPr>
          <w:rFonts w:cs="Arial"/>
          <w:b/>
        </w:rPr>
      </w:pPr>
      <w:r w:rsidRPr="00C7318C">
        <w:rPr>
          <w:rFonts w:cs="Arial"/>
          <w:b/>
        </w:rPr>
        <w:t>3.12</w:t>
      </w:r>
      <w:r w:rsidR="00BA4F3C">
        <w:rPr>
          <w:rFonts w:cs="Arial"/>
          <w:b/>
        </w:rPr>
        <w:tab/>
        <w:t>Keys</w:t>
      </w:r>
    </w:p>
    <w:p w:rsidR="00B176CE" w:rsidRPr="00C7318C" w:rsidRDefault="00B176CE" w:rsidP="00BA4F3C">
      <w:pPr>
        <w:rPr>
          <w:rFonts w:cs="Arial"/>
        </w:rPr>
      </w:pPr>
    </w:p>
    <w:p w:rsidR="00B176CE" w:rsidRPr="00C7318C" w:rsidRDefault="00B176CE" w:rsidP="00BA4F3C">
      <w:pPr>
        <w:rPr>
          <w:rFonts w:cs="Arial"/>
        </w:rPr>
      </w:pPr>
      <w:r w:rsidRPr="00C7318C">
        <w:rPr>
          <w:rFonts w:cs="Arial"/>
        </w:rPr>
        <w:t xml:space="preserve">Not to give the key(s) to anyone else nor to make a copy of the key without prior permission of the </w:t>
      </w:r>
      <w:r w:rsidRPr="00C7318C">
        <w:rPr>
          <w:rFonts w:cs="Arial"/>
          <w:szCs w:val="22"/>
        </w:rPr>
        <w:t>Organisation</w:t>
      </w:r>
      <w:r w:rsidRPr="00C7318C">
        <w:rPr>
          <w:rFonts w:cs="Arial"/>
        </w:rPr>
        <w:t xml:space="preserve"> and to pay for the cost of replacing lost keys. </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rPr>
      </w:pPr>
      <w:r w:rsidRPr="00C7318C">
        <w:rPr>
          <w:rFonts w:cs="Arial"/>
          <w:b/>
        </w:rPr>
        <w:t>3.13</w:t>
      </w:r>
      <w:r w:rsidR="00BA4F3C">
        <w:rPr>
          <w:rFonts w:cs="Arial"/>
          <w:b/>
        </w:rPr>
        <w:tab/>
        <w:t>Fire Doors</w:t>
      </w:r>
    </w:p>
    <w:p w:rsidR="00B176CE" w:rsidRPr="00C7318C" w:rsidRDefault="00B176CE" w:rsidP="00BA4F3C">
      <w:pPr>
        <w:rPr>
          <w:rFonts w:cs="Arial"/>
        </w:rPr>
      </w:pPr>
    </w:p>
    <w:p w:rsidR="00B176CE" w:rsidRPr="00C7318C" w:rsidRDefault="00B176CE" w:rsidP="00BA4F3C">
      <w:pPr>
        <w:rPr>
          <w:rFonts w:cs="Arial"/>
          <w:b/>
        </w:rPr>
      </w:pPr>
      <w:r w:rsidRPr="00C7318C">
        <w:rPr>
          <w:rFonts w:cs="Arial"/>
        </w:rPr>
        <w:t>Not to leave open or prop open any fire doors.</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rPr>
      </w:pPr>
      <w:r w:rsidRPr="00C7318C">
        <w:rPr>
          <w:rFonts w:cs="Arial"/>
          <w:b/>
        </w:rPr>
        <w:t>3.14</w:t>
      </w:r>
      <w:r w:rsidR="00BA4F3C">
        <w:rPr>
          <w:rFonts w:cs="Arial"/>
          <w:b/>
        </w:rPr>
        <w:tab/>
        <w:t>Smoking</w:t>
      </w:r>
    </w:p>
    <w:p w:rsidR="00B176CE" w:rsidRPr="00C7318C" w:rsidRDefault="00B176CE" w:rsidP="00BA4F3C">
      <w:pPr>
        <w:rPr>
          <w:rFonts w:cs="Arial"/>
        </w:rPr>
      </w:pPr>
    </w:p>
    <w:p w:rsidR="00B176CE" w:rsidRPr="00C7318C" w:rsidRDefault="00B176CE" w:rsidP="00BA4F3C">
      <w:pPr>
        <w:rPr>
          <w:rFonts w:cs="Arial"/>
        </w:rPr>
      </w:pPr>
      <w:r w:rsidRPr="00C7318C">
        <w:rPr>
          <w:rFonts w:cs="Arial"/>
        </w:rPr>
        <w:t>Not to smoke in any communal areas or the Room.</w:t>
      </w:r>
    </w:p>
    <w:p w:rsidR="00B176CE" w:rsidRPr="00C7318C" w:rsidRDefault="00B176CE" w:rsidP="00BA4F3C">
      <w:pPr>
        <w:tabs>
          <w:tab w:val="left" w:pos="2660"/>
          <w:tab w:val="left" w:pos="3369"/>
        </w:tabs>
        <w:ind w:left="18"/>
        <w:rPr>
          <w:rFonts w:cs="Arial"/>
        </w:rPr>
      </w:pPr>
    </w:p>
    <w:p w:rsidR="00B176CE" w:rsidRPr="00C7318C" w:rsidRDefault="00B176CE" w:rsidP="00BA4F3C">
      <w:pPr>
        <w:rPr>
          <w:rFonts w:cs="Arial"/>
          <w:b/>
        </w:rPr>
      </w:pPr>
      <w:r w:rsidRPr="00C7318C">
        <w:rPr>
          <w:rFonts w:cs="Arial"/>
          <w:b/>
        </w:rPr>
        <w:t>3.15</w:t>
      </w:r>
      <w:r w:rsidRPr="00C7318C">
        <w:rPr>
          <w:rFonts w:cs="Arial"/>
          <w:b/>
        </w:rPr>
        <w:tab/>
        <w:t>Reporting Disrepair</w:t>
      </w:r>
    </w:p>
    <w:p w:rsidR="00B176CE" w:rsidRPr="00C7318C" w:rsidRDefault="00B176CE" w:rsidP="00BA4F3C">
      <w:pPr>
        <w:rPr>
          <w:rFonts w:cs="Arial"/>
          <w:b/>
        </w:rPr>
      </w:pPr>
    </w:p>
    <w:p w:rsidR="00B176CE" w:rsidRPr="00C7318C" w:rsidRDefault="00B176CE" w:rsidP="00BA4F3C">
      <w:pPr>
        <w:rPr>
          <w:rFonts w:cs="Arial"/>
        </w:rPr>
      </w:pPr>
      <w:r w:rsidRPr="00C7318C">
        <w:rPr>
          <w:rFonts w:cs="Arial"/>
        </w:rPr>
        <w:t xml:space="preserve">To report to the </w:t>
      </w:r>
      <w:r w:rsidRPr="00C7318C">
        <w:rPr>
          <w:rFonts w:cs="Arial"/>
          <w:szCs w:val="22"/>
        </w:rPr>
        <w:t>Organisation,</w:t>
      </w:r>
      <w:r w:rsidRPr="00C7318C">
        <w:rPr>
          <w:rFonts w:cs="Arial"/>
        </w:rPr>
        <w:t xml:space="preserve"> promptly, any disrepair or defect for which the Organisation is responsible in the structure, exterior or interior of the House or in any installation therein or in the common parts of the House, or any disrepair or defects in the fixtures, fittings or furniture. </w:t>
      </w:r>
    </w:p>
    <w:p w:rsidR="00B176CE" w:rsidRPr="00C7318C" w:rsidRDefault="00B176CE" w:rsidP="00B469FB">
      <w:pPr>
        <w:tabs>
          <w:tab w:val="left" w:pos="2660"/>
          <w:tab w:val="left" w:pos="3369"/>
        </w:tabs>
        <w:rPr>
          <w:rFonts w:cs="Arial"/>
        </w:rPr>
      </w:pPr>
    </w:p>
    <w:p w:rsidR="00B176CE" w:rsidRPr="00C7318C" w:rsidRDefault="00B469FB" w:rsidP="00BA4F3C">
      <w:pPr>
        <w:rPr>
          <w:rFonts w:cs="Arial"/>
          <w:b/>
        </w:rPr>
      </w:pPr>
      <w:r>
        <w:rPr>
          <w:rFonts w:cs="Arial"/>
          <w:b/>
        </w:rPr>
        <w:t>3.16</w:t>
      </w:r>
      <w:r w:rsidR="00B176CE" w:rsidRPr="00C7318C">
        <w:rPr>
          <w:rFonts w:cs="Arial"/>
          <w:b/>
        </w:rPr>
        <w:tab/>
        <w:t>Lodgers</w:t>
      </w:r>
      <w:r w:rsidR="00B176CE" w:rsidRPr="00C7318C">
        <w:rPr>
          <w:rFonts w:cs="Arial"/>
          <w:b/>
        </w:rPr>
        <w:tab/>
      </w:r>
    </w:p>
    <w:p w:rsidR="00B176CE" w:rsidRPr="00C7318C" w:rsidRDefault="00B176CE" w:rsidP="00BA4F3C">
      <w:pPr>
        <w:rPr>
          <w:rFonts w:cs="Arial"/>
          <w:b/>
        </w:rPr>
      </w:pPr>
    </w:p>
    <w:p w:rsidR="00B176CE" w:rsidRPr="00C7318C" w:rsidRDefault="00B176CE" w:rsidP="00BA4F3C">
      <w:pPr>
        <w:rPr>
          <w:rFonts w:cs="Arial"/>
          <w:szCs w:val="22"/>
        </w:rPr>
      </w:pPr>
      <w:r w:rsidRPr="00C7318C">
        <w:rPr>
          <w:rFonts w:cs="Arial"/>
          <w:szCs w:val="22"/>
        </w:rPr>
        <w:t>Not to take in any lodger or allow anyone else to live in the Room or House.</w:t>
      </w:r>
    </w:p>
    <w:p w:rsidR="00B176CE" w:rsidRPr="00C7318C" w:rsidRDefault="00B176CE" w:rsidP="00BA4F3C">
      <w:pPr>
        <w:tabs>
          <w:tab w:val="left" w:pos="2660"/>
          <w:tab w:val="left" w:pos="3369"/>
        </w:tabs>
        <w:ind w:left="18"/>
        <w:rPr>
          <w:rFonts w:cs="Arial"/>
        </w:rPr>
      </w:pPr>
    </w:p>
    <w:p w:rsidR="00B176CE" w:rsidRPr="00C7318C" w:rsidRDefault="00B469FB" w:rsidP="00BA4F3C">
      <w:pPr>
        <w:rPr>
          <w:rFonts w:cs="Arial"/>
          <w:b/>
        </w:rPr>
      </w:pPr>
      <w:r>
        <w:rPr>
          <w:rFonts w:cs="Arial"/>
          <w:b/>
        </w:rPr>
        <w:t>3.17</w:t>
      </w:r>
      <w:r w:rsidR="00B176CE" w:rsidRPr="00C7318C">
        <w:rPr>
          <w:rFonts w:cs="Arial"/>
          <w:b/>
        </w:rPr>
        <w:tab/>
        <w:t>Health and Safety</w:t>
      </w:r>
    </w:p>
    <w:p w:rsidR="00B176CE" w:rsidRPr="00C7318C" w:rsidRDefault="00B176CE" w:rsidP="00BA4F3C">
      <w:pPr>
        <w:rPr>
          <w:rFonts w:cs="Arial"/>
        </w:rPr>
      </w:pPr>
    </w:p>
    <w:p w:rsidR="00B176CE" w:rsidRPr="00C7318C" w:rsidRDefault="00B176CE" w:rsidP="00ED3DA3">
      <w:pPr>
        <w:rPr>
          <w:rFonts w:cs="Arial"/>
          <w:b/>
        </w:rPr>
      </w:pPr>
      <w:r w:rsidRPr="00C7318C">
        <w:rPr>
          <w:rFonts w:cs="Arial"/>
        </w:rPr>
        <w:t xml:space="preserve">To comply with any health, safety or fire instructions, given by the </w:t>
      </w:r>
      <w:r w:rsidRPr="00C7318C">
        <w:rPr>
          <w:rFonts w:cs="Arial"/>
          <w:szCs w:val="22"/>
        </w:rPr>
        <w:t>Organisation</w:t>
      </w:r>
      <w:r w:rsidRPr="00C7318C">
        <w:rPr>
          <w:rFonts w:cs="Arial"/>
        </w:rPr>
        <w:t xml:space="preserve"> and not to engage in conduct which is likely to endanger the health or safety of any residents of the House.</w:t>
      </w:r>
    </w:p>
    <w:p w:rsidR="00B176CE" w:rsidRPr="00C7318C" w:rsidRDefault="00B176CE" w:rsidP="00BA4F3C">
      <w:pPr>
        <w:tabs>
          <w:tab w:val="left" w:pos="2660"/>
          <w:tab w:val="left" w:pos="3369"/>
        </w:tabs>
        <w:ind w:left="18"/>
        <w:rPr>
          <w:rFonts w:cs="Arial"/>
        </w:rPr>
      </w:pPr>
    </w:p>
    <w:p w:rsidR="00B176CE" w:rsidRPr="00C7318C" w:rsidRDefault="00B469FB" w:rsidP="00BA4F3C">
      <w:pPr>
        <w:rPr>
          <w:rFonts w:cs="Arial"/>
        </w:rPr>
      </w:pPr>
      <w:r>
        <w:rPr>
          <w:rFonts w:cs="Arial"/>
          <w:b/>
        </w:rPr>
        <w:t>3.18</w:t>
      </w:r>
      <w:r w:rsidR="00B176CE" w:rsidRPr="00C7318C">
        <w:rPr>
          <w:rFonts w:cs="Arial"/>
          <w:b/>
        </w:rPr>
        <w:tab/>
        <w:t>Occupation</w:t>
      </w:r>
      <w:r w:rsidR="00B176CE" w:rsidRPr="00C7318C">
        <w:rPr>
          <w:rFonts w:cs="Arial"/>
          <w:b/>
        </w:rPr>
        <w:tab/>
      </w:r>
    </w:p>
    <w:p w:rsidR="00B176CE" w:rsidRPr="00C7318C" w:rsidRDefault="00B176CE" w:rsidP="00BA4F3C">
      <w:pPr>
        <w:rPr>
          <w:rFonts w:cs="Arial"/>
        </w:rPr>
      </w:pPr>
    </w:p>
    <w:p w:rsidR="00B176CE" w:rsidRPr="00C7318C" w:rsidRDefault="00B176CE" w:rsidP="00ED3DA3">
      <w:pPr>
        <w:rPr>
          <w:rFonts w:cs="Arial"/>
        </w:rPr>
      </w:pPr>
      <w:r w:rsidRPr="00C7318C">
        <w:rPr>
          <w:rFonts w:cs="Arial"/>
        </w:rPr>
        <w:t xml:space="preserve">To occupy the Room on a regular basis and in any event at least 5 days per week and to inform the </w:t>
      </w:r>
      <w:r w:rsidRPr="00C7318C">
        <w:rPr>
          <w:rFonts w:cs="Arial"/>
          <w:szCs w:val="22"/>
        </w:rPr>
        <w:t>Organisation</w:t>
      </w:r>
      <w:r w:rsidRPr="00C7318C">
        <w:rPr>
          <w:rFonts w:cs="Arial"/>
        </w:rPr>
        <w:t xml:space="preserve"> if the Licensee will be away for two consecutive nights or more.</w:t>
      </w:r>
    </w:p>
    <w:p w:rsidR="00B176CE" w:rsidRPr="00C7318C" w:rsidRDefault="00B176CE" w:rsidP="00BA4F3C">
      <w:pPr>
        <w:tabs>
          <w:tab w:val="left" w:pos="2660"/>
          <w:tab w:val="left" w:pos="3369"/>
        </w:tabs>
        <w:ind w:left="18"/>
        <w:rPr>
          <w:rFonts w:cs="Arial"/>
        </w:rPr>
      </w:pPr>
    </w:p>
    <w:p w:rsidR="00B176CE" w:rsidRPr="00C7318C" w:rsidRDefault="00B469FB" w:rsidP="00BA4F3C">
      <w:pPr>
        <w:rPr>
          <w:rFonts w:cs="Arial"/>
        </w:rPr>
      </w:pPr>
      <w:r>
        <w:rPr>
          <w:rFonts w:cs="Arial"/>
          <w:b/>
        </w:rPr>
        <w:t>3.19</w:t>
      </w:r>
      <w:r w:rsidR="00ED3DA3">
        <w:rPr>
          <w:rFonts w:cs="Arial"/>
          <w:b/>
        </w:rPr>
        <w:tab/>
        <w:t xml:space="preserve"> Access</w:t>
      </w:r>
    </w:p>
    <w:p w:rsidR="00B176CE" w:rsidRPr="00C7318C" w:rsidRDefault="00B176CE" w:rsidP="00BA4F3C">
      <w:pPr>
        <w:rPr>
          <w:rFonts w:cs="Arial"/>
        </w:rPr>
      </w:pPr>
    </w:p>
    <w:p w:rsidR="00B176CE" w:rsidRPr="00C7318C" w:rsidRDefault="00B176CE" w:rsidP="00ED3DA3">
      <w:pPr>
        <w:rPr>
          <w:rFonts w:cs="Arial"/>
        </w:rPr>
      </w:pPr>
      <w:r w:rsidRPr="00C7318C">
        <w:rPr>
          <w:rFonts w:cs="Arial"/>
        </w:rPr>
        <w:t xml:space="preserve">The Licence does not grant exclusive possession of the Room to the Licensee and accordingly the </w:t>
      </w:r>
      <w:r w:rsidRPr="00C7318C">
        <w:rPr>
          <w:rFonts w:cs="Arial"/>
          <w:szCs w:val="22"/>
        </w:rPr>
        <w:t>Organisation</w:t>
      </w:r>
      <w:r w:rsidRPr="00C7318C">
        <w:rPr>
          <w:rFonts w:cs="Arial"/>
        </w:rPr>
        <w:t xml:space="preserve"> has a right to enter the Room at any time though it will seek to exercise such right sensitively. </w:t>
      </w:r>
    </w:p>
    <w:p w:rsidR="00B176CE" w:rsidRPr="00C7318C" w:rsidRDefault="00B176CE" w:rsidP="00BA4F3C">
      <w:pPr>
        <w:tabs>
          <w:tab w:val="left" w:pos="2660"/>
          <w:tab w:val="left" w:pos="3369"/>
        </w:tabs>
        <w:ind w:left="18"/>
        <w:rPr>
          <w:rFonts w:cs="Arial"/>
        </w:rPr>
      </w:pPr>
    </w:p>
    <w:p w:rsidR="00B176CE" w:rsidRPr="00C7318C" w:rsidRDefault="00B469FB" w:rsidP="00BA4F3C">
      <w:pPr>
        <w:rPr>
          <w:rFonts w:cs="Arial"/>
        </w:rPr>
      </w:pPr>
      <w:r>
        <w:rPr>
          <w:rFonts w:cs="Arial"/>
          <w:b/>
        </w:rPr>
        <w:t>3.20</w:t>
      </w:r>
      <w:r w:rsidR="00ED3DA3">
        <w:rPr>
          <w:rFonts w:cs="Arial"/>
          <w:b/>
        </w:rPr>
        <w:tab/>
        <w:t>Illegal Substances</w:t>
      </w:r>
    </w:p>
    <w:p w:rsidR="00B176CE" w:rsidRPr="00C7318C" w:rsidRDefault="00B176CE" w:rsidP="00ED3DA3">
      <w:pPr>
        <w:rPr>
          <w:rFonts w:cs="Arial"/>
        </w:rPr>
      </w:pPr>
    </w:p>
    <w:p w:rsidR="00B176CE" w:rsidRPr="00C7318C" w:rsidRDefault="00B176CE" w:rsidP="00ED3DA3">
      <w:pPr>
        <w:rPr>
          <w:rFonts w:cs="Arial"/>
        </w:rPr>
      </w:pPr>
      <w:r w:rsidRPr="00C7318C">
        <w:rPr>
          <w:rFonts w:cs="Arial"/>
        </w:rPr>
        <w:t>Not to bring, keep, consume or use any illegal substance in the Room or House.</w:t>
      </w:r>
    </w:p>
    <w:p w:rsidR="00B176CE" w:rsidRPr="00C7318C" w:rsidRDefault="00B176CE" w:rsidP="00ED3DA3">
      <w:pPr>
        <w:rPr>
          <w:rFonts w:cs="Arial"/>
        </w:rPr>
      </w:pPr>
    </w:p>
    <w:p w:rsidR="00B176CE" w:rsidRPr="00C7318C" w:rsidRDefault="00B469FB" w:rsidP="00BA4F3C">
      <w:pPr>
        <w:tabs>
          <w:tab w:val="left" w:pos="0"/>
        </w:tabs>
        <w:rPr>
          <w:rFonts w:cs="Arial"/>
          <w:b/>
        </w:rPr>
      </w:pPr>
      <w:r>
        <w:rPr>
          <w:rFonts w:cs="Arial"/>
          <w:b/>
        </w:rPr>
        <w:t>3.21</w:t>
      </w:r>
      <w:r w:rsidR="00B176CE" w:rsidRPr="00C7318C">
        <w:rPr>
          <w:rFonts w:cs="Arial"/>
          <w:b/>
        </w:rPr>
        <w:tab/>
        <w:t>Indemnity</w:t>
      </w:r>
    </w:p>
    <w:p w:rsidR="00B176CE" w:rsidRPr="00C7318C" w:rsidRDefault="00B176CE" w:rsidP="00ED3DA3">
      <w:pPr>
        <w:tabs>
          <w:tab w:val="left" w:pos="0"/>
        </w:tabs>
        <w:rPr>
          <w:rFonts w:cs="Arial"/>
          <w:szCs w:val="22"/>
        </w:rPr>
      </w:pPr>
    </w:p>
    <w:p w:rsidR="00B469FB" w:rsidRDefault="00B176CE" w:rsidP="00ED3DA3">
      <w:pPr>
        <w:tabs>
          <w:tab w:val="left" w:pos="0"/>
        </w:tabs>
        <w:rPr>
          <w:rFonts w:cs="Arial"/>
          <w:szCs w:val="22"/>
        </w:rPr>
        <w:sectPr w:rsidR="00B469FB" w:rsidSect="00F5674A">
          <w:pgSz w:w="11906" w:h="16838"/>
          <w:pgMar w:top="1440" w:right="1440" w:bottom="1440" w:left="1440" w:header="706" w:footer="706" w:gutter="0"/>
          <w:cols w:space="708"/>
          <w:docGrid w:linePitch="360"/>
        </w:sectPr>
      </w:pPr>
      <w:r w:rsidRPr="00C7318C">
        <w:rPr>
          <w:rFonts w:cs="Arial"/>
          <w:szCs w:val="22"/>
        </w:rPr>
        <w:t xml:space="preserve">The Licensee shall keep the Organisation indemnified against all liabilities, expenses, costs (including but not limited to any solicitors’ or other professionals’ costs and expenses), claims, damages and losses suffered or incurred by the Organisation arising out of or in connection with any breach of any obligations in this Licence, or any act or omission of the Licensee or any person in the House with their actual or implied authority. </w:t>
      </w:r>
      <w:r w:rsidR="00ED3DA3">
        <w:rPr>
          <w:rFonts w:cs="Arial"/>
          <w:szCs w:val="22"/>
        </w:rPr>
        <w:t xml:space="preserve"> </w:t>
      </w:r>
      <w:r w:rsidRPr="00C7318C">
        <w:rPr>
          <w:rFonts w:cs="Arial"/>
          <w:szCs w:val="22"/>
        </w:rPr>
        <w:t>This shall include any costs (including Court fees) incurred by the Organisation in obtaining vacant possession of the Room on the termination of this Licence</w:t>
      </w:r>
      <w:r w:rsidR="00B469FB">
        <w:rPr>
          <w:rFonts w:cs="Arial"/>
          <w:szCs w:val="22"/>
        </w:rPr>
        <w:t>.</w:t>
      </w:r>
    </w:p>
    <w:p w:rsidR="00B176CE" w:rsidRPr="00C7318C" w:rsidRDefault="00B176CE" w:rsidP="00BA4F3C">
      <w:pPr>
        <w:rPr>
          <w:rFonts w:cs="Arial"/>
        </w:rPr>
      </w:pPr>
    </w:p>
    <w:p w:rsidR="00B176CE" w:rsidRPr="00C7318C" w:rsidRDefault="00B176CE" w:rsidP="00BA4F3C">
      <w:pPr>
        <w:numPr>
          <w:ilvl w:val="0"/>
          <w:numId w:val="2"/>
        </w:numPr>
        <w:rPr>
          <w:rFonts w:cs="Arial"/>
          <w:b/>
        </w:rPr>
      </w:pPr>
      <w:r w:rsidRPr="00C7318C">
        <w:rPr>
          <w:rFonts w:cs="Arial"/>
          <w:b/>
        </w:rPr>
        <w:t>THE LICENSEE’S RIGHTS</w:t>
      </w:r>
    </w:p>
    <w:p w:rsidR="00B176CE" w:rsidRPr="00C7318C" w:rsidRDefault="00B176CE" w:rsidP="00ED3DA3">
      <w:pPr>
        <w:rPr>
          <w:rFonts w:cs="Arial"/>
          <w:b/>
        </w:rPr>
      </w:pPr>
    </w:p>
    <w:p w:rsidR="00B176CE" w:rsidRPr="00C7318C" w:rsidRDefault="00B176CE" w:rsidP="00BA4F3C">
      <w:pPr>
        <w:pStyle w:val="ListParagraph"/>
        <w:numPr>
          <w:ilvl w:val="1"/>
          <w:numId w:val="2"/>
        </w:numPr>
        <w:rPr>
          <w:rFonts w:cs="Arial"/>
          <w:b/>
        </w:rPr>
      </w:pPr>
      <w:r w:rsidRPr="00C7318C">
        <w:rPr>
          <w:rFonts w:cs="Arial"/>
          <w:b/>
        </w:rPr>
        <w:t>Right to Occupy</w:t>
      </w:r>
    </w:p>
    <w:p w:rsidR="00B176CE" w:rsidRPr="00C7318C" w:rsidRDefault="00B176CE" w:rsidP="00ED3DA3">
      <w:pPr>
        <w:pStyle w:val="ListParagraph"/>
        <w:ind w:left="0"/>
        <w:rPr>
          <w:rFonts w:cs="Arial"/>
        </w:rPr>
      </w:pPr>
    </w:p>
    <w:p w:rsidR="00B176CE" w:rsidRPr="00C7318C" w:rsidRDefault="00B176CE" w:rsidP="00ED3DA3">
      <w:pPr>
        <w:pStyle w:val="ListParagraph"/>
        <w:ind w:left="0"/>
        <w:rPr>
          <w:rFonts w:cs="Arial"/>
        </w:rPr>
      </w:pPr>
      <w:r w:rsidRPr="00C7318C">
        <w:rPr>
          <w:rFonts w:cs="Arial"/>
        </w:rPr>
        <w:t>The Licensee has permission to occupy the Room or such other rooms as he/she may be moved to for the duration of the Licence.</w:t>
      </w:r>
    </w:p>
    <w:p w:rsidR="00B176CE" w:rsidRPr="00C7318C" w:rsidRDefault="00B176CE" w:rsidP="00BA4F3C">
      <w:pPr>
        <w:tabs>
          <w:tab w:val="left" w:pos="2660"/>
          <w:tab w:val="left" w:pos="3369"/>
        </w:tabs>
        <w:rPr>
          <w:rFonts w:cs="Arial"/>
        </w:rPr>
      </w:pPr>
    </w:p>
    <w:p w:rsidR="00B176CE" w:rsidRPr="00C7318C" w:rsidRDefault="00B176CE" w:rsidP="00BA4F3C">
      <w:pPr>
        <w:rPr>
          <w:rFonts w:cs="Arial"/>
          <w:b/>
        </w:rPr>
      </w:pPr>
      <w:r w:rsidRPr="00C7318C">
        <w:rPr>
          <w:rFonts w:cs="Arial"/>
          <w:b/>
        </w:rPr>
        <w:t>4.2</w:t>
      </w:r>
      <w:r w:rsidRPr="00C7318C">
        <w:rPr>
          <w:rFonts w:cs="Arial"/>
          <w:b/>
        </w:rPr>
        <w:tab/>
        <w:t>Right to Consultation</w:t>
      </w:r>
    </w:p>
    <w:p w:rsidR="00B176CE" w:rsidRPr="00C7318C" w:rsidRDefault="00B176CE" w:rsidP="00ED3DA3">
      <w:pPr>
        <w:rPr>
          <w:rFonts w:cs="Arial"/>
          <w:szCs w:val="22"/>
        </w:rPr>
      </w:pPr>
    </w:p>
    <w:p w:rsidR="00B176CE" w:rsidRPr="00C7318C" w:rsidRDefault="00B176CE" w:rsidP="00ED3DA3">
      <w:pPr>
        <w:rPr>
          <w:rFonts w:cs="Arial"/>
          <w:b/>
        </w:rPr>
      </w:pPr>
      <w:r w:rsidRPr="00C7318C">
        <w:rPr>
          <w:rFonts w:cs="Arial"/>
          <w:szCs w:val="22"/>
        </w:rPr>
        <w:t xml:space="preserve">The Organisation will consult with the Licensee before making any substantial changes in matters of housing management or maintenance. </w:t>
      </w:r>
    </w:p>
    <w:p w:rsidR="00B176CE" w:rsidRPr="00C7318C" w:rsidRDefault="00B176CE" w:rsidP="00BA4F3C">
      <w:pPr>
        <w:tabs>
          <w:tab w:val="left" w:pos="2660"/>
          <w:tab w:val="left" w:pos="3369"/>
        </w:tabs>
        <w:rPr>
          <w:rFonts w:cs="Arial"/>
        </w:rPr>
      </w:pPr>
    </w:p>
    <w:p w:rsidR="00B176CE" w:rsidRPr="00ED3DA3" w:rsidRDefault="00ED3DA3" w:rsidP="00ED3DA3">
      <w:pPr>
        <w:rPr>
          <w:b/>
        </w:rPr>
      </w:pPr>
      <w:r>
        <w:rPr>
          <w:b/>
        </w:rPr>
        <w:t xml:space="preserve">4.3 </w:t>
      </w:r>
      <w:r>
        <w:rPr>
          <w:b/>
        </w:rPr>
        <w:tab/>
        <w:t>Right to Information</w:t>
      </w:r>
    </w:p>
    <w:p w:rsidR="00B176CE" w:rsidRPr="00C7318C" w:rsidRDefault="00B176CE" w:rsidP="00ED3DA3"/>
    <w:p w:rsidR="00B176CE" w:rsidRPr="00C7318C" w:rsidRDefault="00B176CE" w:rsidP="00ED3DA3">
      <w:pPr>
        <w:rPr>
          <w:b/>
        </w:rPr>
      </w:pPr>
      <w:r w:rsidRPr="00C7318C">
        <w:t xml:space="preserve">The Licensee has a right to information from the </w:t>
      </w:r>
      <w:r w:rsidRPr="00C7318C">
        <w:rPr>
          <w:szCs w:val="22"/>
        </w:rPr>
        <w:t>Organisation</w:t>
      </w:r>
      <w:r w:rsidRPr="00C7318C">
        <w:t xml:space="preserve"> about the Licence and the </w:t>
      </w:r>
      <w:r w:rsidRPr="00C7318C">
        <w:rPr>
          <w:szCs w:val="22"/>
        </w:rPr>
        <w:t>Organisation</w:t>
      </w:r>
      <w:r w:rsidRPr="00C7318C">
        <w:t>’s repair obligations and its policies and procedures on consultation, allocation and transfers.</w:t>
      </w:r>
    </w:p>
    <w:p w:rsidR="00B176CE" w:rsidRPr="00C7318C" w:rsidRDefault="00B176CE" w:rsidP="00BA4F3C">
      <w:pPr>
        <w:tabs>
          <w:tab w:val="left" w:pos="2660"/>
          <w:tab w:val="left" w:pos="3369"/>
        </w:tabs>
        <w:rPr>
          <w:rFonts w:cs="Arial"/>
        </w:rPr>
      </w:pPr>
    </w:p>
    <w:p w:rsidR="00B176CE" w:rsidRPr="00C7318C" w:rsidRDefault="00B176CE" w:rsidP="00BA4F3C">
      <w:pPr>
        <w:rPr>
          <w:rFonts w:cs="Arial"/>
          <w:b/>
        </w:rPr>
      </w:pPr>
      <w:r w:rsidRPr="00C7318C">
        <w:rPr>
          <w:rFonts w:cs="Arial"/>
          <w:b/>
        </w:rPr>
        <w:t>4.4</w:t>
      </w:r>
      <w:r w:rsidRPr="00C7318C">
        <w:rPr>
          <w:rFonts w:cs="Arial"/>
          <w:b/>
        </w:rPr>
        <w:tab/>
        <w:t xml:space="preserve">Complaints </w:t>
      </w:r>
    </w:p>
    <w:p w:rsidR="00B176CE" w:rsidRPr="00C7318C" w:rsidRDefault="00B176CE" w:rsidP="00BA4F3C">
      <w:pPr>
        <w:rPr>
          <w:rFonts w:cs="Arial"/>
          <w:b/>
        </w:rPr>
      </w:pPr>
    </w:p>
    <w:p w:rsidR="00B176CE" w:rsidRPr="00C7318C" w:rsidRDefault="00B176CE" w:rsidP="00ED3DA3">
      <w:pPr>
        <w:rPr>
          <w:rFonts w:cs="Arial"/>
        </w:rPr>
      </w:pPr>
      <w:r w:rsidRPr="00C7318C">
        <w:rPr>
          <w:rFonts w:cs="Arial"/>
        </w:rPr>
        <w:t xml:space="preserve">The Licensee has the right to complain in accordance with the </w:t>
      </w:r>
      <w:r w:rsidRPr="00C7318C">
        <w:rPr>
          <w:rFonts w:cs="Arial"/>
          <w:szCs w:val="22"/>
        </w:rPr>
        <w:t>Organisation</w:t>
      </w:r>
      <w:r w:rsidRPr="00C7318C">
        <w:rPr>
          <w:rFonts w:cs="Arial"/>
        </w:rPr>
        <w:t>’s published Complaints Policy and Appeal Procedure.</w:t>
      </w:r>
    </w:p>
    <w:p w:rsidR="00B176CE" w:rsidRPr="00C7318C" w:rsidRDefault="00B176CE" w:rsidP="00BA4F3C">
      <w:pPr>
        <w:rPr>
          <w:rFonts w:cs="Arial"/>
          <w:b/>
        </w:rPr>
      </w:pPr>
    </w:p>
    <w:p w:rsidR="00B176CE" w:rsidRPr="00C7318C" w:rsidRDefault="00B176CE" w:rsidP="00BA4F3C">
      <w:pPr>
        <w:numPr>
          <w:ilvl w:val="0"/>
          <w:numId w:val="2"/>
        </w:numPr>
        <w:rPr>
          <w:rFonts w:cs="Arial"/>
          <w:b/>
        </w:rPr>
      </w:pPr>
      <w:r w:rsidRPr="00C7318C">
        <w:rPr>
          <w:rFonts w:cs="Arial"/>
          <w:b/>
        </w:rPr>
        <w:t>ENDING THE AGREEMENT</w:t>
      </w:r>
    </w:p>
    <w:p w:rsidR="00B176CE" w:rsidRPr="00C7318C" w:rsidRDefault="00B176CE" w:rsidP="00BA4F3C">
      <w:pPr>
        <w:rPr>
          <w:rFonts w:cs="Arial"/>
          <w:b/>
        </w:rPr>
      </w:pPr>
    </w:p>
    <w:p w:rsidR="00B176CE" w:rsidRPr="00C7318C" w:rsidRDefault="00B176CE" w:rsidP="00ED3DA3">
      <w:pPr>
        <w:pStyle w:val="ListParagraph"/>
        <w:numPr>
          <w:ilvl w:val="1"/>
          <w:numId w:val="2"/>
        </w:numPr>
      </w:pPr>
      <w:r w:rsidRPr="00C7318C">
        <w:t xml:space="preserve">The </w:t>
      </w:r>
      <w:r w:rsidR="00ED3DA3">
        <w:t>Organisation Ending the Licence</w:t>
      </w:r>
    </w:p>
    <w:p w:rsidR="00B176CE" w:rsidRPr="00C7318C" w:rsidRDefault="00B176CE" w:rsidP="00ED3DA3">
      <w:pPr>
        <w:rPr>
          <w:rFonts w:cs="Arial"/>
        </w:rPr>
      </w:pPr>
    </w:p>
    <w:p w:rsidR="00B176CE" w:rsidRPr="00C158F5" w:rsidRDefault="00B176CE" w:rsidP="00C158F5">
      <w:pPr>
        <w:pStyle w:val="Level2Number"/>
        <w:numPr>
          <w:ilvl w:val="2"/>
          <w:numId w:val="2"/>
        </w:numPr>
        <w:spacing w:before="0" w:after="0" w:line="240" w:lineRule="auto"/>
        <w:rPr>
          <w:rFonts w:ascii="Verdana" w:hAnsi="Verdana" w:cs="Arial"/>
          <w:sz w:val="22"/>
          <w:szCs w:val="22"/>
        </w:rPr>
      </w:pPr>
      <w:r w:rsidRPr="00C158F5">
        <w:rPr>
          <w:rFonts w:ascii="Verdana" w:hAnsi="Verdana" w:cs="Arial"/>
          <w:sz w:val="22"/>
          <w:szCs w:val="22"/>
        </w:rPr>
        <w:t>The Organisation can end the Licence by giving the Licensee 28 days</w:t>
      </w:r>
      <w:r w:rsidR="00C158F5" w:rsidRPr="00C158F5">
        <w:rPr>
          <w:rFonts w:ascii="Verdana" w:hAnsi="Verdana" w:cs="Arial"/>
          <w:sz w:val="22"/>
          <w:szCs w:val="22"/>
        </w:rPr>
        <w:t xml:space="preserve"> </w:t>
      </w:r>
      <w:r w:rsidRPr="00C158F5">
        <w:rPr>
          <w:rFonts w:ascii="Verdana" w:hAnsi="Verdana" w:cs="Arial"/>
          <w:sz w:val="22"/>
          <w:szCs w:val="22"/>
        </w:rPr>
        <w:t>written notice terminating the Licence; and</w:t>
      </w:r>
    </w:p>
    <w:p w:rsidR="00B176CE" w:rsidRDefault="00B176CE" w:rsidP="00ED3DA3">
      <w:pPr>
        <w:pStyle w:val="Level2Number"/>
        <w:numPr>
          <w:ilvl w:val="2"/>
          <w:numId w:val="2"/>
        </w:numPr>
        <w:spacing w:before="0" w:after="0" w:line="240" w:lineRule="auto"/>
        <w:rPr>
          <w:rFonts w:ascii="Verdana" w:hAnsi="Verdana" w:cs="Arial"/>
          <w:sz w:val="22"/>
          <w:szCs w:val="22"/>
        </w:rPr>
      </w:pPr>
      <w:r w:rsidRPr="00C7318C">
        <w:rPr>
          <w:rFonts w:ascii="Verdana" w:hAnsi="Verdana" w:cs="Arial"/>
          <w:sz w:val="22"/>
          <w:szCs w:val="22"/>
        </w:rPr>
        <w:t>without notice if the licence charge is not paid on the day when it becomes due or if the Licensee is in breach of any of the terms of this agreement; and</w:t>
      </w:r>
    </w:p>
    <w:p w:rsidR="00B176CE" w:rsidRPr="00ED3DA3" w:rsidRDefault="00B176CE" w:rsidP="00ED3DA3">
      <w:pPr>
        <w:pStyle w:val="Level2Number"/>
        <w:numPr>
          <w:ilvl w:val="2"/>
          <w:numId w:val="2"/>
        </w:numPr>
        <w:spacing w:before="0" w:after="0" w:line="240" w:lineRule="auto"/>
        <w:rPr>
          <w:rFonts w:ascii="Verdana" w:hAnsi="Verdana" w:cs="Arial"/>
          <w:sz w:val="22"/>
          <w:szCs w:val="22"/>
        </w:rPr>
      </w:pPr>
      <w:r w:rsidRPr="00ED3DA3">
        <w:rPr>
          <w:rFonts w:ascii="Verdana" w:hAnsi="Verdana" w:cs="Arial"/>
          <w:sz w:val="22"/>
          <w:szCs w:val="22"/>
        </w:rPr>
        <w:t xml:space="preserve">in respect of the occupation of any particular room in the House, by the Organisation giving written notice directing the Licensee to use another room within the House instead of the Room subject to the Licensee having a minimum of 7 days to remove </w:t>
      </w:r>
      <w:r w:rsidR="00C158F5">
        <w:rPr>
          <w:rFonts w:ascii="Verdana" w:hAnsi="Verdana" w:cs="Arial"/>
          <w:sz w:val="22"/>
          <w:szCs w:val="22"/>
        </w:rPr>
        <w:t>her/</w:t>
      </w:r>
      <w:r w:rsidRPr="00ED3DA3">
        <w:rPr>
          <w:rFonts w:ascii="Verdana" w:hAnsi="Verdana" w:cs="Arial"/>
          <w:sz w:val="22"/>
          <w:szCs w:val="22"/>
        </w:rPr>
        <w:t>his personal effects to the substituted room.</w:t>
      </w:r>
    </w:p>
    <w:p w:rsidR="00646B8A" w:rsidRPr="00C7318C" w:rsidRDefault="00646B8A" w:rsidP="00BA4F3C">
      <w:pPr>
        <w:rPr>
          <w:rFonts w:cs="Arial"/>
          <w:b/>
          <w:szCs w:val="22"/>
        </w:rPr>
      </w:pPr>
    </w:p>
    <w:p w:rsidR="00B176CE" w:rsidRPr="00C7318C" w:rsidRDefault="00B176CE" w:rsidP="00ED3DA3">
      <w:pPr>
        <w:pStyle w:val="ListParagraph"/>
        <w:numPr>
          <w:ilvl w:val="1"/>
          <w:numId w:val="2"/>
        </w:numPr>
        <w:rPr>
          <w:szCs w:val="22"/>
        </w:rPr>
      </w:pPr>
      <w:r w:rsidRPr="00C7318C">
        <w:rPr>
          <w:rFonts w:cs="Arial"/>
          <w:b/>
          <w:szCs w:val="22"/>
        </w:rPr>
        <w:t>The Licensee Ending the Licence</w:t>
      </w:r>
    </w:p>
    <w:p w:rsidR="00B176CE" w:rsidRPr="00C7318C" w:rsidRDefault="00B176CE" w:rsidP="00BA4F3C">
      <w:pPr>
        <w:rPr>
          <w:szCs w:val="22"/>
        </w:rPr>
      </w:pPr>
    </w:p>
    <w:p w:rsidR="00B176CE" w:rsidRPr="00ED3DA3" w:rsidRDefault="00B176CE" w:rsidP="00ED3DA3">
      <w:pPr>
        <w:pStyle w:val="Level2Number"/>
        <w:numPr>
          <w:ilvl w:val="2"/>
          <w:numId w:val="2"/>
        </w:numPr>
        <w:spacing w:before="0" w:after="0" w:line="240" w:lineRule="auto"/>
        <w:rPr>
          <w:rFonts w:ascii="Verdana" w:hAnsi="Verdana" w:cs="Arial"/>
          <w:sz w:val="22"/>
          <w:szCs w:val="22"/>
        </w:rPr>
      </w:pPr>
      <w:r w:rsidRPr="00C7318C">
        <w:rPr>
          <w:rFonts w:ascii="Verdana" w:hAnsi="Verdana" w:cs="Arial"/>
          <w:sz w:val="22"/>
          <w:szCs w:val="22"/>
        </w:rPr>
        <w:t xml:space="preserve">The Licensee can end the Licence by giving the Organisation at least 4 weeks’ notice in writing after which the Licensee must give the Organisation vacant possession and return the keys of the Room and House at the end of the Licence (howsoever determined) by noon on the Monday after the Licence ends and to remove all personal possessions and rubbish and </w:t>
      </w:r>
      <w:r w:rsidRPr="00ED3DA3">
        <w:rPr>
          <w:rFonts w:ascii="Verdana" w:hAnsi="Verdana" w:cs="Arial"/>
          <w:sz w:val="22"/>
          <w:szCs w:val="22"/>
        </w:rPr>
        <w:t xml:space="preserve">leave the Room and the Organisation’s fixtures and fittings in good condition and repair. </w:t>
      </w:r>
    </w:p>
    <w:p w:rsidR="00B176CE" w:rsidRPr="00ED3DA3" w:rsidRDefault="00B176CE" w:rsidP="00BA4F3C">
      <w:pPr>
        <w:rPr>
          <w:szCs w:val="22"/>
        </w:rPr>
      </w:pPr>
    </w:p>
    <w:p w:rsidR="00B176CE" w:rsidRPr="00ED3DA3" w:rsidRDefault="00B176CE" w:rsidP="00ED3DA3">
      <w:pPr>
        <w:pStyle w:val="Level2Number"/>
        <w:numPr>
          <w:ilvl w:val="0"/>
          <w:numId w:val="0"/>
        </w:numPr>
        <w:spacing w:before="0" w:after="0" w:line="240" w:lineRule="auto"/>
        <w:rPr>
          <w:rFonts w:ascii="Verdana" w:hAnsi="Verdana"/>
          <w:b/>
          <w:sz w:val="22"/>
          <w:szCs w:val="22"/>
        </w:rPr>
      </w:pPr>
      <w:r w:rsidRPr="00ED3DA3">
        <w:rPr>
          <w:rFonts w:ascii="Verdana" w:hAnsi="Verdana"/>
          <w:sz w:val="22"/>
          <w:szCs w:val="22"/>
        </w:rPr>
        <w:t>The Organisation accepts no responsibility for anything left in the House by the Licensee at the end of the Licence and any items left will be deemed abandoned and the Organisation will dispose of them as it sees fit.</w:t>
      </w:r>
    </w:p>
    <w:p w:rsidR="00B176CE" w:rsidRPr="00ED3DA3" w:rsidRDefault="00B176CE" w:rsidP="00BA4F3C">
      <w:pPr>
        <w:ind w:left="720"/>
        <w:rPr>
          <w:rFonts w:cs="Arial"/>
          <w:szCs w:val="22"/>
        </w:rPr>
      </w:pPr>
    </w:p>
    <w:p w:rsidR="00B176CE" w:rsidRPr="00ED3DA3" w:rsidRDefault="00B176CE" w:rsidP="00ED3DA3">
      <w:pPr>
        <w:pStyle w:val="Level2Number"/>
        <w:numPr>
          <w:ilvl w:val="0"/>
          <w:numId w:val="0"/>
        </w:numPr>
        <w:spacing w:before="0" w:after="0" w:line="240" w:lineRule="auto"/>
        <w:rPr>
          <w:rFonts w:ascii="Verdana" w:hAnsi="Verdana" w:cs="Arial"/>
          <w:sz w:val="22"/>
          <w:szCs w:val="22"/>
        </w:rPr>
      </w:pPr>
      <w:r w:rsidRPr="00ED3DA3">
        <w:rPr>
          <w:rFonts w:ascii="Verdana" w:hAnsi="Verdana"/>
          <w:sz w:val="22"/>
          <w:szCs w:val="22"/>
        </w:rPr>
        <w:t>The</w:t>
      </w:r>
      <w:r w:rsidRPr="00ED3DA3">
        <w:rPr>
          <w:rFonts w:ascii="Verdana" w:hAnsi="Verdana" w:cs="Arial"/>
          <w:sz w:val="22"/>
          <w:szCs w:val="22"/>
        </w:rPr>
        <w:t xml:space="preserve"> Organisation reserves the right to charge the Licensee for any reasonable costs incurred as a result of neglect, misuse or damage to their room or the home for which they are liable.</w:t>
      </w:r>
    </w:p>
    <w:p w:rsidR="00B176CE" w:rsidRPr="00ED3DA3" w:rsidRDefault="00B176CE" w:rsidP="00BA4F3C">
      <w:pPr>
        <w:rPr>
          <w:rFonts w:cs="Arial"/>
          <w:b/>
          <w:szCs w:val="22"/>
        </w:rPr>
      </w:pPr>
    </w:p>
    <w:p w:rsidR="00B176CE" w:rsidRPr="00ED3DA3" w:rsidRDefault="00B176CE" w:rsidP="00BA4F3C">
      <w:pPr>
        <w:rPr>
          <w:rFonts w:cs="Arial"/>
          <w:b/>
          <w:szCs w:val="22"/>
        </w:rPr>
      </w:pPr>
      <w:r w:rsidRPr="00ED3DA3">
        <w:rPr>
          <w:rFonts w:cs="Arial"/>
          <w:b/>
          <w:szCs w:val="22"/>
        </w:rPr>
        <w:t>5.4</w:t>
      </w:r>
      <w:r w:rsidRPr="00ED3DA3">
        <w:rPr>
          <w:rFonts w:cs="Arial"/>
          <w:b/>
          <w:szCs w:val="22"/>
        </w:rPr>
        <w:tab/>
        <w:t>Notices</w:t>
      </w:r>
    </w:p>
    <w:p w:rsidR="00B176CE" w:rsidRPr="00ED3DA3" w:rsidRDefault="00B176CE" w:rsidP="00BA4F3C">
      <w:pPr>
        <w:rPr>
          <w:rFonts w:cs="Arial"/>
          <w:b/>
          <w:szCs w:val="22"/>
        </w:rPr>
      </w:pPr>
    </w:p>
    <w:p w:rsidR="00B176CE" w:rsidRPr="00ED3DA3" w:rsidRDefault="00B176CE" w:rsidP="003E2290">
      <w:pPr>
        <w:ind w:left="720" w:hanging="720"/>
        <w:rPr>
          <w:rFonts w:cs="Arial"/>
          <w:szCs w:val="22"/>
        </w:rPr>
      </w:pPr>
      <w:r w:rsidRPr="00ED3DA3">
        <w:rPr>
          <w:rFonts w:cs="Arial"/>
          <w:b/>
          <w:szCs w:val="22"/>
        </w:rPr>
        <w:t>5</w:t>
      </w:r>
      <w:r w:rsidRPr="003E2290">
        <w:rPr>
          <w:rFonts w:cs="Arial"/>
          <w:b/>
        </w:rPr>
        <w:t>.4.1</w:t>
      </w:r>
      <w:r w:rsidR="003E2290">
        <w:rPr>
          <w:rFonts w:cs="Arial"/>
          <w:b/>
        </w:rPr>
        <w:tab/>
      </w:r>
      <w:r w:rsidRPr="00ED3DA3">
        <w:rPr>
          <w:rFonts w:cs="Arial"/>
          <w:szCs w:val="22"/>
        </w:rPr>
        <w:t>Any notices served on the Licensee by the Organisation will be</w:t>
      </w:r>
      <w:r w:rsidRPr="00ED3DA3">
        <w:rPr>
          <w:rFonts w:cs="Arial"/>
          <w:b/>
          <w:szCs w:val="22"/>
        </w:rPr>
        <w:t xml:space="preserve"> </w:t>
      </w:r>
      <w:r w:rsidR="003E2290">
        <w:rPr>
          <w:rFonts w:cs="Arial"/>
          <w:szCs w:val="22"/>
        </w:rPr>
        <w:t>d</w:t>
      </w:r>
      <w:r w:rsidRPr="00ED3DA3">
        <w:rPr>
          <w:rFonts w:cs="Arial"/>
          <w:szCs w:val="22"/>
        </w:rPr>
        <w:t>eemed to be validly and effectively served if handed to the Licensee</w:t>
      </w:r>
    </w:p>
    <w:p w:rsidR="00ED3DA3" w:rsidRDefault="00B176CE" w:rsidP="003E2290">
      <w:pPr>
        <w:ind w:left="1418" w:hanging="698"/>
        <w:rPr>
          <w:rFonts w:cs="Arial"/>
          <w:szCs w:val="22"/>
        </w:rPr>
      </w:pPr>
      <w:r w:rsidRPr="00ED3DA3">
        <w:rPr>
          <w:rFonts w:cs="Arial"/>
          <w:szCs w:val="22"/>
        </w:rPr>
        <w:t xml:space="preserve">Or by leaving the notice </w:t>
      </w:r>
      <w:r w:rsidR="00ED3DA3">
        <w:rPr>
          <w:rFonts w:cs="Arial"/>
          <w:szCs w:val="22"/>
        </w:rPr>
        <w:t>pinned to the door of the Room,</w:t>
      </w:r>
    </w:p>
    <w:p w:rsidR="00B176CE" w:rsidRPr="00ED3DA3" w:rsidRDefault="003E2290" w:rsidP="003E2290">
      <w:pPr>
        <w:ind w:firstLine="698"/>
        <w:rPr>
          <w:rFonts w:cs="Arial"/>
          <w:szCs w:val="22"/>
        </w:rPr>
      </w:pPr>
      <w:r>
        <w:rPr>
          <w:rFonts w:cs="Arial"/>
          <w:szCs w:val="22"/>
        </w:rPr>
        <w:t>O</w:t>
      </w:r>
      <w:r w:rsidR="00B176CE" w:rsidRPr="00ED3DA3">
        <w:rPr>
          <w:rFonts w:cs="Arial"/>
          <w:szCs w:val="22"/>
        </w:rPr>
        <w:t xml:space="preserve">r alternatively left inside the Room. </w:t>
      </w:r>
    </w:p>
    <w:p w:rsidR="00B176CE" w:rsidRPr="00ED3DA3" w:rsidRDefault="00B176CE" w:rsidP="00BA4F3C">
      <w:pPr>
        <w:tabs>
          <w:tab w:val="left" w:pos="2660"/>
          <w:tab w:val="left" w:pos="3369"/>
        </w:tabs>
        <w:rPr>
          <w:rFonts w:cs="Arial"/>
          <w:szCs w:val="22"/>
        </w:rPr>
      </w:pPr>
    </w:p>
    <w:p w:rsidR="00B176CE" w:rsidRPr="00C7318C" w:rsidRDefault="00B176CE" w:rsidP="003E2290">
      <w:pPr>
        <w:ind w:left="698" w:hanging="698"/>
        <w:rPr>
          <w:rFonts w:cs="Arial"/>
        </w:rPr>
      </w:pPr>
      <w:r w:rsidRPr="00C7318C">
        <w:rPr>
          <w:rFonts w:cs="Arial"/>
          <w:b/>
        </w:rPr>
        <w:t>5.4.2</w:t>
      </w:r>
      <w:r w:rsidRPr="00C7318C">
        <w:rPr>
          <w:rFonts w:cs="Arial"/>
        </w:rPr>
        <w:tab/>
        <w:t>The Licensee should serve written notices by sending them to the Licensor’s address on the front of this agreement or by handing the notice to the project staff.</w:t>
      </w:r>
    </w:p>
    <w:p w:rsidR="00B176CE" w:rsidRPr="00C7318C" w:rsidRDefault="00B176CE" w:rsidP="00AC0886">
      <w:pPr>
        <w:tabs>
          <w:tab w:val="left" w:pos="2660"/>
          <w:tab w:val="left" w:pos="3369"/>
        </w:tabs>
        <w:rPr>
          <w:rFonts w:cs="Arial"/>
        </w:rPr>
      </w:pPr>
    </w:p>
    <w:p w:rsidR="00B176CE" w:rsidRPr="00C7318C" w:rsidRDefault="00B176CE" w:rsidP="00AC0886">
      <w:pPr>
        <w:rPr>
          <w:rFonts w:cs="Arial"/>
          <w:b/>
        </w:rPr>
      </w:pPr>
    </w:p>
    <w:tbl>
      <w:tblPr>
        <w:tblStyle w:val="TableGrid"/>
        <w:tblW w:w="0" w:type="auto"/>
        <w:tblLook w:val="04A0" w:firstRow="1" w:lastRow="0" w:firstColumn="1" w:lastColumn="0" w:noHBand="0" w:noVBand="1"/>
      </w:tblPr>
      <w:tblGrid>
        <w:gridCol w:w="4531"/>
        <w:gridCol w:w="4485"/>
      </w:tblGrid>
      <w:tr w:rsidR="00E67C22" w:rsidRPr="00C7318C" w:rsidTr="003E2290">
        <w:trPr>
          <w:trHeight w:val="576"/>
        </w:trPr>
        <w:tc>
          <w:tcPr>
            <w:tcW w:w="4621" w:type="dxa"/>
            <w:vAlign w:val="center"/>
          </w:tcPr>
          <w:p w:rsidR="00E67C22" w:rsidRPr="00C7318C" w:rsidRDefault="00E67C22" w:rsidP="003E2290">
            <w:pPr>
              <w:rPr>
                <w:rFonts w:cs="Arial"/>
                <w:sz w:val="22"/>
                <w:szCs w:val="22"/>
              </w:rPr>
            </w:pPr>
            <w:r w:rsidRPr="00C7318C">
              <w:rPr>
                <w:rFonts w:cs="Arial"/>
                <w:sz w:val="22"/>
                <w:szCs w:val="22"/>
              </w:rPr>
              <w:t>Signed on behalf of the Organisation:</w:t>
            </w:r>
          </w:p>
        </w:tc>
        <w:tc>
          <w:tcPr>
            <w:tcW w:w="4621" w:type="dxa"/>
            <w:vAlign w:val="center"/>
          </w:tcPr>
          <w:p w:rsidR="00E67C22" w:rsidRPr="00C7318C" w:rsidRDefault="00E67C22" w:rsidP="003E2290">
            <w:pPr>
              <w:rPr>
                <w:rFonts w:cs="Arial"/>
                <w:b/>
                <w:sz w:val="22"/>
              </w:rPr>
            </w:pPr>
          </w:p>
        </w:tc>
      </w:tr>
      <w:tr w:rsidR="00E67C22" w:rsidRPr="00C7318C" w:rsidTr="003E2290">
        <w:trPr>
          <w:trHeight w:val="576"/>
        </w:trPr>
        <w:tc>
          <w:tcPr>
            <w:tcW w:w="4621" w:type="dxa"/>
            <w:vAlign w:val="center"/>
          </w:tcPr>
          <w:p w:rsidR="00E67C22" w:rsidRPr="00C7318C" w:rsidRDefault="00E67C22" w:rsidP="003E2290">
            <w:pPr>
              <w:rPr>
                <w:rFonts w:cs="Arial"/>
                <w:sz w:val="22"/>
                <w:szCs w:val="22"/>
              </w:rPr>
            </w:pPr>
            <w:r w:rsidRPr="00C7318C">
              <w:rPr>
                <w:rFonts w:cs="Arial"/>
                <w:sz w:val="22"/>
                <w:szCs w:val="22"/>
              </w:rPr>
              <w:t>Signed by the Licensee:</w:t>
            </w:r>
          </w:p>
        </w:tc>
        <w:tc>
          <w:tcPr>
            <w:tcW w:w="4621" w:type="dxa"/>
            <w:vAlign w:val="center"/>
          </w:tcPr>
          <w:p w:rsidR="00E67C22" w:rsidRPr="00C7318C" w:rsidRDefault="00E67C22" w:rsidP="003E2290">
            <w:pPr>
              <w:rPr>
                <w:rFonts w:cs="Arial"/>
                <w:b/>
                <w:sz w:val="22"/>
              </w:rPr>
            </w:pPr>
          </w:p>
        </w:tc>
      </w:tr>
      <w:tr w:rsidR="00E67C22" w:rsidRPr="00C7318C" w:rsidTr="003E2290">
        <w:trPr>
          <w:trHeight w:val="576"/>
        </w:trPr>
        <w:tc>
          <w:tcPr>
            <w:tcW w:w="4621" w:type="dxa"/>
            <w:vAlign w:val="center"/>
          </w:tcPr>
          <w:p w:rsidR="00E67C22" w:rsidRPr="00C7318C" w:rsidRDefault="00E67C22" w:rsidP="003E2290">
            <w:pPr>
              <w:rPr>
                <w:rFonts w:cs="Arial"/>
                <w:sz w:val="22"/>
                <w:szCs w:val="22"/>
              </w:rPr>
            </w:pPr>
            <w:r w:rsidRPr="00C7318C">
              <w:rPr>
                <w:rFonts w:cs="Arial"/>
                <w:sz w:val="22"/>
                <w:szCs w:val="22"/>
              </w:rPr>
              <w:t>Date:</w:t>
            </w:r>
          </w:p>
        </w:tc>
        <w:tc>
          <w:tcPr>
            <w:tcW w:w="4621" w:type="dxa"/>
            <w:vAlign w:val="center"/>
          </w:tcPr>
          <w:p w:rsidR="00E67C22" w:rsidRPr="00C7318C" w:rsidRDefault="00E67C22" w:rsidP="003E2290">
            <w:pPr>
              <w:rPr>
                <w:rFonts w:cs="Arial"/>
                <w:b/>
                <w:sz w:val="22"/>
              </w:rPr>
            </w:pPr>
          </w:p>
        </w:tc>
      </w:tr>
    </w:tbl>
    <w:p w:rsidR="00E67C22" w:rsidRPr="00C7318C" w:rsidRDefault="00E67C22" w:rsidP="00AC0886">
      <w:pPr>
        <w:rPr>
          <w:rFonts w:cs="Arial"/>
          <w:b/>
        </w:rPr>
      </w:pPr>
    </w:p>
    <w:p w:rsidR="00E67C22" w:rsidRPr="00C7318C" w:rsidRDefault="00E67C22" w:rsidP="00AC0886">
      <w:pPr>
        <w:rPr>
          <w:rFonts w:cs="Arial"/>
          <w:b/>
        </w:rPr>
      </w:pPr>
    </w:p>
    <w:p w:rsidR="003E2290" w:rsidRDefault="003E2290" w:rsidP="00AC0886">
      <w:pPr>
        <w:rPr>
          <w:rFonts w:cs="Arial"/>
          <w:b/>
        </w:rPr>
      </w:pPr>
    </w:p>
    <w:p w:rsidR="001B77CD" w:rsidRDefault="001B77CD" w:rsidP="000F2C1C">
      <w:pPr>
        <w:ind w:left="11"/>
        <w:jc w:val="both"/>
        <w:rPr>
          <w:rFonts w:cs="Arial"/>
          <w:szCs w:val="22"/>
        </w:rPr>
      </w:pPr>
    </w:p>
    <w:sectPr w:rsidR="001B77CD" w:rsidSect="00F5674A">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FBA3" w16cex:dateUtc="2020-09-30T11:42:00Z"/>
  <w16cex:commentExtensible w16cex:durableId="2321A79F" w16cex:dateUtc="2020-10-02T12:20:00Z"/>
  <w16cex:commentExtensible w16cex:durableId="231EFBC9" w16cex:dateUtc="2020-09-30T11:42:00Z"/>
  <w16cex:commentExtensible w16cex:durableId="231EFC2B" w16cex:dateUtc="2020-09-30T11:44:00Z"/>
  <w16cex:commentExtensible w16cex:durableId="2321A7F2" w16cex:dateUtc="2020-10-02T12:21:00Z"/>
  <w16cex:commentExtensible w16cex:durableId="2321A7F4" w16cex:dateUtc="2020-10-02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CE" w:rsidRDefault="00BE28CE" w:rsidP="00C7318C">
      <w:r>
        <w:separator/>
      </w:r>
    </w:p>
  </w:endnote>
  <w:endnote w:type="continuationSeparator" w:id="0">
    <w:p w:rsidR="00BE28CE" w:rsidRDefault="00BE28CE" w:rsidP="00C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emiSans ExtraBold">
    <w:altName w:val="Courier New"/>
    <w:charset w:val="00"/>
    <w:family w:val="auto"/>
    <w:pitch w:val="variable"/>
    <w:sig w:usb0="00000003" w:usb1="00000000" w:usb2="00000000" w:usb3="00000000" w:csb0="00000001" w:csb1="00000000"/>
  </w:font>
  <w:font w:name="RotisSemiSan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18C" w:rsidRDefault="00C7318C">
    <w:pPr>
      <w:pStyle w:val="Footer"/>
    </w:pPr>
    <w:r>
      <w:rPr>
        <w:noProof/>
        <w:lang w:eastAsia="en-GB"/>
      </w:rPr>
      <w:drawing>
        <wp:anchor distT="0" distB="0" distL="114300" distR="114300" simplePos="0" relativeHeight="251659264" behindDoc="0" locked="0" layoutInCell="1" allowOverlap="1" wp14:anchorId="335FC2AB" wp14:editId="7BBBE545">
          <wp:simplePos x="0" y="0"/>
          <wp:positionH relativeFrom="column">
            <wp:posOffset>-895350</wp:posOffset>
          </wp:positionH>
          <wp:positionV relativeFrom="paragraph">
            <wp:posOffset>-481330</wp:posOffset>
          </wp:positionV>
          <wp:extent cx="7512685" cy="1095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on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12685" cy="1095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3C" w:rsidRDefault="00BA4F3C" w:rsidP="00D87FCF">
    <w:pPr>
      <w:pStyle w:val="Footer"/>
      <w:jc w:val="center"/>
      <w:rPr>
        <w:sz w:val="20"/>
      </w:rPr>
    </w:pPr>
    <w:r w:rsidRPr="00BA4F3C">
      <w:rPr>
        <w:sz w:val="20"/>
      </w:rPr>
      <w:t xml:space="preserve">Page </w:t>
    </w:r>
    <w:r w:rsidRPr="00BA4F3C">
      <w:rPr>
        <w:sz w:val="20"/>
      </w:rPr>
      <w:fldChar w:fldCharType="begin"/>
    </w:r>
    <w:r w:rsidRPr="00BA4F3C">
      <w:rPr>
        <w:sz w:val="20"/>
      </w:rPr>
      <w:instrText xml:space="preserve"> PAGE   \* MERGEFORMAT </w:instrText>
    </w:r>
    <w:r w:rsidRPr="00BA4F3C">
      <w:rPr>
        <w:sz w:val="20"/>
      </w:rPr>
      <w:fldChar w:fldCharType="separate"/>
    </w:r>
    <w:r w:rsidR="00C158F5">
      <w:rPr>
        <w:noProof/>
        <w:sz w:val="20"/>
      </w:rPr>
      <w:t>2</w:t>
    </w:r>
    <w:r w:rsidRPr="00BA4F3C">
      <w:rPr>
        <w:sz w:val="20"/>
      </w:rPr>
      <w:fldChar w:fldCharType="end"/>
    </w:r>
    <w:r w:rsidRPr="00BA4F3C">
      <w:rPr>
        <w:sz w:val="20"/>
      </w:rPr>
      <w:t xml:space="preserve"> of </w:t>
    </w:r>
    <w:r w:rsidRPr="00BA4F3C">
      <w:rPr>
        <w:sz w:val="20"/>
      </w:rPr>
      <w:fldChar w:fldCharType="begin"/>
    </w:r>
    <w:r w:rsidRPr="00BA4F3C">
      <w:rPr>
        <w:sz w:val="20"/>
      </w:rPr>
      <w:instrText xml:space="preserve"> NUMPAGES   \* MERGEFORMAT </w:instrText>
    </w:r>
    <w:r w:rsidRPr="00BA4F3C">
      <w:rPr>
        <w:sz w:val="20"/>
      </w:rPr>
      <w:fldChar w:fldCharType="separate"/>
    </w:r>
    <w:r w:rsidR="00C158F5">
      <w:rPr>
        <w:noProof/>
        <w:sz w:val="20"/>
      </w:rPr>
      <w:t>9</w:t>
    </w:r>
    <w:r w:rsidRPr="00BA4F3C">
      <w:rPr>
        <w:sz w:val="20"/>
      </w:rPr>
      <w:fldChar w:fldCharType="end"/>
    </w:r>
  </w:p>
  <w:p w:rsidR="00A232FE" w:rsidRPr="00A232FE" w:rsidRDefault="00A232FE" w:rsidP="00A232FE">
    <w:pPr>
      <w:pStyle w:val="Footer"/>
      <w:rPr>
        <w:color w:val="808080" w:themeColor="background1" w:themeShade="80"/>
        <w:sz w:val="18"/>
      </w:rPr>
    </w:pPr>
    <w:r w:rsidRPr="00A232FE">
      <w:rPr>
        <w:color w:val="808080" w:themeColor="background1" w:themeShade="80"/>
        <w:sz w:val="18"/>
      </w:rPr>
      <w:fldChar w:fldCharType="begin"/>
    </w:r>
    <w:r w:rsidRPr="00A232FE">
      <w:rPr>
        <w:color w:val="808080" w:themeColor="background1" w:themeShade="80"/>
        <w:sz w:val="18"/>
      </w:rPr>
      <w:instrText xml:space="preserve"> FILENAME  \p  \* MERGEFORMAT </w:instrText>
    </w:r>
    <w:r w:rsidRPr="00A232FE">
      <w:rPr>
        <w:color w:val="808080" w:themeColor="background1" w:themeShade="80"/>
        <w:sz w:val="18"/>
      </w:rPr>
      <w:fldChar w:fldCharType="separate"/>
    </w:r>
    <w:r w:rsidRPr="00A232FE">
      <w:rPr>
        <w:noProof/>
        <w:color w:val="808080" w:themeColor="background1" w:themeShade="80"/>
        <w:sz w:val="18"/>
      </w:rPr>
      <w:t>X:\Housing Management\Sign up pack - BLANK TEMPLATES ONLY\Response - ASTs &amp; Licences\YPSA Response Licence Agreement DO NOT OVERWRITE.docx</w:t>
    </w:r>
    <w:r w:rsidRPr="00A232FE">
      <w:rPr>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CE" w:rsidRDefault="00BE28CE" w:rsidP="00C7318C">
      <w:r>
        <w:separator/>
      </w:r>
    </w:p>
  </w:footnote>
  <w:footnote w:type="continuationSeparator" w:id="0">
    <w:p w:rsidR="00BE28CE" w:rsidRDefault="00BE28CE" w:rsidP="00C7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18C" w:rsidRDefault="00C7318C">
    <w:pPr>
      <w:pStyle w:val="Header"/>
    </w:pPr>
    <w:r>
      <w:rPr>
        <w:noProof/>
        <w:lang w:eastAsia="en-GB"/>
      </w:rPr>
      <w:drawing>
        <wp:anchor distT="0" distB="0" distL="114300" distR="114300" simplePos="0" relativeHeight="251658240" behindDoc="1" locked="0" layoutInCell="1" allowOverlap="1" wp14:anchorId="3748CE17" wp14:editId="7F1713CE">
          <wp:simplePos x="0" y="0"/>
          <wp:positionH relativeFrom="column">
            <wp:posOffset>3048000</wp:posOffset>
          </wp:positionH>
          <wp:positionV relativeFrom="paragraph">
            <wp:posOffset>83820</wp:posOffset>
          </wp:positionV>
          <wp:extent cx="2651760" cy="667512"/>
          <wp:effectExtent l="0" t="0" r="0" b="0"/>
          <wp:wrapTight wrapText="bothSides">
            <wp:wrapPolygon edited="0">
              <wp:start x="0" y="0"/>
              <wp:lineTo x="0" y="20963"/>
              <wp:lineTo x="21414" y="20963"/>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e Logo.jpg"/>
                  <pic:cNvPicPr/>
                </pic:nvPicPr>
                <pic:blipFill>
                  <a:blip r:embed="rId1">
                    <a:extLst>
                      <a:ext uri="{28A0092B-C50C-407E-A947-70E740481C1C}">
                        <a14:useLocalDpi xmlns:a14="http://schemas.microsoft.com/office/drawing/2010/main" val="0"/>
                      </a:ext>
                    </a:extLst>
                  </a:blip>
                  <a:stretch>
                    <a:fillRect/>
                  </a:stretch>
                </pic:blipFill>
                <pic:spPr>
                  <a:xfrm>
                    <a:off x="0" y="0"/>
                    <a:ext cx="2651760" cy="66751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18C" w:rsidRDefault="00C7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D12"/>
    <w:multiLevelType w:val="hybridMultilevel"/>
    <w:tmpl w:val="E950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958A2"/>
    <w:multiLevelType w:val="multilevel"/>
    <w:tmpl w:val="0248EE76"/>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615" w:hanging="61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3C1C3001"/>
    <w:multiLevelType w:val="multilevel"/>
    <w:tmpl w:val="95B8501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4" w15:restartNumberingAfterBreak="0">
    <w:nsid w:val="5BF939EE"/>
    <w:multiLevelType w:val="hybridMultilevel"/>
    <w:tmpl w:val="CE6A76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487E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1B448A"/>
    <w:multiLevelType w:val="hybridMultilevel"/>
    <w:tmpl w:val="613A5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212B31"/>
    <w:multiLevelType w:val="hybridMultilevel"/>
    <w:tmpl w:val="857C8B2A"/>
    <w:lvl w:ilvl="0" w:tplc="3774A6D6">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8" w15:restartNumberingAfterBreak="0">
    <w:nsid w:val="737223AC"/>
    <w:multiLevelType w:val="hybridMultilevel"/>
    <w:tmpl w:val="55D67B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4"/>
  </w:num>
  <w:num w:numId="6">
    <w:abstractNumId w:val="8"/>
  </w:num>
  <w:num w:numId="7">
    <w:abstractNumId w:val="0"/>
  </w:num>
  <w:num w:numId="8">
    <w:abstractNumId w:val="5"/>
  </w:num>
  <w:num w:numId="9">
    <w:abstractNumId w:val="3"/>
  </w:num>
  <w:num w:numId="10">
    <w:abstractNumId w:val="3"/>
  </w:num>
  <w:num w:numId="11">
    <w:abstractNumId w:val="3"/>
  </w:num>
  <w:num w:numId="12">
    <w:abstractNumId w:val="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86"/>
    <w:rsid w:val="00056B88"/>
    <w:rsid w:val="000B63FC"/>
    <w:rsid w:val="000B6817"/>
    <w:rsid w:val="000F2C1C"/>
    <w:rsid w:val="001019BF"/>
    <w:rsid w:val="0011070C"/>
    <w:rsid w:val="00111B57"/>
    <w:rsid w:val="00161FC6"/>
    <w:rsid w:val="00163FDF"/>
    <w:rsid w:val="00176A61"/>
    <w:rsid w:val="00183CE8"/>
    <w:rsid w:val="001B77CD"/>
    <w:rsid w:val="003200FB"/>
    <w:rsid w:val="00323690"/>
    <w:rsid w:val="00367972"/>
    <w:rsid w:val="0039479A"/>
    <w:rsid w:val="003B1249"/>
    <w:rsid w:val="003D60CC"/>
    <w:rsid w:val="003E2290"/>
    <w:rsid w:val="004A6A0E"/>
    <w:rsid w:val="004A739B"/>
    <w:rsid w:val="004D2304"/>
    <w:rsid w:val="004F6D0A"/>
    <w:rsid w:val="00521B2A"/>
    <w:rsid w:val="00536264"/>
    <w:rsid w:val="005454B1"/>
    <w:rsid w:val="005A0885"/>
    <w:rsid w:val="005C1733"/>
    <w:rsid w:val="00622D37"/>
    <w:rsid w:val="00634EF8"/>
    <w:rsid w:val="00646B8A"/>
    <w:rsid w:val="006906B6"/>
    <w:rsid w:val="006A2171"/>
    <w:rsid w:val="006D286B"/>
    <w:rsid w:val="00715419"/>
    <w:rsid w:val="00722204"/>
    <w:rsid w:val="00855D5C"/>
    <w:rsid w:val="0096078C"/>
    <w:rsid w:val="0099762E"/>
    <w:rsid w:val="00A10A20"/>
    <w:rsid w:val="00A15BCB"/>
    <w:rsid w:val="00A232FE"/>
    <w:rsid w:val="00A52AB6"/>
    <w:rsid w:val="00A61DBD"/>
    <w:rsid w:val="00AA1E55"/>
    <w:rsid w:val="00AC0886"/>
    <w:rsid w:val="00AE39EF"/>
    <w:rsid w:val="00B01ECB"/>
    <w:rsid w:val="00B118F4"/>
    <w:rsid w:val="00B176CE"/>
    <w:rsid w:val="00B30CD3"/>
    <w:rsid w:val="00B469FB"/>
    <w:rsid w:val="00BA0602"/>
    <w:rsid w:val="00BA3160"/>
    <w:rsid w:val="00BA4F3C"/>
    <w:rsid w:val="00BE28CE"/>
    <w:rsid w:val="00BE7BD7"/>
    <w:rsid w:val="00C158F5"/>
    <w:rsid w:val="00C30A1A"/>
    <w:rsid w:val="00C72B6D"/>
    <w:rsid w:val="00C7318C"/>
    <w:rsid w:val="00CA55E7"/>
    <w:rsid w:val="00CF54D7"/>
    <w:rsid w:val="00D11BE5"/>
    <w:rsid w:val="00D86E6F"/>
    <w:rsid w:val="00D87FCF"/>
    <w:rsid w:val="00DE565E"/>
    <w:rsid w:val="00DE57E8"/>
    <w:rsid w:val="00E26889"/>
    <w:rsid w:val="00E3724B"/>
    <w:rsid w:val="00E67C22"/>
    <w:rsid w:val="00E726CB"/>
    <w:rsid w:val="00ED3DA3"/>
    <w:rsid w:val="00EE218C"/>
    <w:rsid w:val="00F5674A"/>
    <w:rsid w:val="00F97A3C"/>
    <w:rsid w:val="00FB7A80"/>
    <w:rsid w:val="00FC24D8"/>
    <w:rsid w:val="00FF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efaultImageDpi w14:val="0"/>
  <w15:docId w15:val="{494F1BA5-B557-44AA-8A36-E301A2F6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318C"/>
    <w:rPr>
      <w:rFonts w:ascii="Verdana" w:eastAsia="Times New Roman" w:hAnsi="Verdana"/>
      <w:szCs w:val="20"/>
      <w:lang w:eastAsia="en-US"/>
    </w:rPr>
  </w:style>
  <w:style w:type="paragraph" w:styleId="Heading2">
    <w:name w:val="heading 2"/>
    <w:basedOn w:val="Normal"/>
    <w:next w:val="Normal"/>
    <w:link w:val="Heading2Char"/>
    <w:uiPriority w:val="99"/>
    <w:qFormat/>
    <w:rsid w:val="00AC0886"/>
    <w:pPr>
      <w:keepNext/>
      <w:tabs>
        <w:tab w:val="left" w:pos="2880"/>
      </w:tabs>
      <w:ind w:left="2880" w:hanging="2880"/>
      <w:jc w:val="both"/>
      <w:outlineLvl w:val="1"/>
    </w:pPr>
    <w:rPr>
      <w:b/>
      <w:lang w:val="en-US"/>
    </w:rPr>
  </w:style>
  <w:style w:type="paragraph" w:styleId="Heading3">
    <w:name w:val="heading 3"/>
    <w:basedOn w:val="Normal"/>
    <w:next w:val="Normal"/>
    <w:link w:val="Heading3Char"/>
    <w:uiPriority w:val="99"/>
    <w:qFormat/>
    <w:rsid w:val="00AC0886"/>
    <w:pPr>
      <w:keepNext/>
      <w:outlineLvl w:val="2"/>
    </w:pPr>
    <w:rPr>
      <w:rFonts w:ascii="RotisSemiSans ExtraBold" w:hAnsi="RotisSemiSans Extra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C0886"/>
    <w:rPr>
      <w:rFonts w:ascii="RotisSemiSans" w:hAnsi="RotisSemiSans"/>
      <w:b/>
      <w:sz w:val="20"/>
      <w:lang w:val="en-US" w:eastAsia="x-none"/>
    </w:rPr>
  </w:style>
  <w:style w:type="character" w:customStyle="1" w:styleId="Heading3Char">
    <w:name w:val="Heading 3 Char"/>
    <w:basedOn w:val="DefaultParagraphFont"/>
    <w:link w:val="Heading3"/>
    <w:uiPriority w:val="99"/>
    <w:locked/>
    <w:rsid w:val="00AC0886"/>
    <w:rPr>
      <w:rFonts w:ascii="RotisSemiSans ExtraBold" w:hAnsi="RotisSemiSans ExtraBold"/>
      <w:b/>
      <w:sz w:val="20"/>
    </w:rPr>
  </w:style>
  <w:style w:type="paragraph" w:styleId="Header">
    <w:name w:val="header"/>
    <w:basedOn w:val="Normal"/>
    <w:link w:val="HeaderChar"/>
    <w:uiPriority w:val="99"/>
    <w:rsid w:val="00AC0886"/>
    <w:pPr>
      <w:tabs>
        <w:tab w:val="center" w:pos="4153"/>
        <w:tab w:val="right" w:pos="8306"/>
      </w:tabs>
    </w:pPr>
    <w:rPr>
      <w:rFonts w:ascii="Arial" w:hAnsi="Arial"/>
    </w:rPr>
  </w:style>
  <w:style w:type="character" w:customStyle="1" w:styleId="HeaderChar">
    <w:name w:val="Header Char"/>
    <w:basedOn w:val="DefaultParagraphFont"/>
    <w:link w:val="Header"/>
    <w:uiPriority w:val="99"/>
    <w:locked/>
    <w:rsid w:val="00AC0886"/>
    <w:rPr>
      <w:rFonts w:ascii="Arial" w:hAnsi="Arial"/>
      <w:sz w:val="20"/>
    </w:rPr>
  </w:style>
  <w:style w:type="paragraph" w:customStyle="1" w:styleId="BodyText1">
    <w:name w:val="Body Text 1"/>
    <w:basedOn w:val="BodyText"/>
    <w:uiPriority w:val="99"/>
    <w:rsid w:val="00AC0886"/>
    <w:pPr>
      <w:spacing w:after="240" w:line="360" w:lineRule="auto"/>
      <w:ind w:left="851"/>
    </w:pPr>
    <w:rPr>
      <w:rFonts w:ascii="Arial" w:hAnsi="Arial"/>
      <w:sz w:val="20"/>
    </w:rPr>
  </w:style>
  <w:style w:type="paragraph" w:styleId="ListParagraph">
    <w:name w:val="List Paragraph"/>
    <w:basedOn w:val="Normal"/>
    <w:uiPriority w:val="99"/>
    <w:qFormat/>
    <w:rsid w:val="00AC0886"/>
    <w:pPr>
      <w:ind w:left="720"/>
      <w:contextualSpacing/>
    </w:pPr>
  </w:style>
  <w:style w:type="paragraph" w:customStyle="1" w:styleId="Level1Heading">
    <w:name w:val="Level 1 Heading"/>
    <w:basedOn w:val="BodyText"/>
    <w:next w:val="BodyText1"/>
    <w:uiPriority w:val="99"/>
    <w:rsid w:val="00AC0886"/>
    <w:pPr>
      <w:keepNext/>
      <w:numPr>
        <w:numId w:val="3"/>
      </w:numPr>
      <w:spacing w:before="360" w:after="200" w:line="360" w:lineRule="auto"/>
      <w:outlineLvl w:val="0"/>
    </w:pPr>
    <w:rPr>
      <w:rFonts w:ascii="Arial" w:hAnsi="Arial"/>
      <w:b/>
    </w:rPr>
  </w:style>
  <w:style w:type="paragraph" w:customStyle="1" w:styleId="Level2Heading">
    <w:name w:val="Level 2 Heading"/>
    <w:basedOn w:val="BodyText"/>
    <w:next w:val="BodyText2"/>
    <w:uiPriority w:val="99"/>
    <w:rsid w:val="00AC0886"/>
    <w:pPr>
      <w:keepNext/>
      <w:numPr>
        <w:ilvl w:val="1"/>
        <w:numId w:val="3"/>
      </w:numPr>
      <w:spacing w:before="360" w:after="200" w:line="360" w:lineRule="auto"/>
      <w:outlineLvl w:val="1"/>
    </w:pPr>
    <w:rPr>
      <w:rFonts w:ascii="Arial" w:hAnsi="Arial"/>
      <w:b/>
      <w:sz w:val="20"/>
      <w:lang w:eastAsia="en-GB"/>
    </w:rPr>
  </w:style>
  <w:style w:type="paragraph" w:customStyle="1" w:styleId="Level2Number">
    <w:name w:val="Level 2 Number"/>
    <w:basedOn w:val="Level2Heading"/>
    <w:uiPriority w:val="99"/>
    <w:rsid w:val="00AC0886"/>
    <w:pPr>
      <w:keepNext w:val="0"/>
      <w:outlineLvl w:val="9"/>
    </w:pPr>
    <w:rPr>
      <w:b w:val="0"/>
      <w:lang w:eastAsia="en-US"/>
    </w:rPr>
  </w:style>
  <w:style w:type="paragraph" w:customStyle="1" w:styleId="Level3Number">
    <w:name w:val="Level 3 Number"/>
    <w:basedOn w:val="BodyText"/>
    <w:uiPriority w:val="99"/>
    <w:rsid w:val="00AC0886"/>
    <w:pPr>
      <w:numPr>
        <w:ilvl w:val="2"/>
        <w:numId w:val="3"/>
      </w:numPr>
      <w:spacing w:before="360" w:after="200" w:line="360" w:lineRule="auto"/>
    </w:pPr>
    <w:rPr>
      <w:rFonts w:ascii="Arial" w:hAnsi="Arial"/>
      <w:sz w:val="20"/>
    </w:rPr>
  </w:style>
  <w:style w:type="paragraph" w:customStyle="1" w:styleId="Level4Number">
    <w:name w:val="Level 4 Number"/>
    <w:basedOn w:val="BodyText"/>
    <w:uiPriority w:val="99"/>
    <w:rsid w:val="00AC0886"/>
    <w:pPr>
      <w:numPr>
        <w:ilvl w:val="3"/>
        <w:numId w:val="3"/>
      </w:numPr>
      <w:spacing w:before="360" w:after="200" w:line="360" w:lineRule="auto"/>
    </w:pPr>
    <w:rPr>
      <w:rFonts w:ascii="Arial" w:hAnsi="Arial"/>
      <w:sz w:val="20"/>
    </w:rPr>
  </w:style>
  <w:style w:type="paragraph" w:customStyle="1" w:styleId="Level5Number">
    <w:name w:val="Level 5 Number"/>
    <w:basedOn w:val="BodyText"/>
    <w:uiPriority w:val="99"/>
    <w:rsid w:val="00AC0886"/>
    <w:pPr>
      <w:numPr>
        <w:ilvl w:val="4"/>
        <w:numId w:val="3"/>
      </w:numPr>
      <w:spacing w:after="240" w:line="360" w:lineRule="auto"/>
    </w:pPr>
    <w:rPr>
      <w:rFonts w:ascii="Arial" w:hAnsi="Arial"/>
      <w:sz w:val="20"/>
    </w:rPr>
  </w:style>
  <w:style w:type="paragraph" w:customStyle="1" w:styleId="Level6Number">
    <w:name w:val="Level 6 Number"/>
    <w:basedOn w:val="BodyText"/>
    <w:uiPriority w:val="99"/>
    <w:rsid w:val="00AC0886"/>
    <w:pPr>
      <w:numPr>
        <w:ilvl w:val="5"/>
        <w:numId w:val="3"/>
      </w:numPr>
      <w:spacing w:after="240" w:line="360" w:lineRule="auto"/>
    </w:pPr>
    <w:rPr>
      <w:rFonts w:ascii="Arial" w:hAnsi="Arial"/>
      <w:sz w:val="20"/>
    </w:rPr>
  </w:style>
  <w:style w:type="paragraph" w:customStyle="1" w:styleId="Level7Number">
    <w:name w:val="Level 7 Number"/>
    <w:basedOn w:val="BodyText"/>
    <w:uiPriority w:val="99"/>
    <w:rsid w:val="00AC0886"/>
    <w:pPr>
      <w:numPr>
        <w:ilvl w:val="6"/>
        <w:numId w:val="3"/>
      </w:numPr>
      <w:spacing w:after="240" w:line="360" w:lineRule="auto"/>
    </w:pPr>
    <w:rPr>
      <w:rFonts w:ascii="Arial" w:hAnsi="Arial"/>
      <w:sz w:val="20"/>
    </w:rPr>
  </w:style>
  <w:style w:type="paragraph" w:customStyle="1" w:styleId="Level8Number">
    <w:name w:val="Level 8 Number"/>
    <w:basedOn w:val="BodyText"/>
    <w:uiPriority w:val="99"/>
    <w:rsid w:val="00AC0886"/>
    <w:pPr>
      <w:numPr>
        <w:ilvl w:val="7"/>
        <w:numId w:val="3"/>
      </w:numPr>
      <w:spacing w:after="240" w:line="360" w:lineRule="auto"/>
    </w:pPr>
    <w:rPr>
      <w:rFonts w:ascii="Arial" w:hAnsi="Arial"/>
      <w:sz w:val="20"/>
    </w:rPr>
  </w:style>
  <w:style w:type="paragraph" w:styleId="BodyText">
    <w:name w:val="Body Text"/>
    <w:basedOn w:val="Normal"/>
    <w:link w:val="BodyTextChar"/>
    <w:uiPriority w:val="99"/>
    <w:semiHidden/>
    <w:rsid w:val="00AC0886"/>
    <w:pPr>
      <w:spacing w:after="120"/>
    </w:pPr>
  </w:style>
  <w:style w:type="character" w:customStyle="1" w:styleId="BodyTextChar">
    <w:name w:val="Body Text Char"/>
    <w:basedOn w:val="DefaultParagraphFont"/>
    <w:link w:val="BodyText"/>
    <w:uiPriority w:val="99"/>
    <w:semiHidden/>
    <w:locked/>
    <w:rsid w:val="00AC0886"/>
    <w:rPr>
      <w:rFonts w:ascii="RotisSemiSans" w:hAnsi="RotisSemiSans"/>
      <w:sz w:val="20"/>
    </w:rPr>
  </w:style>
  <w:style w:type="paragraph" w:styleId="BodyText2">
    <w:name w:val="Body Text 2"/>
    <w:basedOn w:val="Normal"/>
    <w:link w:val="BodyText2Char"/>
    <w:uiPriority w:val="99"/>
    <w:semiHidden/>
    <w:rsid w:val="00AC0886"/>
    <w:pPr>
      <w:spacing w:after="120" w:line="480" w:lineRule="auto"/>
    </w:pPr>
  </w:style>
  <w:style w:type="character" w:customStyle="1" w:styleId="BodyText2Char">
    <w:name w:val="Body Text 2 Char"/>
    <w:basedOn w:val="DefaultParagraphFont"/>
    <w:link w:val="BodyText2"/>
    <w:uiPriority w:val="99"/>
    <w:semiHidden/>
    <w:locked/>
    <w:rsid w:val="00AC0886"/>
    <w:rPr>
      <w:rFonts w:ascii="RotisSemiSans" w:hAnsi="RotisSemiSans"/>
      <w:sz w:val="20"/>
    </w:rPr>
  </w:style>
  <w:style w:type="table" w:styleId="TableGrid">
    <w:name w:val="Table Grid"/>
    <w:basedOn w:val="TableNormal"/>
    <w:locked/>
    <w:rsid w:val="00E67C2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8A"/>
    <w:rPr>
      <w:rFonts w:ascii="Segoe UI" w:eastAsia="Times New Roman" w:hAnsi="Segoe UI" w:cs="Segoe UI"/>
      <w:sz w:val="18"/>
      <w:szCs w:val="18"/>
      <w:lang w:eastAsia="en-US"/>
    </w:rPr>
  </w:style>
  <w:style w:type="paragraph" w:styleId="Footer">
    <w:name w:val="footer"/>
    <w:basedOn w:val="Normal"/>
    <w:link w:val="FooterChar"/>
    <w:uiPriority w:val="99"/>
    <w:unhideWhenUsed/>
    <w:rsid w:val="00C7318C"/>
    <w:pPr>
      <w:tabs>
        <w:tab w:val="center" w:pos="4513"/>
        <w:tab w:val="right" w:pos="9026"/>
      </w:tabs>
    </w:pPr>
  </w:style>
  <w:style w:type="character" w:customStyle="1" w:styleId="FooterChar">
    <w:name w:val="Footer Char"/>
    <w:basedOn w:val="DefaultParagraphFont"/>
    <w:link w:val="Footer"/>
    <w:uiPriority w:val="99"/>
    <w:rsid w:val="00C7318C"/>
    <w:rPr>
      <w:rFonts w:ascii="RotisSemiSans" w:eastAsia="Times New Roman" w:hAnsi="RotisSemiSans"/>
      <w:sz w:val="24"/>
      <w:szCs w:val="20"/>
      <w:lang w:eastAsia="en-US"/>
    </w:rPr>
  </w:style>
  <w:style w:type="character" w:styleId="CommentReference">
    <w:name w:val="annotation reference"/>
    <w:basedOn w:val="DefaultParagraphFont"/>
    <w:uiPriority w:val="99"/>
    <w:semiHidden/>
    <w:unhideWhenUsed/>
    <w:rsid w:val="00C72B6D"/>
    <w:rPr>
      <w:sz w:val="16"/>
      <w:szCs w:val="16"/>
    </w:rPr>
  </w:style>
  <w:style w:type="paragraph" w:styleId="CommentText">
    <w:name w:val="annotation text"/>
    <w:basedOn w:val="Normal"/>
    <w:link w:val="CommentTextChar"/>
    <w:uiPriority w:val="99"/>
    <w:semiHidden/>
    <w:unhideWhenUsed/>
    <w:rsid w:val="00C72B6D"/>
    <w:rPr>
      <w:sz w:val="20"/>
    </w:rPr>
  </w:style>
  <w:style w:type="character" w:customStyle="1" w:styleId="CommentTextChar">
    <w:name w:val="Comment Text Char"/>
    <w:basedOn w:val="DefaultParagraphFont"/>
    <w:link w:val="CommentText"/>
    <w:uiPriority w:val="99"/>
    <w:semiHidden/>
    <w:rsid w:val="00C72B6D"/>
    <w:rPr>
      <w:rFonts w:ascii="Verdana" w:eastAsia="Times New Roman"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C72B6D"/>
    <w:rPr>
      <w:b/>
      <w:bCs/>
    </w:rPr>
  </w:style>
  <w:style w:type="character" w:customStyle="1" w:styleId="CommentSubjectChar">
    <w:name w:val="Comment Subject Char"/>
    <w:basedOn w:val="CommentTextChar"/>
    <w:link w:val="CommentSubject"/>
    <w:uiPriority w:val="99"/>
    <w:semiHidden/>
    <w:rsid w:val="00C72B6D"/>
    <w:rPr>
      <w:rFonts w:ascii="Verdana" w:eastAsia="Times New Roman" w:hAnsi="Verdana"/>
      <w:b/>
      <w:bCs/>
      <w:sz w:val="20"/>
      <w:szCs w:val="20"/>
      <w:lang w:eastAsia="en-US"/>
    </w:rPr>
  </w:style>
  <w:style w:type="paragraph" w:styleId="FootnoteText">
    <w:name w:val="footnote text"/>
    <w:basedOn w:val="Normal"/>
    <w:link w:val="FootnoteTextChar"/>
    <w:uiPriority w:val="99"/>
    <w:semiHidden/>
    <w:unhideWhenUsed/>
    <w:rsid w:val="00BA3160"/>
    <w:rPr>
      <w:sz w:val="20"/>
    </w:rPr>
  </w:style>
  <w:style w:type="character" w:customStyle="1" w:styleId="FootnoteTextChar">
    <w:name w:val="Footnote Text Char"/>
    <w:basedOn w:val="DefaultParagraphFont"/>
    <w:link w:val="FootnoteText"/>
    <w:uiPriority w:val="99"/>
    <w:semiHidden/>
    <w:rsid w:val="00BA3160"/>
    <w:rPr>
      <w:rFonts w:ascii="Verdana" w:eastAsia="Times New Roman" w:hAnsi="Verdana"/>
      <w:sz w:val="20"/>
      <w:szCs w:val="20"/>
      <w:lang w:eastAsia="en-US"/>
    </w:rPr>
  </w:style>
  <w:style w:type="character" w:styleId="FootnoteReference">
    <w:name w:val="footnote reference"/>
    <w:basedOn w:val="DefaultParagraphFont"/>
    <w:uiPriority w:val="99"/>
    <w:semiHidden/>
    <w:unhideWhenUsed/>
    <w:rsid w:val="00BA3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7979">
      <w:bodyDiv w:val="1"/>
      <w:marLeft w:val="0"/>
      <w:marRight w:val="0"/>
      <w:marTop w:val="0"/>
      <w:marBottom w:val="0"/>
      <w:divBdr>
        <w:top w:val="none" w:sz="0" w:space="0" w:color="auto"/>
        <w:left w:val="none" w:sz="0" w:space="0" w:color="auto"/>
        <w:bottom w:val="none" w:sz="0" w:space="0" w:color="auto"/>
        <w:right w:val="none" w:sz="0" w:space="0" w:color="auto"/>
      </w:divBdr>
    </w:div>
    <w:div w:id="19269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4ECB-8512-449F-B407-3A3811E8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 Okoro</dc:creator>
  <cp:keywords/>
  <dc:description/>
  <cp:lastModifiedBy>Low, Liane - Commissioning</cp:lastModifiedBy>
  <cp:revision>1</cp:revision>
  <cp:lastPrinted>2018-01-17T09:37:00Z</cp:lastPrinted>
  <dcterms:created xsi:type="dcterms:W3CDTF">2020-10-21T12:19:00Z</dcterms:created>
  <dcterms:modified xsi:type="dcterms:W3CDTF">2020-10-21T12:19:00Z</dcterms:modified>
</cp:coreProperties>
</file>